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4998F1EC" w:rsidR="006116CF" w:rsidRPr="00D31D9C" w:rsidRDefault="00D31D9C" w:rsidP="00D31D9C">
      <w:pPr>
        <w:pStyle w:val="a9"/>
        <w:jc w:val="center"/>
        <w:rPr>
          <w:b/>
          <w:bCs/>
          <w:lang w:val="kk-KZ"/>
        </w:rPr>
      </w:pPr>
      <w:r w:rsidRPr="00D31D9C">
        <w:rPr>
          <w:b/>
          <w:bCs/>
        </w:rPr>
        <w:t>О</w:t>
      </w:r>
      <w:r w:rsidRPr="00D31D9C">
        <w:rPr>
          <w:b/>
          <w:bCs/>
        </w:rPr>
        <w:t>б оспаривании решения земельной комиссии</w:t>
      </w:r>
      <w:r w:rsidRPr="00D31D9C">
        <w:rPr>
          <w:b/>
          <w:bCs/>
        </w:rPr>
        <w:t xml:space="preserve"> </w:t>
      </w:r>
      <w:r w:rsidRPr="00D31D9C">
        <w:rPr>
          <w:b/>
          <w:bCs/>
        </w:rPr>
        <w:t>в предоставлении временного землепользования на земельный участок; постановления акимата о предоставлении земельного участка</w:t>
      </w:r>
    </w:p>
    <w:p w14:paraId="3DFCAED6" w14:textId="77777777" w:rsidR="002C671B" w:rsidRDefault="002C671B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-6ап/491 от 10.08.2023 года </w:t>
      </w:r>
    </w:p>
    <w:p w14:paraId="2BD9CC4E" w14:textId="77777777" w:rsidR="002C671B" w:rsidRDefault="002C671B" w:rsidP="002C671B">
      <w:pPr>
        <w:pStyle w:val="a9"/>
        <w:ind w:firstLine="720"/>
        <w:jc w:val="both"/>
      </w:pPr>
      <w:r w:rsidRPr="002C671B">
        <w:rPr>
          <w:b/>
          <w:bCs/>
        </w:rPr>
        <w:t>Истец:</w:t>
      </w:r>
      <w:r>
        <w:t xml:space="preserve"> ТОО «М» </w:t>
      </w:r>
    </w:p>
    <w:p w14:paraId="0250DDF8" w14:textId="77777777" w:rsidR="002C671B" w:rsidRDefault="002C671B" w:rsidP="002C671B">
      <w:pPr>
        <w:pStyle w:val="a9"/>
        <w:ind w:firstLine="720"/>
        <w:jc w:val="both"/>
      </w:pPr>
      <w:r w:rsidRPr="002C671B">
        <w:rPr>
          <w:b/>
          <w:bCs/>
        </w:rPr>
        <w:t>Ответчик:</w:t>
      </w:r>
      <w:r>
        <w:t xml:space="preserve"> акимат </w:t>
      </w:r>
      <w:proofErr w:type="gramStart"/>
      <w:r>
        <w:t>города ,</w:t>
      </w:r>
      <w:proofErr w:type="gramEnd"/>
      <w:r>
        <w:t xml:space="preserve"> КГУ «Управление земельных отношений города» 106 </w:t>
      </w:r>
    </w:p>
    <w:p w14:paraId="2E598C80" w14:textId="5D7F93AB" w:rsidR="002C671B" w:rsidRDefault="002C671B" w:rsidP="002C671B">
      <w:pPr>
        <w:pStyle w:val="a9"/>
        <w:ind w:firstLine="720"/>
        <w:jc w:val="both"/>
      </w:pPr>
      <w:r w:rsidRPr="002C671B">
        <w:rPr>
          <w:b/>
          <w:bCs/>
        </w:rPr>
        <w:t>Заинтересованное лицо:</w:t>
      </w:r>
      <w:r>
        <w:t xml:space="preserve"> ТОО «Д» </w:t>
      </w:r>
    </w:p>
    <w:p w14:paraId="47F44066" w14:textId="77777777" w:rsidR="002C671B" w:rsidRDefault="002C671B" w:rsidP="002C671B">
      <w:pPr>
        <w:pStyle w:val="a9"/>
        <w:ind w:firstLine="720"/>
        <w:jc w:val="both"/>
      </w:pPr>
      <w:r w:rsidRPr="002C671B">
        <w:rPr>
          <w:b/>
          <w:bCs/>
        </w:rPr>
        <w:t>Предмет спора:</w:t>
      </w:r>
      <w:r>
        <w:t xml:space="preserve"> об оспаривании решения земельной комиссии города об отказе ТОО «М» в предоставлении временного землепользования на земельный участок; постановления акимата о предоставлении земельного участка ТОО «Д». </w:t>
      </w:r>
    </w:p>
    <w:p w14:paraId="32EFC312" w14:textId="77777777" w:rsidR="002C671B" w:rsidRPr="002C671B" w:rsidRDefault="002C671B" w:rsidP="002C671B">
      <w:pPr>
        <w:pStyle w:val="a9"/>
        <w:ind w:firstLine="720"/>
        <w:jc w:val="both"/>
        <w:rPr>
          <w:b/>
          <w:bCs/>
        </w:rPr>
      </w:pPr>
      <w:r w:rsidRPr="002C671B">
        <w:rPr>
          <w:b/>
          <w:bCs/>
        </w:rPr>
        <w:t xml:space="preserve">Пересмотр по кассационной жалобе истца. </w:t>
      </w:r>
    </w:p>
    <w:p w14:paraId="3D9516BA" w14:textId="77777777" w:rsidR="002C671B" w:rsidRPr="002C671B" w:rsidRDefault="002C671B" w:rsidP="002C671B">
      <w:pPr>
        <w:pStyle w:val="a9"/>
        <w:ind w:firstLine="720"/>
        <w:jc w:val="both"/>
        <w:rPr>
          <w:b/>
          <w:bCs/>
        </w:rPr>
      </w:pPr>
      <w:r w:rsidRPr="002C671B">
        <w:rPr>
          <w:b/>
          <w:bCs/>
        </w:rPr>
        <w:t xml:space="preserve">Судебные акты: </w:t>
      </w:r>
    </w:p>
    <w:p w14:paraId="592B8E81" w14:textId="77777777" w:rsidR="002C671B" w:rsidRDefault="002C671B" w:rsidP="002C671B">
      <w:pPr>
        <w:pStyle w:val="a9"/>
        <w:ind w:firstLine="720"/>
        <w:jc w:val="both"/>
      </w:pPr>
      <w:r w:rsidRPr="002C671B">
        <w:rPr>
          <w:b/>
          <w:bCs/>
        </w:rPr>
        <w:t>1-я инстанция:</w:t>
      </w:r>
      <w:r>
        <w:t xml:space="preserve"> в иске отказано. </w:t>
      </w:r>
    </w:p>
    <w:p w14:paraId="5DD10FBA" w14:textId="77777777" w:rsidR="002C671B" w:rsidRDefault="002C671B" w:rsidP="002C671B">
      <w:pPr>
        <w:pStyle w:val="a9"/>
        <w:ind w:firstLine="720"/>
        <w:jc w:val="both"/>
      </w:pPr>
      <w:r w:rsidRPr="002C671B">
        <w:rPr>
          <w:b/>
          <w:bCs/>
        </w:rPr>
        <w:t>Апелляция:</w:t>
      </w:r>
      <w:r>
        <w:t xml:space="preserve"> решение суда оставлено в силе. Кассация: судебные акты отменены, иск возвращен. </w:t>
      </w:r>
    </w:p>
    <w:p w14:paraId="3A725D54" w14:textId="77777777" w:rsidR="002C671B" w:rsidRDefault="002C671B" w:rsidP="002C671B">
      <w:pPr>
        <w:pStyle w:val="a9"/>
        <w:ind w:firstLine="720"/>
        <w:jc w:val="both"/>
      </w:pPr>
      <w:r w:rsidRPr="002C671B">
        <w:rPr>
          <w:b/>
          <w:bCs/>
        </w:rPr>
        <w:t>Выводы:</w:t>
      </w:r>
      <w:r>
        <w:t xml:space="preserve"> Принятие в производство суда и рассмотрение по существу вышеперечисленных исковых требований являются ошибочными. </w:t>
      </w:r>
    </w:p>
    <w:p w14:paraId="3CC7CFC5" w14:textId="77777777" w:rsidR="00896B83" w:rsidRDefault="002C671B" w:rsidP="002C671B">
      <w:pPr>
        <w:pStyle w:val="a9"/>
        <w:ind w:firstLine="720"/>
        <w:jc w:val="both"/>
      </w:pPr>
      <w:r>
        <w:t xml:space="preserve">По требованию № 1. Согласно пункту 12) части второй статьи 138 АППК суд (судья) выносит определение о возвращении иска если имеется вступившее в законную силу, вынесенное по спору между теми же сторонами, о том же предмете и по тем же основаниям решение суда. </w:t>
      </w:r>
    </w:p>
    <w:p w14:paraId="515E174A" w14:textId="77777777" w:rsidR="00896B83" w:rsidRDefault="002C671B" w:rsidP="002C671B">
      <w:pPr>
        <w:pStyle w:val="a9"/>
        <w:ind w:firstLine="720"/>
        <w:jc w:val="both"/>
      </w:pPr>
      <w:r>
        <w:t xml:space="preserve">Достоверно установлено и это не отрицается сторонами, что ТОО «М» ранее обращалось в суд заявлением об отмене постановления акимата города от 13 ноября 2018 года за № 4/452-3048 об отказе истцу в предоставлении права временного землепользования на земельный участок. </w:t>
      </w:r>
    </w:p>
    <w:p w14:paraId="120AD355" w14:textId="445A2584" w:rsidR="00896B83" w:rsidRDefault="002C671B" w:rsidP="002C671B">
      <w:pPr>
        <w:pStyle w:val="a9"/>
        <w:ind w:firstLine="720"/>
        <w:jc w:val="both"/>
      </w:pPr>
      <w:r>
        <w:t xml:space="preserve">То есть предметом указанного иска было постановление акимата, принятое на основании решения земельной комиссии города от 1 ноября 2018 года об отказе ТОО «М» в предоставлении временного землепользования на земельный участок. </w:t>
      </w:r>
    </w:p>
    <w:p w14:paraId="182853B6" w14:textId="5E2023D0" w:rsidR="00896B83" w:rsidRDefault="002C671B" w:rsidP="002C671B">
      <w:pPr>
        <w:pStyle w:val="a9"/>
        <w:ind w:firstLine="720"/>
        <w:jc w:val="both"/>
      </w:pPr>
      <w:r>
        <w:t xml:space="preserve">Вступившим в законную силу решением специализированного межрайонного экономического суда города от 4 октября 2018 года в удовлетворении заявления отказано. </w:t>
      </w:r>
    </w:p>
    <w:p w14:paraId="7032DE41" w14:textId="6A85555A" w:rsidR="00896B83" w:rsidRDefault="002C671B" w:rsidP="002C671B">
      <w:pPr>
        <w:pStyle w:val="a9"/>
        <w:ind w:firstLine="720"/>
        <w:jc w:val="both"/>
      </w:pPr>
      <w:r>
        <w:t xml:space="preserve">Однако истец, злоупотребляя своими процессуальными правами, переформулировав исковые требования, вновь подал административный иск по тому же спору между теми же сторонами, о том же предмете и по тем же основаниям. </w:t>
      </w:r>
    </w:p>
    <w:p w14:paraId="0186FEB4" w14:textId="77777777" w:rsidR="00896B83" w:rsidRDefault="002C671B" w:rsidP="002C671B">
      <w:pPr>
        <w:pStyle w:val="a9"/>
        <w:ind w:firstLine="720"/>
        <w:jc w:val="both"/>
      </w:pPr>
      <w:r>
        <w:t xml:space="preserve">По требованию № 2. Из обстоятельств спора следует, что истец не является участником административных процедур, поскольку оспаривает административный акт, вынесенный в отношении другого лица. </w:t>
      </w:r>
    </w:p>
    <w:p w14:paraId="3C43CD92" w14:textId="77777777" w:rsidR="00896B83" w:rsidRDefault="002C671B" w:rsidP="002C671B">
      <w:pPr>
        <w:pStyle w:val="a9"/>
        <w:ind w:firstLine="720"/>
        <w:jc w:val="both"/>
      </w:pPr>
      <w:r>
        <w:t>В силу части пятой статьи 136 АППК лицо, не участвовавшее в административной процедуре, права, свободы и законные интересы которого затрагиваются административным актом, вправе подать иск в суд в течение месяца со дня, когда лицо узнало или могло узнать о принятии административного акта, но не позднее одного года со дня его принятия.</w:t>
      </w:r>
    </w:p>
    <w:p w14:paraId="6F551372" w14:textId="77777777" w:rsidR="00896B83" w:rsidRDefault="002C671B" w:rsidP="002C671B">
      <w:pPr>
        <w:pStyle w:val="a9"/>
        <w:ind w:firstLine="720"/>
        <w:jc w:val="both"/>
      </w:pPr>
      <w:r>
        <w:t xml:space="preserve"> Исходя из смысла и содержания вышеуказанной нормы статьи 136 АППК указанный годичный срок восстановлению не подлежит. Оспариваемый административный акт вынесен 18 января 2021 года. Иск предъявлен 14 апреля 2022 года.</w:t>
      </w:r>
    </w:p>
    <w:p w14:paraId="3F6A6143" w14:textId="77777777" w:rsidR="00896B83" w:rsidRDefault="002C671B" w:rsidP="002C671B">
      <w:pPr>
        <w:pStyle w:val="a9"/>
        <w:ind w:firstLine="720"/>
        <w:jc w:val="both"/>
      </w:pPr>
      <w:r>
        <w:t xml:space="preserve"> Соответственно, истек годичный срок на подачу иска в суд. </w:t>
      </w:r>
    </w:p>
    <w:p w14:paraId="59EE8D40" w14:textId="51E7A9D0" w:rsidR="0047617B" w:rsidRDefault="002C671B" w:rsidP="002C671B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 xml:space="preserve"> В соответствии с частью восьмой статьи 136 АППК невозможность восстановления пропущенного срока обращения в суд является основанием для возвращения иска.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C671B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61846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96B83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1D9C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B1669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1734</TotalTime>
  <Pages>1</Pages>
  <Words>517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206</cp:revision>
  <cp:lastPrinted>2021-08-17T10:15:00Z</cp:lastPrinted>
  <dcterms:created xsi:type="dcterms:W3CDTF">2021-08-13T10:00:00Z</dcterms:created>
  <dcterms:modified xsi:type="dcterms:W3CDTF">2024-05-21T08:06:00Z</dcterms:modified>
</cp:coreProperties>
</file>