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231C4D95" w:rsidR="006116CF" w:rsidRPr="00A2412F" w:rsidRDefault="00116605" w:rsidP="00A37F77">
      <w:pPr>
        <w:pStyle w:val="a9"/>
        <w:jc w:val="both"/>
        <w:rPr>
          <w:lang w:val="kk-KZ"/>
        </w:rPr>
      </w:pPr>
      <w:r>
        <w:rPr>
          <w:rFonts w:ascii="Tahoma" w:hAnsi="Tahoma" w:cs="Tahoma"/>
          <w:color w:val="000000"/>
          <w:shd w:val="clear" w:color="auto" w:fill="FFFFFF"/>
        </w:rPr>
        <w:t> </w:t>
      </w:r>
    </w:p>
    <w:p w14:paraId="06E57766" w14:textId="02B7AE24" w:rsidR="00A349AA" w:rsidRPr="00EA5F72" w:rsidRDefault="00EA5F72" w:rsidP="00EA5F72">
      <w:pPr>
        <w:pStyle w:val="a9"/>
        <w:ind w:firstLine="720"/>
        <w:jc w:val="center"/>
        <w:rPr>
          <w:b/>
          <w:bCs/>
        </w:rPr>
      </w:pPr>
      <w:r w:rsidRPr="00EA5F72">
        <w:rPr>
          <w:b/>
          <w:bCs/>
        </w:rPr>
        <w:t>О</w:t>
      </w:r>
      <w:r w:rsidR="00A349AA" w:rsidRPr="00EA5F72">
        <w:rPr>
          <w:b/>
          <w:bCs/>
        </w:rPr>
        <w:t>б отмене приказа о проведении внеплановой проверки, заключения о результатах внепланового контроля, представления о лишении лицензии.</w:t>
      </w:r>
    </w:p>
    <w:p w14:paraId="008B9BD2" w14:textId="77777777" w:rsidR="00A349AA" w:rsidRDefault="00A349AA" w:rsidP="00183105">
      <w:pPr>
        <w:pStyle w:val="a9"/>
        <w:jc w:val="both"/>
      </w:pPr>
    </w:p>
    <w:p w14:paraId="24BD1BC8" w14:textId="64FAB200" w:rsidR="00E93859" w:rsidRDefault="00E93859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-6ап/264 от 10.08.2023 года </w:t>
      </w:r>
    </w:p>
    <w:p w14:paraId="6E2F6339" w14:textId="77777777" w:rsidR="00E93859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Истец:</w:t>
      </w:r>
      <w:r>
        <w:t xml:space="preserve"> ЧСИ Б. 176 </w:t>
      </w:r>
    </w:p>
    <w:p w14:paraId="7CC587B0" w14:textId="77777777" w:rsidR="00E93859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Ответчик:</w:t>
      </w:r>
      <w:r>
        <w:t xml:space="preserve"> РГУ «Департамент юстиции области Министерства юстиции Республики Казахстан» </w:t>
      </w:r>
    </w:p>
    <w:p w14:paraId="533D0E73" w14:textId="77777777" w:rsidR="00E93859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Предмет спора:</w:t>
      </w:r>
      <w:r>
        <w:t xml:space="preserve"> о признании действий по вынесению приказа о проведении внеплановой проверки, заключения о результатах внепланового контроля, представления о лишении лицензии незаконными, об отмене приказа о проведении внеплановой проверки, заключения о результатах внепланового контроля, представления о лишении лицензии. </w:t>
      </w:r>
    </w:p>
    <w:p w14:paraId="4F5E9C93" w14:textId="77777777" w:rsidR="00E93859" w:rsidRPr="00E93859" w:rsidRDefault="00E93859" w:rsidP="00E93859">
      <w:pPr>
        <w:pStyle w:val="a9"/>
        <w:ind w:firstLine="720"/>
        <w:jc w:val="both"/>
        <w:rPr>
          <w:b/>
          <w:bCs/>
        </w:rPr>
      </w:pPr>
      <w:r w:rsidRPr="00E93859">
        <w:rPr>
          <w:b/>
          <w:bCs/>
        </w:rPr>
        <w:t xml:space="preserve">Пересмотр по кассационной жалобе истца. </w:t>
      </w:r>
    </w:p>
    <w:p w14:paraId="3390AA34" w14:textId="77777777" w:rsidR="00E93859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ФАБУЛА:</w:t>
      </w:r>
      <w:r>
        <w:t xml:space="preserve"> По поручению ГУ «Министерства юстиции Республики Казахстан» от 20 июня 2022 года в рамках поступившего обращения К.К. в интересах взыскателей Ә.Ә., М.Б., А.Б., К.А., А.Т. в период с 24 июня 2022 года по 8 июля 2022 года на основании приказа Департамента от 23 июня 2022 года №501н проведен внеплановый контроль в отношении истца по исполнительным производствам о взыскании заработной платы с ТОО «К». 29 июня 2022 года Департаментом вынесено заключение о результатах проведенного внепланового контроля. 27 июля 2022 года Департаментом в адрес Министерства направлено представление о лишении лицензии истца на право осуществления деятельности частного судебного исполнителя. </w:t>
      </w:r>
    </w:p>
    <w:p w14:paraId="2148EEEB" w14:textId="77777777" w:rsidR="00E93859" w:rsidRPr="00E93859" w:rsidRDefault="00E93859" w:rsidP="00E93859">
      <w:pPr>
        <w:pStyle w:val="a9"/>
        <w:ind w:firstLine="720"/>
        <w:jc w:val="both"/>
        <w:rPr>
          <w:b/>
          <w:bCs/>
        </w:rPr>
      </w:pPr>
      <w:r w:rsidRPr="00E93859">
        <w:rPr>
          <w:b/>
          <w:bCs/>
        </w:rPr>
        <w:t xml:space="preserve">Судебные акты: </w:t>
      </w:r>
    </w:p>
    <w:p w14:paraId="2871C6A8" w14:textId="77777777" w:rsidR="00E93859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1-я инстанция:</w:t>
      </w:r>
      <w:r>
        <w:t xml:space="preserve"> иск возвращен. </w:t>
      </w:r>
    </w:p>
    <w:p w14:paraId="28747987" w14:textId="77777777" w:rsidR="00904944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Апелляция:</w:t>
      </w:r>
      <w:r>
        <w:t xml:space="preserve"> определение суда оставлено в силе.</w:t>
      </w:r>
    </w:p>
    <w:p w14:paraId="130992DD" w14:textId="7BEF5A9F" w:rsidR="00E93859" w:rsidRDefault="00E93859" w:rsidP="00E93859">
      <w:pPr>
        <w:pStyle w:val="a9"/>
        <w:ind w:firstLine="720"/>
        <w:jc w:val="both"/>
      </w:pPr>
      <w:r>
        <w:t xml:space="preserve"> </w:t>
      </w:r>
      <w:r w:rsidRPr="00904944">
        <w:rPr>
          <w:b/>
          <w:bCs/>
        </w:rPr>
        <w:t>Кассация:</w:t>
      </w:r>
      <w:r>
        <w:t xml:space="preserve"> судебные акты отменены, дело направлено для рассмотрения по существу в СМАС. </w:t>
      </w:r>
    </w:p>
    <w:p w14:paraId="3CF9AD48" w14:textId="77777777" w:rsidR="00E93859" w:rsidRDefault="00E93859" w:rsidP="00E93859">
      <w:pPr>
        <w:pStyle w:val="a9"/>
        <w:ind w:firstLine="720"/>
        <w:jc w:val="both"/>
      </w:pPr>
      <w:r w:rsidRPr="00E93859">
        <w:rPr>
          <w:b/>
          <w:bCs/>
        </w:rPr>
        <w:t>Выводы:</w:t>
      </w:r>
      <w:r>
        <w:t xml:space="preserve"> В заключении содержатся выводы Департамента по установленным, по его мнению, нарушениям со стороны истца, с указанием, что необходимо направить заключение ЧСИ Б для ознакомления и устранения выявленных нарушений в срок до 20 июля 2022 года. </w:t>
      </w:r>
    </w:p>
    <w:p w14:paraId="3E2D03C1" w14:textId="77777777" w:rsidR="00E93859" w:rsidRDefault="00E93859" w:rsidP="00E93859">
      <w:pPr>
        <w:pStyle w:val="a9"/>
        <w:ind w:firstLine="720"/>
        <w:jc w:val="both"/>
      </w:pPr>
      <w:r>
        <w:t xml:space="preserve">Данное заключение не повлекло для ЧСИ Б негативных последствий, привлечение к ответственности. В заключении также указано, что в остальной части решить вопрос об ответственности, предусмотренной подпунктом 4) пункта 2 статьи 144 Закона Республики Казахстан от 2 апреля 2010 года №261-IV «Об исполнительном производстве и статусе судебных исполнителей» (далее - Закон). Решение о направлении представления принято Департаментом в рамках положений статьи 144 Закона и пункта 22 Правил. </w:t>
      </w:r>
    </w:p>
    <w:p w14:paraId="5D99A31D" w14:textId="77777777" w:rsidR="00E93859" w:rsidRDefault="00E93859" w:rsidP="00E93859">
      <w:pPr>
        <w:pStyle w:val="a9"/>
        <w:ind w:firstLine="720"/>
        <w:jc w:val="both"/>
      </w:pPr>
      <w:proofErr w:type="gramStart"/>
      <w:r>
        <w:t>И согласно пояснениям представителя ответчика</w:t>
      </w:r>
      <w:proofErr w:type="gramEnd"/>
      <w:r>
        <w:t xml:space="preserve"> представление в данном случае вносится как в случае устранения так и не устранения нарушений судебным исполнителем. В представлении предложено уполномоченному органу рассмотреть вопрос о лишении государственной лицензии на право занятия деятельностью частного судебного исполнителя истца. </w:t>
      </w:r>
    </w:p>
    <w:p w14:paraId="051D60CB" w14:textId="77777777" w:rsidR="00E93859" w:rsidRDefault="00E93859" w:rsidP="00E93859">
      <w:pPr>
        <w:pStyle w:val="a9"/>
        <w:ind w:firstLine="720"/>
        <w:jc w:val="both"/>
      </w:pPr>
      <w:r>
        <w:t xml:space="preserve">Как следует из буквального смысла данной формулировки, представление не содержит прямых властных указаний, повелений Министерству исполнить содержащиеся в нем предложение или принять иные меры. </w:t>
      </w:r>
    </w:p>
    <w:p w14:paraId="344FBF1F" w14:textId="77777777" w:rsidR="00E93859" w:rsidRDefault="00E93859" w:rsidP="00E93859">
      <w:pPr>
        <w:pStyle w:val="a9"/>
        <w:ind w:firstLine="720"/>
        <w:jc w:val="both"/>
      </w:pPr>
      <w:r>
        <w:t xml:space="preserve">При таком положении представлением, внесенным Департаментом для рассмотрения непосредственно в вышестоящий госорган, должностному лицу, не реализуются права и обязанности третьего лица. Представление также не содержит формулировок, ограничивающих, прекращающих права, возлагающих или прекращающих обязанности или иным образом ухудшающих либо улучшающих положение истца. </w:t>
      </w:r>
    </w:p>
    <w:p w14:paraId="7B98601E" w14:textId="77777777" w:rsidR="00E93859" w:rsidRDefault="00E93859" w:rsidP="00E93859">
      <w:pPr>
        <w:pStyle w:val="a9"/>
        <w:ind w:firstLine="720"/>
        <w:jc w:val="both"/>
      </w:pPr>
      <w:r>
        <w:t xml:space="preserve">Представление не является распорядительным актом государственного органа, не порождает прав и обязанностей, а носит рекомендательный характер. Отсюда следует, что данное представление не отвечает вышеприведенным критериям обременяющего административного акта. Лишение лицензии ЧСИ по нарушениям, допущенным в порядке принудительного исполнения социально значимой категории дел исполнительных документов, производится в судебном порядке. </w:t>
      </w:r>
    </w:p>
    <w:p w14:paraId="0C14183A" w14:textId="77777777" w:rsidR="00E93859" w:rsidRDefault="00E93859" w:rsidP="00E93859">
      <w:pPr>
        <w:pStyle w:val="a9"/>
        <w:ind w:firstLine="720"/>
        <w:jc w:val="both"/>
      </w:pPr>
      <w:r>
        <w:t xml:space="preserve">При принятии Министерством решения по данному представлению, городским судом области возбуждено гражданское дело по иску Министерства и Департамента к истцу о лишении лицензии на право занятия деятельностью частного судебного исполнителя. </w:t>
      </w:r>
    </w:p>
    <w:p w14:paraId="2FA45E68" w14:textId="4FC678C6" w:rsidR="00E93859" w:rsidRDefault="00E93859" w:rsidP="00E93859">
      <w:pPr>
        <w:pStyle w:val="a9"/>
        <w:ind w:firstLine="720"/>
        <w:jc w:val="both"/>
      </w:pPr>
      <w:r>
        <w:t xml:space="preserve">Определением городского суда от 19 сентября 2022 года производство по гражданскому делу приостановлено ввиду обращения истца в Департамент по исполнению судебных актов Министерства с жалобой на приказ и отмене заключения, а также подачей административного иска. </w:t>
      </w:r>
    </w:p>
    <w:p w14:paraId="5A3AC1A4" w14:textId="77777777" w:rsidR="00E93859" w:rsidRDefault="00E93859" w:rsidP="00E93859">
      <w:pPr>
        <w:pStyle w:val="a9"/>
        <w:ind w:firstLine="720"/>
        <w:jc w:val="both"/>
      </w:pPr>
      <w:r>
        <w:t xml:space="preserve">Из анализа вышеуказанного следует, что в судебном административном порядке не подлежит рассмотрению оспариваемое представление на предмет его обоснованности. При оценке нарушений, содержащихся в заключении и представлении Департамента, в рамках административного судопроизводства будет предрешен результат будущего решения суда по гражданскому спору. </w:t>
      </w:r>
    </w:p>
    <w:p w14:paraId="3D5F7E18" w14:textId="77777777" w:rsidR="00E93859" w:rsidRDefault="00E93859" w:rsidP="00E93859">
      <w:pPr>
        <w:pStyle w:val="a9"/>
        <w:ind w:firstLine="720"/>
        <w:jc w:val="both"/>
      </w:pPr>
      <w:r>
        <w:t xml:space="preserve">Гражданским судом будет дана правовая оценка оспариваемым актам на их законность и обоснованность, что обеспечит истца правом на судебную защиту. Кроме того, согласно статье 142 Закона лицензия ЧСИ является разрешением на право занятия деятельностью по принятию мер принудительного исполнения исполнительных документов и выдается уполномоченным органом. </w:t>
      </w:r>
    </w:p>
    <w:p w14:paraId="149FC542" w14:textId="77777777" w:rsidR="00E93859" w:rsidRDefault="00E93859" w:rsidP="00E93859">
      <w:pPr>
        <w:pStyle w:val="a9"/>
        <w:ind w:firstLine="720"/>
        <w:jc w:val="both"/>
      </w:pPr>
      <w:r>
        <w:t xml:space="preserve">Порядок выдачи, приостановления и прекращения действия лицензии регламентирован нормами закона Республики Казахстан «О разрешениях и уведомлениях», статьями </w:t>
      </w:r>
      <w:proofErr w:type="gramStart"/>
      <w:r>
        <w:t>142-144</w:t>
      </w:r>
      <w:proofErr w:type="gramEnd"/>
      <w:r>
        <w:t xml:space="preserve"> Закона. Исходя из положений указанных норм действующего законодательства, признаками административного акта обладают решения лицензиара, связанные с выдачей, прекращением действия или лишением лицензии. </w:t>
      </w:r>
    </w:p>
    <w:p w14:paraId="59EE8D40" w14:textId="13754333" w:rsidR="0047617B" w:rsidRDefault="00E93859" w:rsidP="00E93859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>В соответствии с пунктом 6 статьи 144 Закона решение уполномоченного органа о прекращении действия или лишении лицензии ЧСИ может быть обжаловано в суд.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72E90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3124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4944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49AA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859"/>
    <w:rsid w:val="00E93951"/>
    <w:rsid w:val="00E95F24"/>
    <w:rsid w:val="00EA5F72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207</cp:revision>
  <cp:lastPrinted>2021-08-17T10:15:00Z</cp:lastPrinted>
  <dcterms:created xsi:type="dcterms:W3CDTF">2021-08-13T10:00:00Z</dcterms:created>
  <dcterms:modified xsi:type="dcterms:W3CDTF">2024-05-21T13:29:00Z</dcterms:modified>
</cp:coreProperties>
</file>