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3675" w14:textId="77777777" w:rsidR="00E16508" w:rsidRDefault="00DB2267" w:rsidP="00A12121">
      <w:pPr>
        <w:tabs>
          <w:tab w:val="left" w:pos="3796"/>
        </w:tabs>
        <w:spacing w:after="0" w:line="240" w:lineRule="auto"/>
        <w:ind w:left="480"/>
        <w:rPr>
          <w:rFonts w:ascii="Times New Roman" w:eastAsia="Times New Roman" w:hAnsi="Times New Roman" w:cs="Times New Roman"/>
          <w:b/>
          <w:sz w:val="28"/>
        </w:rPr>
      </w:pPr>
      <w:r>
        <w:t xml:space="preserve">                                                                   </w:t>
      </w:r>
      <w:r>
        <w:object w:dxaOrig="1738" w:dyaOrig="1661" w14:anchorId="086A3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ole0000000000" o:spid="_x0000_i1025" type="#_x0000_t75" style="width:87.05pt;height:83.1pt" o:ole="">
            <v:imagedata r:id="rId7" o:title=""/>
          </v:shape>
          <o:OLEObject Type="Embed" ProgID="StaticMetafile" ShapeID="rectole0000000000" DrawAspect="Content" ObjectID="_1831570061" r:id="rId8"/>
        </w:object>
      </w:r>
    </w:p>
    <w:p w14:paraId="086A3676" w14:textId="77777777" w:rsidR="00E16508" w:rsidRDefault="00DB2267" w:rsidP="00A12121">
      <w:pPr>
        <w:tabs>
          <w:tab w:val="left" w:pos="0"/>
        </w:tabs>
        <w:spacing w:after="0" w:line="240" w:lineRule="auto"/>
        <w:ind w:left="142"/>
        <w:jc w:val="center"/>
        <w:rPr>
          <w:rFonts w:ascii="Times New Roman" w:eastAsia="Times New Roman" w:hAnsi="Times New Roman" w:cs="Times New Roman"/>
          <w:b/>
          <w:color w:val="000000"/>
          <w:spacing w:val="140"/>
          <w:sz w:val="32"/>
        </w:rPr>
      </w:pPr>
      <w:r>
        <w:rPr>
          <w:rFonts w:ascii="Times New Roman" w:eastAsia="Times New Roman" w:hAnsi="Times New Roman" w:cs="Times New Roman"/>
          <w:b/>
          <w:color w:val="000000"/>
          <w:spacing w:val="140"/>
          <w:sz w:val="32"/>
        </w:rPr>
        <w:t>РЕШЕНИЕ</w:t>
      </w:r>
    </w:p>
    <w:p w14:paraId="086A3677" w14:textId="77777777" w:rsidR="00E16508" w:rsidRDefault="00DB2267" w:rsidP="00A12121">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ИМЕНЕМ РЕСПУБЛИКИ КАЗАХСТАН</w:t>
      </w:r>
    </w:p>
    <w:p w14:paraId="086A3678" w14:textId="77777777" w:rsidR="00E16508" w:rsidRDefault="00E16508" w:rsidP="00A12121">
      <w:pPr>
        <w:spacing w:after="0" w:line="240" w:lineRule="auto"/>
        <w:rPr>
          <w:rFonts w:ascii="Times New Roman" w:eastAsia="Times New Roman" w:hAnsi="Times New Roman" w:cs="Times New Roman"/>
          <w:b/>
          <w:color w:val="000000"/>
          <w:sz w:val="32"/>
        </w:rPr>
      </w:pPr>
    </w:p>
    <w:tbl>
      <w:tblPr>
        <w:tblW w:w="9322" w:type="dxa"/>
        <w:tblLook w:val="04A0" w:firstRow="1" w:lastRow="0" w:firstColumn="1" w:lastColumn="0" w:noHBand="0" w:noVBand="1"/>
      </w:tblPr>
      <w:tblGrid>
        <w:gridCol w:w="3190"/>
        <w:gridCol w:w="4006"/>
        <w:gridCol w:w="2126"/>
      </w:tblGrid>
      <w:tr w:rsidR="00445EEC" w14:paraId="086A367C" w14:textId="77777777" w:rsidTr="00C819F2">
        <w:tc>
          <w:tcPr>
            <w:tcW w:w="3190" w:type="dxa"/>
            <w:vAlign w:val="center"/>
            <w:hideMark/>
          </w:tcPr>
          <w:p w14:paraId="086A3679" w14:textId="77777777" w:rsidR="00E16508" w:rsidRDefault="00DB2267" w:rsidP="00C819F2">
            <w:pPr>
              <w:spacing w:after="0" w:line="240" w:lineRule="auto"/>
              <w:rPr>
                <w:rFonts w:ascii="Times New Roman" w:eastAsia="MS Mincho" w:hAnsi="Times New Roman"/>
                <w:sz w:val="28"/>
                <w:szCs w:val="28"/>
                <w:lang w:eastAsia="en-US"/>
              </w:rPr>
            </w:pPr>
            <w:r>
              <w:rPr>
                <w:rFonts w:ascii="Times New Roman" w:eastAsia="MS Mincho" w:hAnsi="Times New Roman"/>
                <w:sz w:val="28"/>
                <w:szCs w:val="28"/>
                <w:lang w:val="kk-KZ" w:eastAsia="en-US"/>
              </w:rPr>
              <w:t>25 июля 2024</w:t>
            </w:r>
            <w:r>
              <w:rPr>
                <w:rFonts w:ascii="Times New Roman" w:eastAsia="MS Mincho" w:hAnsi="Times New Roman"/>
                <w:sz w:val="28"/>
                <w:szCs w:val="28"/>
                <w:lang w:eastAsia="en-US"/>
              </w:rPr>
              <w:t xml:space="preserve"> года</w:t>
            </w:r>
          </w:p>
        </w:tc>
        <w:tc>
          <w:tcPr>
            <w:tcW w:w="4006" w:type="dxa"/>
            <w:vAlign w:val="center"/>
            <w:hideMark/>
          </w:tcPr>
          <w:p w14:paraId="086A367A" w14:textId="77777777" w:rsidR="00E16508" w:rsidRPr="00A47FA1" w:rsidRDefault="00DB2267" w:rsidP="00C819F2">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eastAsia="en-US"/>
              </w:rPr>
              <w:t>дело №7527-24-00-2/</w:t>
            </w:r>
            <w:r>
              <w:rPr>
                <w:rFonts w:ascii="Times New Roman" w:eastAsia="Times New Roman" w:hAnsi="Times New Roman"/>
                <w:sz w:val="28"/>
                <w:szCs w:val="28"/>
                <w:lang w:val="kk-KZ" w:eastAsia="en-US"/>
              </w:rPr>
              <w:t>5847</w:t>
            </w:r>
          </w:p>
        </w:tc>
        <w:tc>
          <w:tcPr>
            <w:tcW w:w="2126" w:type="dxa"/>
            <w:vAlign w:val="center"/>
            <w:hideMark/>
          </w:tcPr>
          <w:p w14:paraId="086A367B" w14:textId="77777777" w:rsidR="00E16508" w:rsidRDefault="00DB2267" w:rsidP="00C819F2">
            <w:pPr>
              <w:tabs>
                <w:tab w:val="left" w:pos="6300"/>
              </w:tabs>
              <w:spacing w:after="0" w:line="240" w:lineRule="auto"/>
              <w:jc w:val="right"/>
              <w:rPr>
                <w:rFonts w:ascii="Times New Roman" w:eastAsia="Times New Roman" w:hAnsi="Times New Roman"/>
                <w:sz w:val="28"/>
                <w:szCs w:val="28"/>
                <w:lang w:eastAsia="en-US"/>
              </w:rPr>
            </w:pPr>
            <w:r>
              <w:rPr>
                <w:rFonts w:ascii="Times New Roman" w:eastAsia="MS Mincho" w:hAnsi="Times New Roman"/>
                <w:sz w:val="28"/>
                <w:szCs w:val="28"/>
                <w:lang w:eastAsia="en-US"/>
              </w:rPr>
              <w:t>город Алматы</w:t>
            </w:r>
          </w:p>
        </w:tc>
      </w:tr>
    </w:tbl>
    <w:p w14:paraId="086A367D" w14:textId="77777777" w:rsidR="00E16508" w:rsidRDefault="00E16508" w:rsidP="00A12121">
      <w:pPr>
        <w:tabs>
          <w:tab w:val="left" w:pos="6300"/>
        </w:tabs>
        <w:spacing w:after="0" w:line="240" w:lineRule="auto"/>
        <w:rPr>
          <w:rFonts w:ascii="Times New Roman" w:eastAsia="MS Mincho" w:hAnsi="Times New Roman"/>
          <w:kern w:val="2"/>
          <w:sz w:val="20"/>
          <w:szCs w:val="20"/>
          <w:lang w:eastAsia="ar-SA"/>
        </w:rPr>
      </w:pPr>
    </w:p>
    <w:p w14:paraId="086A367E" w14:textId="77777777" w:rsidR="00E16508" w:rsidRDefault="00DB2267" w:rsidP="00A12121">
      <w:pPr>
        <w:suppressAutoHyphens/>
        <w:spacing w:after="0" w:line="240" w:lineRule="auto"/>
        <w:ind w:firstLine="708"/>
        <w:rPr>
          <w:rFonts w:ascii="Times New Roman" w:eastAsia="MS Mincho" w:hAnsi="Times New Roman"/>
          <w:kern w:val="2"/>
          <w:sz w:val="28"/>
          <w:szCs w:val="28"/>
          <w:lang w:eastAsia="ar-SA"/>
        </w:rPr>
      </w:pPr>
      <w:r>
        <w:rPr>
          <w:rFonts w:ascii="Times New Roman" w:eastAsia="MS Mincho" w:hAnsi="Times New Roman"/>
          <w:kern w:val="2"/>
          <w:sz w:val="28"/>
          <w:szCs w:val="28"/>
          <w:lang w:eastAsia="ar-SA"/>
        </w:rPr>
        <w:t>Специализированный межрайонный экономический суд города Алматы  в составе: председательствующего судьи Касымбаевой Г.С.</w:t>
      </w:r>
    </w:p>
    <w:p w14:paraId="086A367F" w14:textId="77777777" w:rsidR="00E16508" w:rsidRDefault="00DB2267" w:rsidP="00A12121">
      <w:pPr>
        <w:suppressAutoHyphens/>
        <w:spacing w:after="0" w:line="240" w:lineRule="auto"/>
        <w:jc w:val="both"/>
        <w:rPr>
          <w:rFonts w:ascii="Times New Roman" w:eastAsia="MS Mincho" w:hAnsi="Times New Roman"/>
          <w:kern w:val="2"/>
          <w:sz w:val="28"/>
          <w:szCs w:val="28"/>
          <w:lang w:eastAsia="ar-SA"/>
        </w:rPr>
      </w:pPr>
      <w:r>
        <w:rPr>
          <w:rFonts w:ascii="Times New Roman" w:eastAsia="MS Mincho" w:hAnsi="Times New Roman"/>
          <w:kern w:val="2"/>
          <w:sz w:val="28"/>
          <w:szCs w:val="28"/>
          <w:lang w:eastAsia="ar-SA"/>
        </w:rPr>
        <w:t xml:space="preserve">при секретаре судебного заседания  </w:t>
      </w:r>
      <w:r>
        <w:rPr>
          <w:rFonts w:ascii="Times New Roman" w:eastAsia="MS Mincho" w:hAnsi="Times New Roman"/>
          <w:kern w:val="2"/>
          <w:sz w:val="28"/>
          <w:szCs w:val="28"/>
          <w:lang w:val="kk-KZ" w:eastAsia="ar-SA"/>
        </w:rPr>
        <w:t>Елшібай Қ.С.</w:t>
      </w:r>
      <w:r>
        <w:rPr>
          <w:rFonts w:ascii="Times New Roman" w:eastAsia="MS Mincho" w:hAnsi="Times New Roman"/>
          <w:kern w:val="2"/>
          <w:sz w:val="28"/>
          <w:szCs w:val="28"/>
          <w:lang w:eastAsia="ar-SA"/>
        </w:rPr>
        <w:t>,</w:t>
      </w:r>
    </w:p>
    <w:p w14:paraId="086A3680" w14:textId="77777777" w:rsidR="00E16508" w:rsidRDefault="00DB2267" w:rsidP="00A12121">
      <w:pPr>
        <w:suppressAutoHyphens/>
        <w:spacing w:after="0" w:line="240" w:lineRule="auto"/>
        <w:jc w:val="both"/>
        <w:rPr>
          <w:rFonts w:ascii="Times New Roman" w:eastAsia="MS Mincho" w:hAnsi="Times New Roman"/>
          <w:kern w:val="2"/>
          <w:sz w:val="28"/>
          <w:szCs w:val="28"/>
          <w:lang w:eastAsia="ar-SA"/>
        </w:rPr>
      </w:pPr>
      <w:r>
        <w:rPr>
          <w:rFonts w:ascii="Times New Roman" w:eastAsia="MS Mincho" w:hAnsi="Times New Roman"/>
          <w:kern w:val="2"/>
          <w:sz w:val="28"/>
          <w:szCs w:val="28"/>
          <w:lang w:eastAsia="ar-SA"/>
        </w:rPr>
        <w:t xml:space="preserve">рассмотрел в открытом судебном заседании </w:t>
      </w:r>
      <w:r>
        <w:rPr>
          <w:rFonts w:ascii="Times New Roman" w:hAnsi="Times New Roman" w:cs="Times New Roman"/>
          <w:sz w:val="28"/>
          <w:szCs w:val="28"/>
        </w:rPr>
        <w:t xml:space="preserve">с </w:t>
      </w:r>
      <w:r>
        <w:rPr>
          <w:rFonts w:ascii="Times New Roman" w:eastAsia="Arial" w:hAnsi="Times New Roman" w:cs="Times New Roman"/>
          <w:sz w:val="28"/>
          <w:szCs w:val="28"/>
        </w:rPr>
        <w:t>применением средств аудио-видео фиксации</w:t>
      </w:r>
      <w:r>
        <w:rPr>
          <w:rFonts w:ascii="Times New Roman" w:eastAsia="MS Mincho" w:hAnsi="Times New Roman"/>
          <w:kern w:val="2"/>
          <w:sz w:val="28"/>
          <w:szCs w:val="28"/>
          <w:lang w:eastAsia="ar-SA"/>
        </w:rPr>
        <w:t xml:space="preserve"> гражданское дело по иску:</w:t>
      </w:r>
    </w:p>
    <w:p w14:paraId="086A3681" w14:textId="77777777" w:rsidR="00E16508" w:rsidRDefault="00E16508" w:rsidP="00A12121">
      <w:pPr>
        <w:suppressAutoHyphens/>
        <w:spacing w:after="0" w:line="240" w:lineRule="auto"/>
        <w:jc w:val="both"/>
        <w:rPr>
          <w:rFonts w:ascii="Times New Roman" w:eastAsia="MS Mincho" w:hAnsi="Times New Roman"/>
          <w:b/>
          <w:kern w:val="2"/>
          <w:sz w:val="20"/>
          <w:szCs w:val="20"/>
          <w:lang w:eastAsia="ar-SA"/>
        </w:rPr>
      </w:pPr>
    </w:p>
    <w:p w14:paraId="086A3682" w14:textId="77777777" w:rsidR="00E16508" w:rsidRDefault="00DB2267" w:rsidP="00A12121">
      <w:pPr>
        <w:suppressAutoHyphens/>
        <w:spacing w:after="0" w:line="240" w:lineRule="auto"/>
        <w:jc w:val="both"/>
        <w:rPr>
          <w:rFonts w:ascii="Times New Roman" w:eastAsia="MS Mincho" w:hAnsi="Times New Roman"/>
          <w:b/>
          <w:kern w:val="2"/>
          <w:sz w:val="28"/>
          <w:szCs w:val="28"/>
          <w:lang w:eastAsia="ar-SA"/>
        </w:rPr>
      </w:pPr>
      <w:r>
        <w:rPr>
          <w:rFonts w:ascii="Times New Roman" w:eastAsia="MS Mincho" w:hAnsi="Times New Roman"/>
          <w:b/>
          <w:kern w:val="2"/>
          <w:sz w:val="28"/>
          <w:szCs w:val="28"/>
          <w:lang w:eastAsia="ar-SA"/>
        </w:rPr>
        <w:t>ИСТЕЦ:</w:t>
      </w:r>
    </w:p>
    <w:p w14:paraId="086A3683" w14:textId="29F91B70" w:rsidR="00E16508" w:rsidRDefault="00DB2267" w:rsidP="00A12121">
      <w:pPr>
        <w:suppressAutoHyphens/>
        <w:spacing w:after="0" w:line="240" w:lineRule="auto"/>
        <w:jc w:val="both"/>
        <w:rPr>
          <w:rFonts w:ascii="Times New Roman" w:eastAsia="MS Mincho" w:hAnsi="Times New Roman"/>
          <w:bCs/>
          <w:kern w:val="2"/>
          <w:sz w:val="28"/>
          <w:szCs w:val="28"/>
          <w:lang w:eastAsia="ar-SA"/>
        </w:rPr>
      </w:pPr>
      <w:r>
        <w:rPr>
          <w:rFonts w:ascii="Times New Roman" w:eastAsia="MS Mincho" w:hAnsi="Times New Roman"/>
          <w:bCs/>
          <w:kern w:val="2"/>
          <w:sz w:val="28"/>
          <w:szCs w:val="28"/>
          <w:lang w:eastAsia="ar-SA"/>
        </w:rPr>
        <w:t>т</w:t>
      </w:r>
      <w:r w:rsidRPr="001E26DB">
        <w:rPr>
          <w:rFonts w:ascii="Times New Roman" w:eastAsia="MS Mincho" w:hAnsi="Times New Roman"/>
          <w:bCs/>
          <w:kern w:val="2"/>
          <w:sz w:val="28"/>
          <w:szCs w:val="28"/>
          <w:lang w:eastAsia="ar-SA"/>
        </w:rPr>
        <w:t>оварищество с ограниченной ответ</w:t>
      </w:r>
      <w:r>
        <w:rPr>
          <w:rFonts w:ascii="Times New Roman" w:eastAsia="MS Mincho" w:hAnsi="Times New Roman"/>
          <w:bCs/>
          <w:kern w:val="2"/>
          <w:sz w:val="28"/>
          <w:szCs w:val="28"/>
          <w:lang w:eastAsia="ar-SA"/>
        </w:rPr>
        <w:t>ственностью «</w:t>
      </w:r>
      <w:r w:rsidRPr="00395977">
        <w:rPr>
          <w:rFonts w:ascii="Times New Roman" w:eastAsia="MS Mincho" w:hAnsi="Times New Roman"/>
          <w:bCs/>
          <w:kern w:val="2"/>
          <w:sz w:val="28"/>
          <w:szCs w:val="28"/>
          <w:lang w:eastAsia="ar-SA"/>
        </w:rPr>
        <w:t>Т</w:t>
      </w:r>
      <w:r w:rsidR="00D55391">
        <w:rPr>
          <w:rFonts w:ascii="Times New Roman" w:eastAsia="MS Mincho" w:hAnsi="Times New Roman"/>
          <w:bCs/>
          <w:kern w:val="2"/>
          <w:sz w:val="28"/>
          <w:szCs w:val="28"/>
          <w:lang w:val="kk-KZ" w:eastAsia="ar-SA"/>
        </w:rPr>
        <w:t xml:space="preserve"> </w:t>
      </w:r>
      <w:r w:rsidRPr="00395977">
        <w:rPr>
          <w:rFonts w:ascii="Times New Roman" w:eastAsia="MS Mincho" w:hAnsi="Times New Roman"/>
          <w:bCs/>
          <w:kern w:val="2"/>
          <w:sz w:val="28"/>
          <w:szCs w:val="28"/>
          <w:lang w:eastAsia="ar-SA"/>
        </w:rPr>
        <w:t>К</w:t>
      </w:r>
      <w:r w:rsidR="00D55391">
        <w:rPr>
          <w:rFonts w:ascii="Times New Roman" w:eastAsia="MS Mincho" w:hAnsi="Times New Roman"/>
          <w:bCs/>
          <w:kern w:val="2"/>
          <w:sz w:val="28"/>
          <w:szCs w:val="28"/>
          <w:lang w:val="kk-KZ" w:eastAsia="ar-SA"/>
        </w:rPr>
        <w:t xml:space="preserve"> </w:t>
      </w:r>
      <w:proofErr w:type="gramStart"/>
      <w:r w:rsidRPr="00395977">
        <w:rPr>
          <w:rFonts w:ascii="Times New Roman" w:eastAsia="MS Mincho" w:hAnsi="Times New Roman"/>
          <w:bCs/>
          <w:kern w:val="2"/>
          <w:sz w:val="28"/>
          <w:szCs w:val="28"/>
          <w:lang w:eastAsia="ar-SA"/>
        </w:rPr>
        <w:t>Б</w:t>
      </w:r>
      <w:r w:rsidR="00D55391">
        <w:rPr>
          <w:rFonts w:ascii="Times New Roman" w:eastAsia="MS Mincho" w:hAnsi="Times New Roman"/>
          <w:bCs/>
          <w:kern w:val="2"/>
          <w:sz w:val="28"/>
          <w:szCs w:val="28"/>
          <w:lang w:val="kk-KZ" w:eastAsia="ar-SA"/>
        </w:rPr>
        <w:t xml:space="preserve"> </w:t>
      </w:r>
      <w:r>
        <w:rPr>
          <w:rFonts w:ascii="Times New Roman" w:eastAsia="MS Mincho" w:hAnsi="Times New Roman"/>
          <w:bCs/>
          <w:kern w:val="2"/>
          <w:sz w:val="28"/>
          <w:szCs w:val="28"/>
          <w:lang w:eastAsia="ar-SA"/>
        </w:rPr>
        <w:t>»</w:t>
      </w:r>
      <w:proofErr w:type="gramEnd"/>
    </w:p>
    <w:p w14:paraId="086A3684" w14:textId="77777777" w:rsidR="00E16508" w:rsidRPr="00FB5A56" w:rsidRDefault="00E16508" w:rsidP="00A12121">
      <w:pPr>
        <w:suppressAutoHyphens/>
        <w:spacing w:after="0" w:line="240" w:lineRule="auto"/>
        <w:jc w:val="both"/>
        <w:rPr>
          <w:rFonts w:ascii="Times New Roman" w:eastAsia="MS Mincho" w:hAnsi="Times New Roman"/>
          <w:b/>
          <w:bCs/>
          <w:kern w:val="2"/>
          <w:sz w:val="20"/>
          <w:szCs w:val="20"/>
          <w:lang w:eastAsia="ar-SA"/>
        </w:rPr>
      </w:pPr>
    </w:p>
    <w:p w14:paraId="086A3685" w14:textId="77777777" w:rsidR="00E16508" w:rsidRDefault="00DB2267" w:rsidP="00A12121">
      <w:pPr>
        <w:suppressAutoHyphens/>
        <w:spacing w:after="0" w:line="240" w:lineRule="auto"/>
        <w:jc w:val="both"/>
        <w:rPr>
          <w:rFonts w:ascii="Times New Roman" w:eastAsia="MS Mincho" w:hAnsi="Times New Roman"/>
          <w:bCs/>
          <w:kern w:val="2"/>
          <w:sz w:val="28"/>
          <w:szCs w:val="28"/>
          <w:lang w:eastAsia="ar-SA"/>
        </w:rPr>
      </w:pPr>
      <w:r>
        <w:rPr>
          <w:rFonts w:ascii="Times New Roman" w:eastAsia="MS Mincho" w:hAnsi="Times New Roman"/>
          <w:b/>
          <w:bCs/>
          <w:kern w:val="2"/>
          <w:sz w:val="28"/>
          <w:szCs w:val="28"/>
          <w:lang w:eastAsia="ar-SA"/>
        </w:rPr>
        <w:t xml:space="preserve">ОТВЕТЧИК:  </w:t>
      </w:r>
    </w:p>
    <w:p w14:paraId="086A3686" w14:textId="629D0FE8" w:rsidR="00E16508" w:rsidRDefault="00DB2267" w:rsidP="00A12121">
      <w:pPr>
        <w:suppressAutoHyphens/>
        <w:spacing w:after="0" w:line="240" w:lineRule="auto"/>
        <w:jc w:val="both"/>
        <w:rPr>
          <w:rFonts w:ascii="Times New Roman" w:eastAsia="MS Mincho" w:hAnsi="Times New Roman"/>
          <w:bCs/>
          <w:kern w:val="2"/>
          <w:sz w:val="28"/>
          <w:szCs w:val="28"/>
          <w:lang w:eastAsia="ar-SA"/>
        </w:rPr>
      </w:pPr>
      <w:r>
        <w:rPr>
          <w:rFonts w:ascii="Times New Roman" w:eastAsia="MS Mincho" w:hAnsi="Times New Roman"/>
          <w:bCs/>
          <w:kern w:val="2"/>
          <w:sz w:val="28"/>
          <w:szCs w:val="28"/>
          <w:lang w:eastAsia="ar-SA"/>
        </w:rPr>
        <w:t>т</w:t>
      </w:r>
      <w:r w:rsidRPr="001E26DB">
        <w:rPr>
          <w:rFonts w:ascii="Times New Roman" w:eastAsia="MS Mincho" w:hAnsi="Times New Roman"/>
          <w:bCs/>
          <w:kern w:val="2"/>
          <w:sz w:val="28"/>
          <w:szCs w:val="28"/>
          <w:lang w:eastAsia="ar-SA"/>
        </w:rPr>
        <w:t>оварищество с ограниченной ответ</w:t>
      </w:r>
      <w:r>
        <w:rPr>
          <w:rFonts w:ascii="Times New Roman" w:eastAsia="MS Mincho" w:hAnsi="Times New Roman"/>
          <w:bCs/>
          <w:kern w:val="2"/>
          <w:sz w:val="28"/>
          <w:szCs w:val="28"/>
          <w:lang w:eastAsia="ar-SA"/>
        </w:rPr>
        <w:t>ственностью «</w:t>
      </w:r>
      <w:proofErr w:type="gramStart"/>
      <w:r w:rsidRPr="00395977">
        <w:rPr>
          <w:rFonts w:ascii="Times New Roman" w:eastAsia="MS Mincho" w:hAnsi="Times New Roman"/>
          <w:bCs/>
          <w:kern w:val="2"/>
          <w:sz w:val="28"/>
          <w:szCs w:val="28"/>
          <w:lang w:eastAsia="ar-SA"/>
        </w:rPr>
        <w:t>M</w:t>
      </w:r>
      <w:r w:rsidR="00D55391">
        <w:rPr>
          <w:rFonts w:ascii="Times New Roman" w:eastAsia="MS Mincho" w:hAnsi="Times New Roman"/>
          <w:bCs/>
          <w:kern w:val="2"/>
          <w:sz w:val="28"/>
          <w:szCs w:val="28"/>
          <w:lang w:val="kk-KZ" w:eastAsia="ar-SA"/>
        </w:rPr>
        <w:t xml:space="preserve"> </w:t>
      </w:r>
      <w:r w:rsidRPr="00395977">
        <w:rPr>
          <w:rFonts w:ascii="Times New Roman" w:eastAsia="MS Mincho" w:hAnsi="Times New Roman"/>
          <w:bCs/>
          <w:kern w:val="2"/>
          <w:sz w:val="28"/>
          <w:szCs w:val="28"/>
          <w:lang w:eastAsia="ar-SA"/>
        </w:rPr>
        <w:t xml:space="preserve"> B</w:t>
      </w:r>
      <w:proofErr w:type="gramEnd"/>
      <w:r w:rsidR="00D55391">
        <w:rPr>
          <w:rFonts w:ascii="Times New Roman" w:eastAsia="MS Mincho" w:hAnsi="Times New Roman"/>
          <w:bCs/>
          <w:kern w:val="2"/>
          <w:sz w:val="28"/>
          <w:szCs w:val="28"/>
          <w:lang w:val="kk-KZ" w:eastAsia="ar-SA"/>
        </w:rPr>
        <w:t xml:space="preserve"> </w:t>
      </w:r>
      <w:r w:rsidRPr="00395977">
        <w:rPr>
          <w:rFonts w:ascii="Times New Roman" w:eastAsia="MS Mincho" w:hAnsi="Times New Roman"/>
          <w:bCs/>
          <w:kern w:val="2"/>
          <w:sz w:val="28"/>
          <w:szCs w:val="28"/>
          <w:lang w:eastAsia="ar-SA"/>
        </w:rPr>
        <w:t xml:space="preserve"> </w:t>
      </w:r>
      <w:proofErr w:type="gramStart"/>
      <w:r w:rsidRPr="00395977">
        <w:rPr>
          <w:rFonts w:ascii="Times New Roman" w:eastAsia="MS Mincho" w:hAnsi="Times New Roman"/>
          <w:bCs/>
          <w:kern w:val="2"/>
          <w:sz w:val="28"/>
          <w:szCs w:val="28"/>
          <w:lang w:eastAsia="ar-SA"/>
        </w:rPr>
        <w:t>G</w:t>
      </w:r>
      <w:r w:rsidR="00D55391">
        <w:rPr>
          <w:rFonts w:ascii="Times New Roman" w:eastAsia="MS Mincho" w:hAnsi="Times New Roman"/>
          <w:bCs/>
          <w:kern w:val="2"/>
          <w:sz w:val="28"/>
          <w:szCs w:val="28"/>
          <w:lang w:val="kk-KZ" w:eastAsia="ar-SA"/>
        </w:rPr>
        <w:t xml:space="preserve"> </w:t>
      </w:r>
      <w:r>
        <w:rPr>
          <w:rFonts w:ascii="Times New Roman" w:eastAsia="MS Mincho" w:hAnsi="Times New Roman"/>
          <w:bCs/>
          <w:kern w:val="2"/>
          <w:sz w:val="28"/>
          <w:szCs w:val="28"/>
          <w:lang w:eastAsia="ar-SA"/>
        </w:rPr>
        <w:t>»</w:t>
      </w:r>
      <w:proofErr w:type="gramEnd"/>
    </w:p>
    <w:p w14:paraId="086A3687" w14:textId="77777777" w:rsidR="00E16508" w:rsidRPr="002F104E" w:rsidRDefault="00E16508" w:rsidP="00A12121">
      <w:pPr>
        <w:suppressAutoHyphens/>
        <w:spacing w:after="0" w:line="240" w:lineRule="auto"/>
        <w:jc w:val="both"/>
        <w:rPr>
          <w:rFonts w:ascii="Times New Roman" w:eastAsia="MS Mincho" w:hAnsi="Times New Roman"/>
          <w:b/>
          <w:bCs/>
          <w:kern w:val="2"/>
          <w:sz w:val="28"/>
          <w:szCs w:val="28"/>
          <w:lang w:eastAsia="ar-SA"/>
        </w:rPr>
      </w:pPr>
    </w:p>
    <w:p w14:paraId="086A3688" w14:textId="77777777" w:rsidR="00E16508" w:rsidRDefault="00DB2267" w:rsidP="00A12121">
      <w:pPr>
        <w:suppressAutoHyphens/>
        <w:spacing w:after="0" w:line="240" w:lineRule="auto"/>
        <w:jc w:val="both"/>
        <w:rPr>
          <w:rFonts w:ascii="Times New Roman" w:eastAsia="MS Mincho" w:hAnsi="Times New Roman"/>
          <w:b/>
          <w:bCs/>
          <w:kern w:val="2"/>
          <w:sz w:val="28"/>
          <w:szCs w:val="28"/>
          <w:lang w:eastAsia="ar-SA"/>
        </w:rPr>
      </w:pPr>
      <w:r>
        <w:rPr>
          <w:rFonts w:ascii="Times New Roman" w:eastAsia="MS Mincho" w:hAnsi="Times New Roman"/>
          <w:b/>
          <w:bCs/>
          <w:kern w:val="2"/>
          <w:sz w:val="28"/>
          <w:szCs w:val="28"/>
          <w:lang w:eastAsia="ar-SA"/>
        </w:rPr>
        <w:t>ТРЕБОВАНИЯ ИСТЦА:</w:t>
      </w:r>
    </w:p>
    <w:p w14:paraId="086A3689" w14:textId="77777777" w:rsidR="00E16508" w:rsidRDefault="00DB2267" w:rsidP="00A12121">
      <w:pPr>
        <w:pStyle w:val="a5"/>
        <w:numPr>
          <w:ilvl w:val="0"/>
          <w:numId w:val="1"/>
        </w:numPr>
        <w:suppressAutoHyphen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 признании актов выполненных работ недействительными</w:t>
      </w:r>
    </w:p>
    <w:p w14:paraId="086A368A" w14:textId="77777777" w:rsidR="00E16508" w:rsidRDefault="00DB2267" w:rsidP="00A12121">
      <w:pPr>
        <w:pStyle w:val="a5"/>
        <w:numPr>
          <w:ilvl w:val="0"/>
          <w:numId w:val="1"/>
        </w:numPr>
        <w:suppressAutoHyphen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 признании обязательств ответчика не исполненными</w:t>
      </w:r>
    </w:p>
    <w:p w14:paraId="086A368B" w14:textId="77777777" w:rsidR="00E16508" w:rsidRDefault="00DB2267" w:rsidP="00A12121">
      <w:pPr>
        <w:pStyle w:val="a5"/>
        <w:numPr>
          <w:ilvl w:val="0"/>
          <w:numId w:val="1"/>
        </w:numPr>
        <w:suppressAutoHyphens/>
        <w:spacing w:after="0" w:line="240" w:lineRule="auto"/>
        <w:jc w:val="both"/>
        <w:rPr>
          <w:rFonts w:ascii="Times New Roman" w:eastAsia="Times New Roman" w:hAnsi="Times New Roman"/>
          <w:sz w:val="28"/>
          <w:szCs w:val="28"/>
        </w:rPr>
      </w:pPr>
      <w:r w:rsidRPr="005C4791">
        <w:rPr>
          <w:rFonts w:ascii="Times New Roman" w:eastAsia="Times New Roman" w:hAnsi="Times New Roman"/>
          <w:sz w:val="28"/>
          <w:szCs w:val="28"/>
        </w:rPr>
        <w:t xml:space="preserve">о взыскании суммы </w:t>
      </w:r>
    </w:p>
    <w:p w14:paraId="086A368C" w14:textId="77777777" w:rsidR="00E16508" w:rsidRDefault="00E16508" w:rsidP="00A12121">
      <w:pPr>
        <w:pStyle w:val="a5"/>
        <w:suppressAutoHyphens/>
        <w:spacing w:after="0" w:line="240" w:lineRule="auto"/>
        <w:ind w:left="0"/>
        <w:jc w:val="both"/>
        <w:rPr>
          <w:rFonts w:ascii="Times New Roman" w:eastAsia="Times New Roman" w:hAnsi="Times New Roman"/>
          <w:kern w:val="2"/>
          <w:sz w:val="20"/>
          <w:szCs w:val="20"/>
          <w:lang w:eastAsia="ar-SA"/>
        </w:rPr>
      </w:pPr>
    </w:p>
    <w:p w14:paraId="086A368D" w14:textId="77777777" w:rsidR="00E16508" w:rsidRDefault="00DB2267" w:rsidP="00A12121">
      <w:pPr>
        <w:pStyle w:val="a5"/>
        <w:suppressAutoHyphens/>
        <w:spacing w:after="0" w:line="240" w:lineRule="auto"/>
        <w:ind w:left="0"/>
        <w:jc w:val="both"/>
        <w:rPr>
          <w:rFonts w:ascii="Times New Roman" w:eastAsia="Times New Roman" w:hAnsi="Times New Roman"/>
          <w:b/>
          <w:kern w:val="2"/>
          <w:sz w:val="28"/>
          <w:szCs w:val="28"/>
          <w:lang w:eastAsia="ar-SA"/>
        </w:rPr>
      </w:pPr>
      <w:r>
        <w:rPr>
          <w:rFonts w:ascii="Times New Roman" w:eastAsia="Times New Roman" w:hAnsi="Times New Roman"/>
          <w:b/>
          <w:kern w:val="2"/>
          <w:sz w:val="28"/>
          <w:szCs w:val="28"/>
          <w:lang w:eastAsia="ar-SA"/>
        </w:rPr>
        <w:t>В СУДЕ УЧАСТВОВАЛИ:</w:t>
      </w:r>
    </w:p>
    <w:p w14:paraId="086A368E" w14:textId="20FBCF81" w:rsidR="00E16508" w:rsidRDefault="00DB2267" w:rsidP="00A12121">
      <w:pPr>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 xml:space="preserve">представитель истца </w:t>
      </w:r>
      <w:proofErr w:type="gramStart"/>
      <w:r>
        <w:rPr>
          <w:rFonts w:ascii="Times New Roman" w:eastAsia="Times New Roman" w:hAnsi="Times New Roman"/>
          <w:kern w:val="2"/>
          <w:sz w:val="28"/>
          <w:szCs w:val="28"/>
          <w:lang w:eastAsia="ar-SA"/>
        </w:rPr>
        <w:t>К</w:t>
      </w:r>
      <w:r w:rsidR="00D55391">
        <w:rPr>
          <w:rFonts w:ascii="Times New Roman" w:eastAsia="Times New Roman" w:hAnsi="Times New Roman"/>
          <w:kern w:val="2"/>
          <w:sz w:val="28"/>
          <w:szCs w:val="28"/>
          <w:lang w:val="kk-KZ" w:eastAsia="ar-SA"/>
        </w:rPr>
        <w:t xml:space="preserve"> </w:t>
      </w:r>
      <w:r>
        <w:rPr>
          <w:rFonts w:ascii="Times New Roman" w:eastAsia="Times New Roman" w:hAnsi="Times New Roman"/>
          <w:kern w:val="2"/>
          <w:sz w:val="28"/>
          <w:szCs w:val="28"/>
          <w:lang w:eastAsia="ar-SA"/>
        </w:rPr>
        <w:t xml:space="preserve"> Д.</w:t>
      </w:r>
      <w:proofErr w:type="gramEnd"/>
    </w:p>
    <w:p w14:paraId="086A368F" w14:textId="758C493D" w:rsidR="00E16508" w:rsidRPr="00A47FA1" w:rsidRDefault="00DB2267" w:rsidP="00A12121">
      <w:pPr>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 xml:space="preserve">представители ответчика </w:t>
      </w:r>
      <w:proofErr w:type="gramStart"/>
      <w:r>
        <w:rPr>
          <w:rFonts w:ascii="Times New Roman" w:eastAsia="Times New Roman" w:hAnsi="Times New Roman"/>
          <w:kern w:val="2"/>
          <w:sz w:val="28"/>
          <w:szCs w:val="28"/>
          <w:lang w:eastAsia="ar-SA"/>
        </w:rPr>
        <w:t>В</w:t>
      </w:r>
      <w:r w:rsidR="00D55391">
        <w:rPr>
          <w:rFonts w:ascii="Times New Roman" w:eastAsia="Times New Roman" w:hAnsi="Times New Roman"/>
          <w:kern w:val="2"/>
          <w:sz w:val="28"/>
          <w:szCs w:val="28"/>
          <w:lang w:val="kk-KZ" w:eastAsia="ar-SA"/>
        </w:rPr>
        <w:t xml:space="preserve"> </w:t>
      </w:r>
      <w:r>
        <w:rPr>
          <w:rFonts w:ascii="Times New Roman" w:eastAsia="Times New Roman" w:hAnsi="Times New Roman"/>
          <w:kern w:val="2"/>
          <w:sz w:val="28"/>
          <w:szCs w:val="28"/>
          <w:lang w:eastAsia="ar-SA"/>
        </w:rPr>
        <w:t xml:space="preserve"> И.С.</w:t>
      </w:r>
      <w:proofErr w:type="gramEnd"/>
      <w:r>
        <w:rPr>
          <w:rFonts w:ascii="Times New Roman" w:eastAsia="Times New Roman" w:hAnsi="Times New Roman"/>
          <w:kern w:val="2"/>
          <w:sz w:val="28"/>
          <w:szCs w:val="28"/>
          <w:lang w:eastAsia="ar-SA"/>
        </w:rPr>
        <w:t>, адвокат Саржанов Г.Т.</w:t>
      </w:r>
    </w:p>
    <w:p w14:paraId="086A3690" w14:textId="77777777" w:rsidR="00E16508" w:rsidRDefault="00E16508" w:rsidP="00A12121">
      <w:pPr>
        <w:spacing w:after="0" w:line="240" w:lineRule="auto"/>
        <w:jc w:val="both"/>
        <w:rPr>
          <w:rFonts w:ascii="Times New Roman" w:eastAsia="Calibri" w:hAnsi="Times New Roman"/>
          <w:b/>
          <w:sz w:val="20"/>
          <w:szCs w:val="20"/>
          <w:lang w:eastAsia="en-US"/>
        </w:rPr>
      </w:pPr>
    </w:p>
    <w:p w14:paraId="086A3691" w14:textId="77777777" w:rsidR="00E16508" w:rsidRDefault="00DB2267" w:rsidP="00A12121">
      <w:pPr>
        <w:pStyle w:val="a5"/>
        <w:tabs>
          <w:tab w:val="left" w:pos="284"/>
        </w:tabs>
        <w:spacing w:after="0" w:line="240" w:lineRule="auto"/>
        <w:ind w:left="0"/>
        <w:jc w:val="both"/>
        <w:rPr>
          <w:rFonts w:ascii="Times New Roman" w:hAnsi="Times New Roman"/>
          <w:b/>
          <w:sz w:val="28"/>
          <w:szCs w:val="28"/>
          <w:u w:val="single"/>
        </w:rPr>
      </w:pPr>
      <w:r>
        <w:rPr>
          <w:rFonts w:ascii="Times New Roman" w:hAnsi="Times New Roman"/>
          <w:b/>
          <w:sz w:val="28"/>
          <w:szCs w:val="28"/>
          <w:u w:val="single"/>
        </w:rPr>
        <w:t>ОПИСАТЕЛЬНАЯ ЧАСТЬ:</w:t>
      </w:r>
    </w:p>
    <w:p w14:paraId="086A3692" w14:textId="77777777" w:rsidR="00E16508" w:rsidRDefault="00E16508" w:rsidP="00A12121">
      <w:pPr>
        <w:spacing w:after="0" w:line="240" w:lineRule="auto"/>
        <w:ind w:firstLine="567"/>
        <w:jc w:val="both"/>
        <w:rPr>
          <w:rFonts w:ascii="Times New Roman" w:eastAsia="Times New Roman" w:hAnsi="Times New Roman"/>
          <w:kern w:val="2"/>
          <w:sz w:val="20"/>
          <w:szCs w:val="20"/>
          <w:lang w:eastAsia="ar-SA"/>
        </w:rPr>
      </w:pPr>
    </w:p>
    <w:p w14:paraId="086A3693" w14:textId="77777777" w:rsidR="00E16508" w:rsidRDefault="00DB2267" w:rsidP="00A12121">
      <w:pPr>
        <w:widowControl w:val="0"/>
        <w:spacing w:after="0" w:line="240" w:lineRule="auto"/>
        <w:ind w:firstLine="708"/>
        <w:jc w:val="both"/>
        <w:rPr>
          <w:rFonts w:ascii="Times New Roman" w:eastAsia="MS Mincho" w:hAnsi="Times New Roman"/>
          <w:bCs/>
          <w:kern w:val="2"/>
          <w:sz w:val="28"/>
          <w:szCs w:val="28"/>
          <w:lang w:eastAsia="ar-SA"/>
        </w:rPr>
      </w:pPr>
      <w:r>
        <w:rPr>
          <w:rFonts w:ascii="Times New Roman" w:eastAsia="MS Mincho" w:hAnsi="Times New Roman"/>
          <w:bCs/>
          <w:kern w:val="2"/>
          <w:sz w:val="28"/>
          <w:szCs w:val="28"/>
          <w:lang w:eastAsia="ar-SA"/>
        </w:rPr>
        <w:t>18 июля 2022 года</w:t>
      </w:r>
      <w:r w:rsidRPr="00395977">
        <w:rPr>
          <w:rFonts w:ascii="Times New Roman" w:eastAsia="MS Mincho" w:hAnsi="Times New Roman"/>
          <w:bCs/>
          <w:kern w:val="2"/>
          <w:sz w:val="28"/>
          <w:szCs w:val="28"/>
          <w:lang w:eastAsia="ar-SA"/>
        </w:rPr>
        <w:t xml:space="preserve"> между </w:t>
      </w:r>
      <w:r>
        <w:rPr>
          <w:rFonts w:ascii="Times New Roman" w:eastAsia="MS Mincho" w:hAnsi="Times New Roman"/>
          <w:bCs/>
          <w:kern w:val="2"/>
          <w:sz w:val="28"/>
          <w:szCs w:val="28"/>
          <w:lang w:eastAsia="ar-SA"/>
        </w:rPr>
        <w:t>истцом и ответчиком заключен</w:t>
      </w:r>
      <w:r w:rsidRPr="00395977">
        <w:rPr>
          <w:rFonts w:ascii="Times New Roman" w:eastAsia="MS Mincho" w:hAnsi="Times New Roman"/>
          <w:bCs/>
          <w:kern w:val="2"/>
          <w:sz w:val="28"/>
          <w:szCs w:val="28"/>
          <w:lang w:eastAsia="ar-SA"/>
        </w:rPr>
        <w:t xml:space="preserve"> </w:t>
      </w:r>
      <w:r>
        <w:rPr>
          <w:rFonts w:ascii="Times New Roman" w:eastAsia="MS Mincho" w:hAnsi="Times New Roman"/>
          <w:bCs/>
          <w:kern w:val="2"/>
          <w:sz w:val="28"/>
          <w:szCs w:val="28"/>
          <w:lang w:eastAsia="ar-SA"/>
        </w:rPr>
        <w:t>д</w:t>
      </w:r>
      <w:r w:rsidRPr="00395977">
        <w:rPr>
          <w:rFonts w:ascii="Times New Roman" w:eastAsia="MS Mincho" w:hAnsi="Times New Roman"/>
          <w:bCs/>
          <w:kern w:val="2"/>
          <w:sz w:val="28"/>
          <w:szCs w:val="28"/>
          <w:lang w:eastAsia="ar-SA"/>
        </w:rPr>
        <w:t>оговор №699  на проведение двусторонней интеграции интернет-магазина с 1С (</w:t>
      </w:r>
      <w:r>
        <w:rPr>
          <w:rFonts w:ascii="Times New Roman" w:eastAsia="MS Mincho" w:hAnsi="Times New Roman"/>
          <w:bCs/>
          <w:kern w:val="2"/>
          <w:sz w:val="28"/>
          <w:szCs w:val="28"/>
          <w:lang w:eastAsia="ar-SA"/>
        </w:rPr>
        <w:t>далее - Договор), согласно которому</w:t>
      </w:r>
      <w:r w:rsidRPr="00395977">
        <w:rPr>
          <w:rFonts w:ascii="Times New Roman" w:eastAsia="MS Mincho" w:hAnsi="Times New Roman"/>
          <w:bCs/>
          <w:kern w:val="2"/>
          <w:sz w:val="28"/>
          <w:szCs w:val="28"/>
          <w:lang w:eastAsia="ar-SA"/>
        </w:rPr>
        <w:t xml:space="preserve"> </w:t>
      </w:r>
      <w:r>
        <w:rPr>
          <w:rFonts w:ascii="Times New Roman" w:eastAsia="MS Mincho" w:hAnsi="Times New Roman"/>
          <w:bCs/>
          <w:kern w:val="2"/>
          <w:sz w:val="28"/>
          <w:szCs w:val="28"/>
          <w:lang w:eastAsia="ar-SA"/>
        </w:rPr>
        <w:t>з</w:t>
      </w:r>
      <w:r w:rsidRPr="00395977">
        <w:rPr>
          <w:rFonts w:ascii="Times New Roman" w:eastAsia="MS Mincho" w:hAnsi="Times New Roman"/>
          <w:bCs/>
          <w:kern w:val="2"/>
          <w:sz w:val="28"/>
          <w:szCs w:val="28"/>
          <w:lang w:eastAsia="ar-SA"/>
        </w:rPr>
        <w:t xml:space="preserve">аказчик поручает, а </w:t>
      </w:r>
      <w:r>
        <w:rPr>
          <w:rFonts w:ascii="Times New Roman" w:eastAsia="MS Mincho" w:hAnsi="Times New Roman"/>
          <w:bCs/>
          <w:kern w:val="2"/>
          <w:sz w:val="28"/>
          <w:szCs w:val="28"/>
          <w:lang w:eastAsia="ar-SA"/>
        </w:rPr>
        <w:t>и</w:t>
      </w:r>
      <w:r w:rsidRPr="00395977">
        <w:rPr>
          <w:rFonts w:ascii="Times New Roman" w:eastAsia="MS Mincho" w:hAnsi="Times New Roman"/>
          <w:bCs/>
          <w:kern w:val="2"/>
          <w:sz w:val="28"/>
          <w:szCs w:val="28"/>
          <w:lang w:eastAsia="ar-SA"/>
        </w:rPr>
        <w:t>сполнитель  принимает на себя проведение двусторонней интеграции интернет-магазина с 1С в соответствии с техническим заданием</w:t>
      </w:r>
      <w:r>
        <w:rPr>
          <w:rFonts w:ascii="Times New Roman" w:eastAsia="MS Mincho" w:hAnsi="Times New Roman"/>
          <w:bCs/>
          <w:kern w:val="2"/>
          <w:sz w:val="28"/>
          <w:szCs w:val="28"/>
          <w:lang w:eastAsia="ar-SA"/>
        </w:rPr>
        <w:t>.</w:t>
      </w:r>
    </w:p>
    <w:p w14:paraId="086A3694" w14:textId="77777777" w:rsidR="00E16508" w:rsidRDefault="00DB2267" w:rsidP="00A12121">
      <w:pPr>
        <w:widowControl w:val="0"/>
        <w:spacing w:after="0" w:line="240" w:lineRule="auto"/>
        <w:ind w:firstLine="708"/>
        <w:jc w:val="both"/>
        <w:rPr>
          <w:rFonts w:ascii="Times New Roman" w:eastAsia="MS Mincho" w:hAnsi="Times New Roman"/>
          <w:bCs/>
          <w:kern w:val="2"/>
          <w:sz w:val="28"/>
          <w:szCs w:val="28"/>
          <w:lang w:eastAsia="ar-SA"/>
        </w:rPr>
      </w:pPr>
      <w:r w:rsidRPr="00395977">
        <w:rPr>
          <w:rFonts w:ascii="Times New Roman" w:eastAsia="MS Mincho" w:hAnsi="Times New Roman"/>
          <w:bCs/>
          <w:kern w:val="2"/>
          <w:sz w:val="28"/>
          <w:szCs w:val="28"/>
          <w:lang w:eastAsia="ar-SA"/>
        </w:rPr>
        <w:t xml:space="preserve">Согласно п. 2.1. </w:t>
      </w:r>
      <w:r>
        <w:rPr>
          <w:rFonts w:ascii="Times New Roman" w:eastAsia="MS Mincho" w:hAnsi="Times New Roman"/>
          <w:bCs/>
          <w:kern w:val="2"/>
          <w:sz w:val="28"/>
          <w:szCs w:val="28"/>
          <w:lang w:eastAsia="ar-SA"/>
        </w:rPr>
        <w:t>д</w:t>
      </w:r>
      <w:r w:rsidRPr="00395977">
        <w:rPr>
          <w:rFonts w:ascii="Times New Roman" w:eastAsia="MS Mincho" w:hAnsi="Times New Roman"/>
          <w:bCs/>
          <w:kern w:val="2"/>
          <w:sz w:val="28"/>
          <w:szCs w:val="28"/>
          <w:lang w:eastAsia="ar-SA"/>
        </w:rPr>
        <w:t xml:space="preserve">оговора </w:t>
      </w:r>
      <w:r>
        <w:rPr>
          <w:rFonts w:ascii="Times New Roman" w:eastAsia="MS Mincho" w:hAnsi="Times New Roman"/>
          <w:bCs/>
          <w:kern w:val="2"/>
          <w:sz w:val="28"/>
          <w:szCs w:val="28"/>
          <w:lang w:eastAsia="ar-SA"/>
        </w:rPr>
        <w:t>с</w:t>
      </w:r>
      <w:r w:rsidRPr="00395977">
        <w:rPr>
          <w:rFonts w:ascii="Times New Roman" w:eastAsia="MS Mincho" w:hAnsi="Times New Roman"/>
          <w:bCs/>
          <w:kern w:val="2"/>
          <w:sz w:val="28"/>
          <w:szCs w:val="28"/>
          <w:lang w:eastAsia="ar-SA"/>
        </w:rPr>
        <w:t xml:space="preserve">тоимость  работ по настоящему договору составляет  250 000 тенге. </w:t>
      </w:r>
    </w:p>
    <w:p w14:paraId="086A3695" w14:textId="77777777" w:rsidR="00E16508" w:rsidRPr="00395977" w:rsidRDefault="00DB2267" w:rsidP="00A12121">
      <w:pPr>
        <w:widowControl w:val="0"/>
        <w:spacing w:after="0" w:line="240" w:lineRule="auto"/>
        <w:ind w:firstLine="708"/>
        <w:jc w:val="both"/>
        <w:rPr>
          <w:rFonts w:ascii="Times New Roman" w:eastAsia="MS Mincho" w:hAnsi="Times New Roman"/>
          <w:bCs/>
          <w:kern w:val="2"/>
          <w:sz w:val="28"/>
          <w:szCs w:val="28"/>
          <w:lang w:eastAsia="ar-SA"/>
        </w:rPr>
      </w:pPr>
      <w:r w:rsidRPr="005C4791">
        <w:rPr>
          <w:rFonts w:ascii="Times New Roman" w:eastAsia="MS Mincho" w:hAnsi="Times New Roman"/>
          <w:bCs/>
          <w:kern w:val="2"/>
          <w:sz w:val="28"/>
          <w:szCs w:val="28"/>
          <w:lang w:eastAsia="ar-SA"/>
        </w:rPr>
        <w:t xml:space="preserve">Согласно п. 3.1. </w:t>
      </w:r>
      <w:r>
        <w:rPr>
          <w:rFonts w:ascii="Times New Roman" w:eastAsia="MS Mincho" w:hAnsi="Times New Roman"/>
          <w:bCs/>
          <w:kern w:val="2"/>
          <w:sz w:val="28"/>
          <w:szCs w:val="28"/>
          <w:lang w:eastAsia="ar-SA"/>
        </w:rPr>
        <w:t>д</w:t>
      </w:r>
      <w:r w:rsidRPr="005C4791">
        <w:rPr>
          <w:rFonts w:ascii="Times New Roman" w:eastAsia="MS Mincho" w:hAnsi="Times New Roman"/>
          <w:bCs/>
          <w:kern w:val="2"/>
          <w:sz w:val="28"/>
          <w:szCs w:val="28"/>
          <w:lang w:eastAsia="ar-SA"/>
        </w:rPr>
        <w:t>оговора</w:t>
      </w:r>
      <w:r w:rsidRPr="00395977">
        <w:rPr>
          <w:rFonts w:ascii="Times New Roman" w:eastAsia="MS Mincho" w:hAnsi="Times New Roman"/>
          <w:bCs/>
          <w:kern w:val="2"/>
          <w:sz w:val="28"/>
          <w:szCs w:val="28"/>
          <w:lang w:eastAsia="ar-SA"/>
        </w:rPr>
        <w:t xml:space="preserve"> </w:t>
      </w:r>
      <w:r>
        <w:rPr>
          <w:rFonts w:ascii="Times New Roman" w:eastAsia="MS Mincho" w:hAnsi="Times New Roman"/>
          <w:bCs/>
          <w:kern w:val="2"/>
          <w:sz w:val="28"/>
          <w:szCs w:val="28"/>
          <w:lang w:eastAsia="ar-SA"/>
        </w:rPr>
        <w:t>и</w:t>
      </w:r>
      <w:r w:rsidRPr="00395977">
        <w:rPr>
          <w:rFonts w:ascii="Times New Roman" w:eastAsia="MS Mincho" w:hAnsi="Times New Roman"/>
          <w:bCs/>
          <w:kern w:val="2"/>
          <w:sz w:val="28"/>
          <w:szCs w:val="28"/>
          <w:lang w:eastAsia="ar-SA"/>
        </w:rPr>
        <w:t xml:space="preserve">сполнитель обязуется провести двустороннюю интеграцию интернет-магазина с 1С в течение  15 рабочих дней. </w:t>
      </w:r>
    </w:p>
    <w:p w14:paraId="086A3696" w14:textId="77777777" w:rsidR="00E16508" w:rsidRPr="005C4791" w:rsidRDefault="00DB2267" w:rsidP="00A12121">
      <w:pPr>
        <w:widowControl w:val="0"/>
        <w:spacing w:after="0" w:line="240" w:lineRule="auto"/>
        <w:ind w:firstLine="708"/>
        <w:jc w:val="both"/>
        <w:rPr>
          <w:rFonts w:ascii="Times New Roman" w:eastAsia="MS Mincho" w:hAnsi="Times New Roman"/>
          <w:bCs/>
          <w:kern w:val="2"/>
          <w:sz w:val="28"/>
          <w:szCs w:val="28"/>
          <w:lang w:eastAsia="ar-SA"/>
        </w:rPr>
      </w:pPr>
      <w:r w:rsidRPr="005C4791">
        <w:rPr>
          <w:rFonts w:ascii="Times New Roman" w:eastAsia="MS Mincho" w:hAnsi="Times New Roman"/>
          <w:bCs/>
          <w:kern w:val="2"/>
          <w:sz w:val="28"/>
          <w:szCs w:val="28"/>
          <w:lang w:eastAsia="ar-SA"/>
        </w:rPr>
        <w:t xml:space="preserve">Истцом по договору оплачена сумма в размере 250 000 тенге, что подтверждается платежным поручением. </w:t>
      </w:r>
    </w:p>
    <w:p w14:paraId="086A3697" w14:textId="77777777" w:rsidR="00E16508" w:rsidRDefault="00DB2267" w:rsidP="00A12121">
      <w:pPr>
        <w:widowControl w:val="0"/>
        <w:spacing w:after="0" w:line="240" w:lineRule="auto"/>
        <w:ind w:firstLine="708"/>
        <w:jc w:val="both"/>
        <w:rPr>
          <w:rFonts w:ascii="Times New Roman" w:eastAsia="MS Mincho" w:hAnsi="Times New Roman"/>
          <w:bCs/>
          <w:kern w:val="2"/>
          <w:sz w:val="28"/>
          <w:szCs w:val="28"/>
          <w:lang w:eastAsia="ar-SA"/>
        </w:rPr>
      </w:pPr>
      <w:r w:rsidRPr="005C4791">
        <w:rPr>
          <w:rFonts w:ascii="Times New Roman" w:eastAsia="MS Mincho" w:hAnsi="Times New Roman"/>
          <w:bCs/>
          <w:kern w:val="2"/>
          <w:sz w:val="28"/>
          <w:szCs w:val="28"/>
          <w:lang w:eastAsia="ar-SA"/>
        </w:rPr>
        <w:t xml:space="preserve">Согласно п. 4.2 </w:t>
      </w:r>
      <w:r>
        <w:rPr>
          <w:rFonts w:ascii="Times New Roman" w:eastAsia="MS Mincho" w:hAnsi="Times New Roman"/>
          <w:bCs/>
          <w:kern w:val="2"/>
          <w:sz w:val="28"/>
          <w:szCs w:val="28"/>
          <w:lang w:eastAsia="ar-SA"/>
        </w:rPr>
        <w:t>д</w:t>
      </w:r>
      <w:r w:rsidRPr="005C4791">
        <w:rPr>
          <w:rFonts w:ascii="Times New Roman" w:eastAsia="MS Mincho" w:hAnsi="Times New Roman"/>
          <w:bCs/>
          <w:kern w:val="2"/>
          <w:sz w:val="28"/>
          <w:szCs w:val="28"/>
          <w:lang w:eastAsia="ar-SA"/>
        </w:rPr>
        <w:t>оговора</w:t>
      </w:r>
      <w:r w:rsidRPr="00395977">
        <w:rPr>
          <w:rFonts w:ascii="Times New Roman" w:eastAsia="MS Mincho" w:hAnsi="Times New Roman"/>
          <w:bCs/>
          <w:kern w:val="2"/>
          <w:sz w:val="28"/>
          <w:szCs w:val="28"/>
          <w:lang w:eastAsia="ar-SA"/>
        </w:rPr>
        <w:t xml:space="preserve"> </w:t>
      </w:r>
      <w:r>
        <w:rPr>
          <w:rFonts w:ascii="Times New Roman" w:eastAsia="MS Mincho" w:hAnsi="Times New Roman"/>
          <w:bCs/>
          <w:kern w:val="2"/>
          <w:sz w:val="28"/>
          <w:szCs w:val="28"/>
          <w:lang w:eastAsia="ar-SA"/>
        </w:rPr>
        <w:t>р</w:t>
      </w:r>
      <w:r w:rsidRPr="00395977">
        <w:rPr>
          <w:rFonts w:ascii="Times New Roman" w:eastAsia="MS Mincho" w:hAnsi="Times New Roman"/>
          <w:bCs/>
          <w:kern w:val="2"/>
          <w:sz w:val="28"/>
          <w:szCs w:val="28"/>
          <w:lang w:eastAsia="ar-SA"/>
        </w:rPr>
        <w:t xml:space="preserve">аботы по </w:t>
      </w:r>
      <w:r>
        <w:rPr>
          <w:rFonts w:ascii="Times New Roman" w:eastAsia="MS Mincho" w:hAnsi="Times New Roman"/>
          <w:bCs/>
          <w:kern w:val="2"/>
          <w:sz w:val="28"/>
          <w:szCs w:val="28"/>
          <w:lang w:eastAsia="ar-SA"/>
        </w:rPr>
        <w:t xml:space="preserve">договору считаются </w:t>
      </w:r>
      <w:r w:rsidRPr="00395977">
        <w:rPr>
          <w:rFonts w:ascii="Times New Roman" w:eastAsia="MS Mincho" w:hAnsi="Times New Roman"/>
          <w:bCs/>
          <w:kern w:val="2"/>
          <w:sz w:val="28"/>
          <w:szCs w:val="28"/>
          <w:lang w:eastAsia="ar-SA"/>
        </w:rPr>
        <w:t xml:space="preserve">полностью </w:t>
      </w:r>
      <w:r w:rsidRPr="00395977">
        <w:rPr>
          <w:rFonts w:ascii="Times New Roman" w:eastAsia="MS Mincho" w:hAnsi="Times New Roman"/>
          <w:bCs/>
          <w:kern w:val="2"/>
          <w:sz w:val="28"/>
          <w:szCs w:val="28"/>
          <w:lang w:eastAsia="ar-SA"/>
        </w:rPr>
        <w:lastRenderedPageBreak/>
        <w:t xml:space="preserve">выполненными </w:t>
      </w:r>
      <w:r>
        <w:rPr>
          <w:rFonts w:ascii="Times New Roman" w:eastAsia="MS Mincho" w:hAnsi="Times New Roman"/>
          <w:bCs/>
          <w:kern w:val="2"/>
          <w:sz w:val="28"/>
          <w:szCs w:val="28"/>
          <w:lang w:eastAsia="ar-SA"/>
        </w:rPr>
        <w:t>и</w:t>
      </w:r>
      <w:r w:rsidRPr="00395977">
        <w:rPr>
          <w:rFonts w:ascii="Times New Roman" w:eastAsia="MS Mincho" w:hAnsi="Times New Roman"/>
          <w:bCs/>
          <w:kern w:val="2"/>
          <w:sz w:val="28"/>
          <w:szCs w:val="28"/>
          <w:lang w:eastAsia="ar-SA"/>
        </w:rPr>
        <w:t xml:space="preserve">сполнителем после подписания </w:t>
      </w:r>
      <w:r>
        <w:rPr>
          <w:rFonts w:ascii="Times New Roman" w:eastAsia="MS Mincho" w:hAnsi="Times New Roman"/>
          <w:bCs/>
          <w:kern w:val="2"/>
          <w:sz w:val="28"/>
          <w:szCs w:val="28"/>
          <w:lang w:eastAsia="ar-SA"/>
        </w:rPr>
        <w:t>с</w:t>
      </w:r>
      <w:r w:rsidRPr="00395977">
        <w:rPr>
          <w:rFonts w:ascii="Times New Roman" w:eastAsia="MS Mincho" w:hAnsi="Times New Roman"/>
          <w:bCs/>
          <w:kern w:val="2"/>
          <w:sz w:val="28"/>
          <w:szCs w:val="28"/>
          <w:lang w:eastAsia="ar-SA"/>
        </w:rPr>
        <w:t xml:space="preserve">торонами </w:t>
      </w:r>
      <w:r>
        <w:rPr>
          <w:rFonts w:ascii="Times New Roman" w:eastAsia="MS Mincho" w:hAnsi="Times New Roman"/>
          <w:bCs/>
          <w:kern w:val="2"/>
          <w:sz w:val="28"/>
          <w:szCs w:val="28"/>
          <w:lang w:eastAsia="ar-SA"/>
        </w:rPr>
        <w:t>а</w:t>
      </w:r>
      <w:r w:rsidRPr="00395977">
        <w:rPr>
          <w:rFonts w:ascii="Times New Roman" w:eastAsia="MS Mincho" w:hAnsi="Times New Roman"/>
          <w:bCs/>
          <w:kern w:val="2"/>
          <w:sz w:val="28"/>
          <w:szCs w:val="28"/>
          <w:lang w:eastAsia="ar-SA"/>
        </w:rPr>
        <w:t xml:space="preserve">ктов сдачи-приемки выполненных работ по каждому этапу. </w:t>
      </w:r>
    </w:p>
    <w:p w14:paraId="086A3698" w14:textId="2C93A91C" w:rsidR="00E16508" w:rsidRPr="00957CB8" w:rsidRDefault="00DB2267" w:rsidP="00A12121">
      <w:pPr>
        <w:pStyle w:val="a8"/>
        <w:spacing w:before="0" w:beforeAutospacing="0" w:after="0" w:afterAutospacing="0"/>
        <w:ind w:firstLine="709"/>
        <w:jc w:val="both"/>
        <w:rPr>
          <w:rFonts w:eastAsia="MS Mincho" w:cstheme="minorBidi"/>
          <w:bCs/>
          <w:kern w:val="2"/>
          <w:sz w:val="28"/>
          <w:szCs w:val="28"/>
          <w:lang w:eastAsia="ar-SA"/>
        </w:rPr>
      </w:pPr>
      <w:r w:rsidRPr="00957CB8">
        <w:rPr>
          <w:rFonts w:eastAsia="MS Mincho" w:cstheme="minorBidi"/>
          <w:bCs/>
          <w:kern w:val="2"/>
          <w:sz w:val="28"/>
          <w:szCs w:val="28"/>
          <w:lang w:eastAsia="ar-SA"/>
        </w:rPr>
        <w:t>Истец дополнив исковые требования, обратился в суд с вышеуказанным иском, мотивируя свои требования тем, что ответчиком договорные обязательства не выполнены, то есть работы фактически не выполнил. В связи с чем, просит суд признать акты выполненных работ по договору №699 от 18.07.2022 года </w:t>
      </w:r>
      <w:proofErr w:type="gramStart"/>
      <w:r w:rsidRPr="00957CB8">
        <w:rPr>
          <w:rFonts w:eastAsia="MS Mincho" w:cstheme="minorBidi"/>
          <w:bCs/>
          <w:kern w:val="2"/>
          <w:sz w:val="28"/>
          <w:szCs w:val="28"/>
          <w:lang w:eastAsia="ar-SA"/>
        </w:rPr>
        <w:t>на  интеграцию</w:t>
      </w:r>
      <w:proofErr w:type="gramEnd"/>
      <w:r w:rsidRPr="00957CB8">
        <w:rPr>
          <w:rFonts w:eastAsia="MS Mincho" w:cstheme="minorBidi"/>
          <w:bCs/>
          <w:kern w:val="2"/>
          <w:sz w:val="28"/>
          <w:szCs w:val="28"/>
          <w:lang w:eastAsia="ar-SA"/>
        </w:rPr>
        <w:t xml:space="preserve"> 1С не соответствующими действительности, п</w:t>
      </w:r>
      <w:r>
        <w:rPr>
          <w:rFonts w:eastAsia="MS Mincho" w:cstheme="minorBidi"/>
          <w:bCs/>
          <w:kern w:val="2"/>
          <w:sz w:val="28"/>
          <w:szCs w:val="28"/>
          <w:lang w:eastAsia="ar-SA"/>
        </w:rPr>
        <w:t xml:space="preserve">ризнать обязательства </w:t>
      </w:r>
      <w:proofErr w:type="gramStart"/>
      <w:r>
        <w:rPr>
          <w:rFonts w:eastAsia="MS Mincho" w:cstheme="minorBidi"/>
          <w:bCs/>
          <w:kern w:val="2"/>
          <w:sz w:val="28"/>
          <w:szCs w:val="28"/>
          <w:lang w:eastAsia="ar-SA"/>
        </w:rPr>
        <w:t xml:space="preserve">ТОО  </w:t>
      </w:r>
      <w:r w:rsidRPr="00957CB8">
        <w:rPr>
          <w:rFonts w:eastAsia="MS Mincho" w:cstheme="minorBidi"/>
          <w:bCs/>
          <w:kern w:val="2"/>
          <w:sz w:val="28"/>
          <w:szCs w:val="28"/>
          <w:lang w:eastAsia="ar-SA"/>
        </w:rPr>
        <w:t>«</w:t>
      </w:r>
      <w:r>
        <w:rPr>
          <w:rFonts w:eastAsia="MS Mincho" w:cstheme="minorBidi"/>
          <w:bCs/>
          <w:kern w:val="2"/>
          <w:sz w:val="28"/>
          <w:szCs w:val="28"/>
          <w:lang w:eastAsia="ar-SA"/>
        </w:rPr>
        <w:t>M</w:t>
      </w:r>
      <w:r w:rsidR="00D55391">
        <w:rPr>
          <w:rFonts w:eastAsia="MS Mincho" w:cstheme="minorBidi"/>
          <w:bCs/>
          <w:kern w:val="2"/>
          <w:sz w:val="28"/>
          <w:szCs w:val="28"/>
          <w:lang w:val="kk-KZ" w:eastAsia="ar-SA"/>
        </w:rPr>
        <w:t xml:space="preserve"> </w:t>
      </w:r>
      <w:r>
        <w:rPr>
          <w:rFonts w:eastAsia="MS Mincho" w:cstheme="minorBidi"/>
          <w:bCs/>
          <w:kern w:val="2"/>
          <w:sz w:val="28"/>
          <w:szCs w:val="28"/>
          <w:lang w:eastAsia="ar-SA"/>
        </w:rPr>
        <w:t xml:space="preserve"> B</w:t>
      </w:r>
      <w:proofErr w:type="gramEnd"/>
      <w:r w:rsidR="00D55391">
        <w:rPr>
          <w:rFonts w:eastAsia="MS Mincho" w:cstheme="minorBidi"/>
          <w:bCs/>
          <w:kern w:val="2"/>
          <w:sz w:val="28"/>
          <w:szCs w:val="28"/>
          <w:lang w:val="kk-KZ" w:eastAsia="ar-SA"/>
        </w:rPr>
        <w:t xml:space="preserve"> </w:t>
      </w:r>
      <w:r>
        <w:rPr>
          <w:rFonts w:eastAsia="MS Mincho" w:cstheme="minorBidi"/>
          <w:bCs/>
          <w:kern w:val="2"/>
          <w:sz w:val="28"/>
          <w:szCs w:val="28"/>
          <w:lang w:eastAsia="ar-SA"/>
        </w:rPr>
        <w:t xml:space="preserve"> </w:t>
      </w:r>
      <w:proofErr w:type="gramStart"/>
      <w:r>
        <w:rPr>
          <w:rFonts w:eastAsia="MS Mincho" w:cstheme="minorBidi"/>
          <w:bCs/>
          <w:kern w:val="2"/>
          <w:sz w:val="28"/>
          <w:szCs w:val="28"/>
          <w:lang w:eastAsia="ar-SA"/>
        </w:rPr>
        <w:t>G</w:t>
      </w:r>
      <w:r w:rsidR="00D55391">
        <w:rPr>
          <w:rFonts w:eastAsia="MS Mincho" w:cstheme="minorBidi"/>
          <w:bCs/>
          <w:kern w:val="2"/>
          <w:sz w:val="28"/>
          <w:szCs w:val="28"/>
          <w:lang w:val="kk-KZ" w:eastAsia="ar-SA"/>
        </w:rPr>
        <w:t xml:space="preserve"> </w:t>
      </w:r>
      <w:r>
        <w:rPr>
          <w:rFonts w:eastAsia="MS Mincho" w:cstheme="minorBidi"/>
          <w:bCs/>
          <w:kern w:val="2"/>
          <w:sz w:val="28"/>
          <w:szCs w:val="28"/>
          <w:lang w:eastAsia="ar-SA"/>
        </w:rPr>
        <w:t>»</w:t>
      </w:r>
      <w:proofErr w:type="gramEnd"/>
      <w:r>
        <w:rPr>
          <w:rFonts w:eastAsia="MS Mincho" w:cstheme="minorBidi"/>
          <w:bCs/>
          <w:kern w:val="2"/>
          <w:sz w:val="28"/>
          <w:szCs w:val="28"/>
          <w:lang w:eastAsia="ar-SA"/>
        </w:rPr>
        <w:t xml:space="preserve"> </w:t>
      </w:r>
      <w:r w:rsidRPr="00957CB8">
        <w:rPr>
          <w:rFonts w:eastAsia="MS Mincho" w:cstheme="minorBidi"/>
          <w:bCs/>
          <w:kern w:val="2"/>
          <w:sz w:val="28"/>
          <w:szCs w:val="28"/>
          <w:lang w:eastAsia="ar-SA"/>
        </w:rPr>
        <w:t xml:space="preserve">по договору №699 от 18.07.2022 </w:t>
      </w:r>
      <w:proofErr w:type="gramStart"/>
      <w:r w:rsidRPr="00957CB8">
        <w:rPr>
          <w:rFonts w:eastAsia="MS Mincho" w:cstheme="minorBidi"/>
          <w:bCs/>
          <w:kern w:val="2"/>
          <w:sz w:val="28"/>
          <w:szCs w:val="28"/>
          <w:lang w:eastAsia="ar-SA"/>
        </w:rPr>
        <w:t>на  разработку</w:t>
      </w:r>
      <w:proofErr w:type="gramEnd"/>
      <w:r w:rsidRPr="00957CB8">
        <w:rPr>
          <w:rFonts w:eastAsia="MS Mincho" w:cstheme="minorBidi"/>
          <w:bCs/>
          <w:kern w:val="2"/>
          <w:sz w:val="28"/>
          <w:szCs w:val="28"/>
          <w:lang w:eastAsia="ar-SA"/>
        </w:rPr>
        <w:t>  сайта и мобильного приложения не исполненными</w:t>
      </w:r>
      <w:r>
        <w:rPr>
          <w:rFonts w:eastAsia="MS Mincho" w:cstheme="minorBidi"/>
          <w:bCs/>
          <w:kern w:val="2"/>
          <w:sz w:val="28"/>
          <w:szCs w:val="28"/>
          <w:lang w:eastAsia="ar-SA"/>
        </w:rPr>
        <w:t>,</w:t>
      </w:r>
      <w:r w:rsidRPr="00957CB8">
        <w:rPr>
          <w:rFonts w:eastAsia="MS Mincho" w:cstheme="minorBidi"/>
          <w:bCs/>
          <w:kern w:val="2"/>
          <w:sz w:val="28"/>
          <w:szCs w:val="28"/>
          <w:lang w:eastAsia="ar-SA"/>
        </w:rPr>
        <w:t xml:space="preserve"> взыскать с ответчика сумму в размере 250 000 тенге.</w:t>
      </w:r>
    </w:p>
    <w:p w14:paraId="086A3699" w14:textId="77777777" w:rsidR="00E16508" w:rsidRDefault="00DB2267" w:rsidP="00A12121">
      <w:pPr>
        <w:widowControl w:val="0"/>
        <w:spacing w:after="0" w:line="240" w:lineRule="auto"/>
        <w:ind w:firstLine="708"/>
        <w:jc w:val="both"/>
        <w:rPr>
          <w:rFonts w:ascii="Times New Roman" w:eastAsia="MS Mincho" w:hAnsi="Times New Roman"/>
          <w:bCs/>
          <w:kern w:val="2"/>
          <w:sz w:val="28"/>
          <w:szCs w:val="28"/>
          <w:lang w:eastAsia="ar-SA"/>
        </w:rPr>
      </w:pPr>
      <w:r>
        <w:rPr>
          <w:rFonts w:ascii="Times New Roman" w:eastAsia="MS Mincho" w:hAnsi="Times New Roman"/>
          <w:bCs/>
          <w:kern w:val="2"/>
          <w:sz w:val="28"/>
          <w:szCs w:val="28"/>
          <w:lang w:eastAsia="ar-SA"/>
        </w:rPr>
        <w:t>Ответчик в письменном отзыве просит суд отказать в удовлетворении иска, указывая, что и</w:t>
      </w:r>
      <w:r w:rsidRPr="00863F5A">
        <w:rPr>
          <w:rFonts w:ascii="Times New Roman" w:eastAsia="MS Mincho" w:hAnsi="Times New Roman"/>
          <w:bCs/>
          <w:kern w:val="2"/>
          <w:sz w:val="28"/>
          <w:szCs w:val="28"/>
          <w:lang w:eastAsia="ar-SA"/>
        </w:rPr>
        <w:t>стец не соблюдал условия договора, а также требований действующего законодательства, по предоставлению необходимых для окончания работ данных. Таким образом, несоблюдение сроков выполнения работ</w:t>
      </w:r>
      <w:r>
        <w:rPr>
          <w:rFonts w:ascii="Times New Roman" w:eastAsia="MS Mincho" w:hAnsi="Times New Roman"/>
          <w:bCs/>
          <w:kern w:val="2"/>
          <w:sz w:val="28"/>
          <w:szCs w:val="28"/>
          <w:lang w:eastAsia="ar-SA"/>
        </w:rPr>
        <w:t xml:space="preserve"> возникло</w:t>
      </w:r>
      <w:r w:rsidRPr="00863F5A">
        <w:rPr>
          <w:rFonts w:ascii="Times New Roman" w:eastAsia="MS Mincho" w:hAnsi="Times New Roman"/>
          <w:bCs/>
          <w:kern w:val="2"/>
          <w:sz w:val="28"/>
          <w:szCs w:val="28"/>
          <w:lang w:eastAsia="ar-SA"/>
        </w:rPr>
        <w:t xml:space="preserve"> связи с ненадлежащим исполнением условий договора и требований действующего законодательства </w:t>
      </w:r>
      <w:r>
        <w:rPr>
          <w:rFonts w:ascii="Times New Roman" w:eastAsia="MS Mincho" w:hAnsi="Times New Roman"/>
          <w:bCs/>
          <w:kern w:val="2"/>
          <w:sz w:val="28"/>
          <w:szCs w:val="28"/>
          <w:lang w:eastAsia="ar-SA"/>
        </w:rPr>
        <w:t>и</w:t>
      </w:r>
      <w:r w:rsidRPr="00863F5A">
        <w:rPr>
          <w:rFonts w:ascii="Times New Roman" w:eastAsia="MS Mincho" w:hAnsi="Times New Roman"/>
          <w:bCs/>
          <w:kern w:val="2"/>
          <w:sz w:val="28"/>
          <w:szCs w:val="28"/>
          <w:lang w:eastAsia="ar-SA"/>
        </w:rPr>
        <w:t xml:space="preserve">стцом. Истец отказывается принимать выполненные работы и подписывать </w:t>
      </w:r>
      <w:r>
        <w:rPr>
          <w:rFonts w:ascii="Times New Roman" w:eastAsia="MS Mincho" w:hAnsi="Times New Roman"/>
          <w:bCs/>
          <w:kern w:val="2"/>
          <w:sz w:val="28"/>
          <w:szCs w:val="28"/>
          <w:lang w:eastAsia="ar-SA"/>
        </w:rPr>
        <w:t>а</w:t>
      </w:r>
      <w:r w:rsidRPr="00863F5A">
        <w:rPr>
          <w:rFonts w:ascii="Times New Roman" w:eastAsia="MS Mincho" w:hAnsi="Times New Roman"/>
          <w:bCs/>
          <w:kern w:val="2"/>
          <w:sz w:val="28"/>
          <w:szCs w:val="28"/>
          <w:lang w:eastAsia="ar-SA"/>
        </w:rPr>
        <w:t xml:space="preserve">кты выполненных работ, игнорируя письменные обращения </w:t>
      </w:r>
      <w:r>
        <w:rPr>
          <w:rFonts w:ascii="Times New Roman" w:eastAsia="MS Mincho" w:hAnsi="Times New Roman"/>
          <w:bCs/>
          <w:kern w:val="2"/>
          <w:sz w:val="28"/>
          <w:szCs w:val="28"/>
          <w:lang w:eastAsia="ar-SA"/>
        </w:rPr>
        <w:t>о</w:t>
      </w:r>
      <w:r w:rsidRPr="00863F5A">
        <w:rPr>
          <w:rFonts w:ascii="Times New Roman" w:eastAsia="MS Mincho" w:hAnsi="Times New Roman"/>
          <w:bCs/>
          <w:kern w:val="2"/>
          <w:sz w:val="28"/>
          <w:szCs w:val="28"/>
          <w:lang w:eastAsia="ar-SA"/>
        </w:rPr>
        <w:t>тветчика, а также обращения, направленные посредством мессенджера WhatsApp.</w:t>
      </w:r>
    </w:p>
    <w:p w14:paraId="086A369A" w14:textId="77777777" w:rsidR="00E16508" w:rsidRDefault="00DB2267" w:rsidP="00A12121">
      <w:pPr>
        <w:widowControl w:val="0"/>
        <w:spacing w:after="0" w:line="240" w:lineRule="auto"/>
        <w:ind w:firstLine="708"/>
        <w:jc w:val="both"/>
        <w:rPr>
          <w:rFonts w:ascii="Times New Roman" w:eastAsia="MS Mincho" w:hAnsi="Times New Roman"/>
          <w:bCs/>
          <w:kern w:val="2"/>
          <w:sz w:val="28"/>
          <w:szCs w:val="28"/>
          <w:lang w:eastAsia="ar-SA"/>
        </w:rPr>
      </w:pPr>
      <w:r>
        <w:rPr>
          <w:rFonts w:ascii="Times New Roman" w:eastAsia="MS Mincho" w:hAnsi="Times New Roman"/>
          <w:bCs/>
          <w:kern w:val="2"/>
          <w:sz w:val="28"/>
          <w:szCs w:val="28"/>
          <w:lang w:eastAsia="ar-SA"/>
        </w:rPr>
        <w:t>Представитель истца в судебном заседании исковые требования поддержал, просил их удовлетворить по основаниям, изложенным в иске.</w:t>
      </w:r>
    </w:p>
    <w:p w14:paraId="086A369B" w14:textId="77777777" w:rsidR="00E16508" w:rsidRDefault="00DB2267" w:rsidP="00A12121">
      <w:pPr>
        <w:spacing w:after="0" w:line="240" w:lineRule="auto"/>
        <w:ind w:firstLine="708"/>
        <w:jc w:val="both"/>
        <w:rPr>
          <w:rFonts w:ascii="Times New Roman" w:eastAsia="MS Mincho" w:hAnsi="Times New Roman"/>
          <w:bCs/>
          <w:kern w:val="2"/>
          <w:sz w:val="28"/>
          <w:szCs w:val="28"/>
          <w:lang w:val="kk-KZ" w:eastAsia="ar-SA"/>
        </w:rPr>
      </w:pPr>
      <w:r>
        <w:rPr>
          <w:rFonts w:ascii="Times New Roman" w:eastAsia="MS Mincho" w:hAnsi="Times New Roman"/>
          <w:bCs/>
          <w:kern w:val="2"/>
          <w:sz w:val="28"/>
          <w:szCs w:val="28"/>
          <w:lang w:val="kk-KZ" w:eastAsia="ar-SA"/>
        </w:rPr>
        <w:t>Представитель ответчика в суде иск не признал, просил суд отказать в удовлетворении иска.</w:t>
      </w:r>
    </w:p>
    <w:p w14:paraId="086A369C" w14:textId="77777777" w:rsidR="00E16508" w:rsidRDefault="00DB2267" w:rsidP="00A12121">
      <w:pPr>
        <w:spacing w:after="0" w:line="240" w:lineRule="auto"/>
        <w:ind w:firstLine="567"/>
        <w:jc w:val="both"/>
        <w:rPr>
          <w:rFonts w:ascii="Times New Roman" w:eastAsia="MS Mincho" w:hAnsi="Times New Roman"/>
          <w:bCs/>
          <w:kern w:val="2"/>
          <w:sz w:val="28"/>
          <w:szCs w:val="28"/>
          <w:lang w:eastAsia="ar-SA"/>
        </w:rPr>
      </w:pPr>
      <w:r w:rsidRPr="00863F5A">
        <w:rPr>
          <w:rFonts w:ascii="Times New Roman" w:eastAsia="MS Mincho" w:hAnsi="Times New Roman"/>
          <w:bCs/>
          <w:kern w:val="2"/>
          <w:sz w:val="28"/>
          <w:szCs w:val="28"/>
          <w:lang w:eastAsia="ar-SA"/>
        </w:rPr>
        <w:tab/>
        <w:t>Судом приняты меры по урегулированию вопроса с применением процедуры медиации, однако данными процессуальными правами стороны не воспользовались.</w:t>
      </w:r>
    </w:p>
    <w:p w14:paraId="086A369D" w14:textId="77777777" w:rsidR="00E16508" w:rsidRPr="00F83B0E" w:rsidRDefault="00E16508" w:rsidP="00A12121">
      <w:pPr>
        <w:spacing w:after="0" w:line="240" w:lineRule="auto"/>
        <w:ind w:firstLine="567"/>
        <w:jc w:val="center"/>
      </w:pPr>
    </w:p>
    <w:p w14:paraId="086A369E" w14:textId="77777777" w:rsidR="00E16508" w:rsidRDefault="00DB2267" w:rsidP="00A12121">
      <w:pPr>
        <w:spacing w:after="0" w:line="240" w:lineRule="auto"/>
        <w:jc w:val="both"/>
        <w:rPr>
          <w:rFonts w:ascii="Times New Roman" w:hAnsi="Times New Roman"/>
          <w:b/>
          <w:sz w:val="28"/>
          <w:szCs w:val="28"/>
          <w:u w:val="single"/>
        </w:rPr>
      </w:pPr>
      <w:r>
        <w:rPr>
          <w:rFonts w:ascii="Times New Roman" w:hAnsi="Times New Roman"/>
          <w:b/>
          <w:sz w:val="28"/>
          <w:szCs w:val="28"/>
          <w:u w:val="single"/>
        </w:rPr>
        <w:t>МОТИВИРОВОЧНАЯ ЧАСТЬ:</w:t>
      </w:r>
    </w:p>
    <w:p w14:paraId="086A369F" w14:textId="77777777" w:rsidR="00E16508" w:rsidRDefault="00E16508" w:rsidP="00A12121">
      <w:pPr>
        <w:pStyle w:val="a5"/>
        <w:tabs>
          <w:tab w:val="left" w:pos="284"/>
        </w:tabs>
        <w:spacing w:after="0" w:line="240" w:lineRule="auto"/>
        <w:ind w:left="0"/>
        <w:jc w:val="both"/>
        <w:rPr>
          <w:rFonts w:ascii="Times New Roman" w:hAnsi="Times New Roman"/>
          <w:b/>
          <w:sz w:val="20"/>
          <w:szCs w:val="20"/>
          <w:u w:val="single"/>
        </w:rPr>
      </w:pPr>
    </w:p>
    <w:p w14:paraId="086A36A0" w14:textId="77777777" w:rsidR="00E16508" w:rsidRDefault="00DB2267" w:rsidP="00A12121">
      <w:pPr>
        <w:spacing w:after="0" w:line="240" w:lineRule="auto"/>
        <w:ind w:firstLine="708"/>
        <w:jc w:val="both"/>
        <w:rPr>
          <w:rFonts w:ascii="Times New Roman" w:eastAsia="MS Mincho" w:hAnsi="Times New Roman"/>
          <w:sz w:val="28"/>
          <w:szCs w:val="28"/>
        </w:rPr>
      </w:pPr>
      <w:r>
        <w:rPr>
          <w:rFonts w:ascii="Times New Roman" w:eastAsia="MS Mincho" w:hAnsi="Times New Roman"/>
          <w:sz w:val="28"/>
          <w:szCs w:val="28"/>
        </w:rPr>
        <w:t>По требованию №3.</w:t>
      </w:r>
    </w:p>
    <w:p w14:paraId="086A36A1" w14:textId="77777777" w:rsidR="00E16508" w:rsidRPr="003B33D3" w:rsidRDefault="00DB2267" w:rsidP="00A12121">
      <w:pPr>
        <w:spacing w:after="0" w:line="240" w:lineRule="auto"/>
        <w:ind w:firstLine="708"/>
        <w:jc w:val="both"/>
        <w:rPr>
          <w:rFonts w:ascii="Times New Roman" w:eastAsia="MS Mincho" w:hAnsi="Times New Roman"/>
          <w:sz w:val="28"/>
          <w:szCs w:val="28"/>
        </w:rPr>
      </w:pPr>
      <w:r w:rsidRPr="003B33D3">
        <w:rPr>
          <w:rFonts w:ascii="Times New Roman" w:eastAsia="MS Mincho" w:hAnsi="Times New Roman"/>
          <w:sz w:val="28"/>
          <w:szCs w:val="28"/>
        </w:rPr>
        <w:t xml:space="preserve">Согласно статьи 272 Гражданского кодекса Республики Казахстан (далее ГК), обязательство должно исполняться надлежащим образом в соответствие с условиями обязательства и требованиями законодательства. </w:t>
      </w:r>
    </w:p>
    <w:p w14:paraId="086A36A2" w14:textId="77777777" w:rsidR="00E16508" w:rsidRPr="003B33D3" w:rsidRDefault="00DB2267" w:rsidP="00A12121">
      <w:pPr>
        <w:spacing w:after="0" w:line="240" w:lineRule="auto"/>
        <w:ind w:firstLine="708"/>
        <w:jc w:val="both"/>
        <w:rPr>
          <w:rFonts w:ascii="Times New Roman" w:eastAsia="MS Mincho" w:hAnsi="Times New Roman"/>
          <w:sz w:val="28"/>
          <w:szCs w:val="28"/>
        </w:rPr>
      </w:pPr>
      <w:r w:rsidRPr="003B33D3">
        <w:rPr>
          <w:rFonts w:ascii="Times New Roman" w:eastAsia="MS Mincho" w:hAnsi="Times New Roman"/>
          <w:sz w:val="28"/>
          <w:szCs w:val="28"/>
        </w:rPr>
        <w:t>В соответствии со статьей 268 ГК, в силу обязательства одно лицо (должник) обязано совершить в пользу другого лица (кредитора) определенное действие, как-то: уплатить деньги, а кредитор имеет право требовать от должника исполнения его обязанности.</w:t>
      </w:r>
    </w:p>
    <w:p w14:paraId="086A36A3" w14:textId="77777777" w:rsidR="00E16508" w:rsidRDefault="00DB2267" w:rsidP="00A12121">
      <w:pPr>
        <w:spacing w:after="0" w:line="240" w:lineRule="auto"/>
        <w:ind w:firstLine="567"/>
        <w:jc w:val="both"/>
        <w:rPr>
          <w:rFonts w:ascii="Times New Roman" w:eastAsia="MS Mincho" w:hAnsi="Times New Roman"/>
          <w:sz w:val="28"/>
          <w:szCs w:val="28"/>
        </w:rPr>
      </w:pPr>
      <w:r>
        <w:rPr>
          <w:rFonts w:ascii="Times New Roman" w:eastAsia="MS Mincho" w:hAnsi="Times New Roman"/>
          <w:sz w:val="28"/>
          <w:szCs w:val="28"/>
        </w:rPr>
        <w:tab/>
        <w:t>В соответствии с пунктом 1 статьи 683 ГК,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14:paraId="086A36A4" w14:textId="77777777" w:rsidR="00E16508" w:rsidRDefault="00DB2267" w:rsidP="00A12121">
      <w:pPr>
        <w:spacing w:after="0" w:line="240" w:lineRule="auto"/>
        <w:ind w:firstLine="708"/>
        <w:jc w:val="both"/>
        <w:rPr>
          <w:rFonts w:ascii="Times New Roman" w:eastAsia="MS Mincho" w:hAnsi="Times New Roman"/>
          <w:sz w:val="28"/>
          <w:szCs w:val="28"/>
          <w:lang w:val="kk-KZ"/>
        </w:rPr>
      </w:pPr>
      <w:r w:rsidRPr="003B33D3">
        <w:rPr>
          <w:rFonts w:ascii="Times New Roman" w:eastAsia="MS Mincho" w:hAnsi="Times New Roman"/>
          <w:sz w:val="28"/>
          <w:szCs w:val="28"/>
        </w:rPr>
        <w:t xml:space="preserve">В судебном заедании установлено, что работы по договору ответчиком </w:t>
      </w:r>
      <w:r>
        <w:rPr>
          <w:rFonts w:ascii="Times New Roman" w:eastAsia="MS Mincho" w:hAnsi="Times New Roman"/>
          <w:sz w:val="28"/>
          <w:szCs w:val="28"/>
        </w:rPr>
        <w:t xml:space="preserve">не </w:t>
      </w:r>
      <w:r w:rsidRPr="003B33D3">
        <w:rPr>
          <w:rFonts w:ascii="Times New Roman" w:eastAsia="MS Mincho" w:hAnsi="Times New Roman"/>
          <w:sz w:val="28"/>
          <w:szCs w:val="28"/>
        </w:rPr>
        <w:t xml:space="preserve">выполнены. Данное обстоятельство, подтверждается </w:t>
      </w:r>
      <w:r>
        <w:rPr>
          <w:rFonts w:ascii="Times New Roman" w:eastAsia="MS Mincho" w:hAnsi="Times New Roman"/>
          <w:sz w:val="28"/>
          <w:szCs w:val="28"/>
        </w:rPr>
        <w:t xml:space="preserve">фактом </w:t>
      </w:r>
      <w:r w:rsidRPr="003B33D3">
        <w:rPr>
          <w:rFonts w:ascii="Times New Roman" w:eastAsia="MS Mincho" w:hAnsi="Times New Roman"/>
          <w:sz w:val="28"/>
          <w:szCs w:val="28"/>
        </w:rPr>
        <w:t xml:space="preserve">отсутствия </w:t>
      </w:r>
      <w:r w:rsidRPr="003B33D3">
        <w:rPr>
          <w:rFonts w:ascii="Times New Roman" w:eastAsia="MS Mincho" w:hAnsi="Times New Roman"/>
          <w:sz w:val="28"/>
          <w:szCs w:val="28"/>
        </w:rPr>
        <w:lastRenderedPageBreak/>
        <w:t xml:space="preserve">подписанных между сторонами актов выполненных работ и </w:t>
      </w:r>
      <w:r>
        <w:rPr>
          <w:rFonts w:ascii="Times New Roman" w:eastAsia="MS Mincho" w:hAnsi="Times New Roman"/>
          <w:sz w:val="28"/>
          <w:szCs w:val="28"/>
        </w:rPr>
        <w:t>выставленных счет-фактур</w:t>
      </w:r>
      <w:r w:rsidRPr="003B33D3">
        <w:rPr>
          <w:rFonts w:ascii="Times New Roman" w:eastAsia="MS Mincho" w:hAnsi="Times New Roman"/>
          <w:sz w:val="28"/>
          <w:szCs w:val="28"/>
        </w:rPr>
        <w:t>.</w:t>
      </w:r>
    </w:p>
    <w:p w14:paraId="086A36A5" w14:textId="77777777" w:rsidR="00E16508" w:rsidRDefault="00DB2267" w:rsidP="00A12121">
      <w:pPr>
        <w:spacing w:after="0" w:line="24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 силу статьи 349 ГК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Привлечение должника к ответственности за нарушение обязательства производится по требованию кредитора. </w:t>
      </w:r>
    </w:p>
    <w:p w14:paraId="086A36A6" w14:textId="77777777" w:rsidR="00E16508" w:rsidRDefault="00DB2267" w:rsidP="00A12121">
      <w:pPr>
        <w:spacing w:after="0" w:line="240" w:lineRule="auto"/>
        <w:ind w:firstLine="708"/>
        <w:jc w:val="both"/>
        <w:rPr>
          <w:rFonts w:ascii="Times New Roman" w:eastAsia="MS Mincho" w:hAnsi="Times New Roman" w:cs="Times New Roman"/>
          <w:sz w:val="28"/>
          <w:szCs w:val="20"/>
        </w:rPr>
      </w:pPr>
      <w:r>
        <w:rPr>
          <w:rFonts w:ascii="Times New Roman" w:eastAsia="MS Mincho" w:hAnsi="Times New Roman"/>
          <w:sz w:val="28"/>
          <w:szCs w:val="20"/>
        </w:rPr>
        <w:t>Согласно ст.386 ГК е</w:t>
      </w:r>
      <w:r>
        <w:rPr>
          <w:rFonts w:ascii="Times New Roman" w:eastAsia="MS Mincho" w:hAnsi="Times New Roman" w:cs="Times New Roman"/>
          <w:sz w:val="28"/>
          <w:szCs w:val="20"/>
        </w:rPr>
        <w:t xml:space="preserve">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p w14:paraId="086A36A7" w14:textId="77777777" w:rsidR="00E16508" w:rsidRDefault="00DB2267" w:rsidP="00A12121">
      <w:pPr>
        <w:spacing w:after="0" w:line="240" w:lineRule="auto"/>
        <w:ind w:firstLine="708"/>
        <w:jc w:val="both"/>
        <w:rPr>
          <w:rFonts w:ascii="Times New Roman" w:eastAsia="MS Mincho" w:hAnsi="Times New Roman" w:cs="Times New Roman"/>
          <w:sz w:val="28"/>
          <w:szCs w:val="20"/>
        </w:rPr>
      </w:pPr>
      <w:r>
        <w:rPr>
          <w:rFonts w:ascii="Times New Roman" w:eastAsia="MS Mincho" w:hAnsi="Times New Roman" w:cs="Times New Roman"/>
          <w:sz w:val="28"/>
          <w:szCs w:val="20"/>
        </w:rPr>
        <w:t xml:space="preserve">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p w14:paraId="086A36A8" w14:textId="01B0E18A" w:rsidR="00E16508" w:rsidRDefault="00DB2267" w:rsidP="00A12121">
      <w:pPr>
        <w:spacing w:after="0" w:line="240" w:lineRule="auto"/>
        <w:ind w:firstLine="708"/>
        <w:jc w:val="both"/>
        <w:rPr>
          <w:rFonts w:ascii="Times New Roman" w:eastAsia="MS Mincho" w:hAnsi="Times New Roman"/>
          <w:sz w:val="28"/>
          <w:szCs w:val="20"/>
        </w:rPr>
      </w:pPr>
      <w:r>
        <w:rPr>
          <w:rFonts w:ascii="Times New Roman" w:eastAsia="MS Mincho" w:hAnsi="Times New Roman" w:cs="Times New Roman"/>
          <w:sz w:val="28"/>
          <w:szCs w:val="20"/>
        </w:rPr>
        <w:t>Судом достоверно установлено, что о</w:t>
      </w:r>
      <w:r>
        <w:rPr>
          <w:rFonts w:ascii="Times New Roman" w:eastAsia="MS Mincho" w:hAnsi="Times New Roman"/>
          <w:sz w:val="28"/>
          <w:szCs w:val="20"/>
        </w:rPr>
        <w:t xml:space="preserve">бязательства ответчика по договору надлежащим образом не исполнено, в связи с чем, образовалась задолженность. Данный факт подтверждается и протоколом осмотра аудиосообщении в мобильном телефоне от 24 мая 2024 года, удостоверенного нотариусом </w:t>
      </w:r>
      <w:proofErr w:type="spellStart"/>
      <w:r>
        <w:rPr>
          <w:rFonts w:ascii="Times New Roman" w:eastAsia="MS Mincho" w:hAnsi="Times New Roman"/>
          <w:sz w:val="28"/>
          <w:szCs w:val="20"/>
        </w:rPr>
        <w:t>г.Уральска</w:t>
      </w:r>
      <w:proofErr w:type="spellEnd"/>
      <w:r>
        <w:rPr>
          <w:rFonts w:ascii="Times New Roman" w:eastAsia="MS Mincho" w:hAnsi="Times New Roman"/>
          <w:sz w:val="28"/>
          <w:szCs w:val="20"/>
        </w:rPr>
        <w:t xml:space="preserve"> </w:t>
      </w:r>
      <w:proofErr w:type="gramStart"/>
      <w:r>
        <w:rPr>
          <w:rFonts w:ascii="Times New Roman" w:eastAsia="MS Mincho" w:hAnsi="Times New Roman"/>
          <w:sz w:val="28"/>
          <w:szCs w:val="20"/>
        </w:rPr>
        <w:t>С</w:t>
      </w:r>
      <w:r>
        <w:rPr>
          <w:rFonts w:ascii="Times New Roman" w:eastAsia="MS Mincho" w:hAnsi="Times New Roman"/>
          <w:sz w:val="28"/>
          <w:szCs w:val="20"/>
          <w:lang w:val="kk-KZ"/>
        </w:rPr>
        <w:t xml:space="preserve"> </w:t>
      </w:r>
      <w:r>
        <w:rPr>
          <w:rFonts w:ascii="Times New Roman" w:eastAsia="MS Mincho" w:hAnsi="Times New Roman"/>
          <w:sz w:val="28"/>
          <w:szCs w:val="20"/>
        </w:rPr>
        <w:t xml:space="preserve"> Т.А.</w:t>
      </w:r>
      <w:proofErr w:type="gramEnd"/>
    </w:p>
    <w:p w14:paraId="086A36A9" w14:textId="77777777" w:rsidR="00E16508" w:rsidRDefault="00DB2267" w:rsidP="00A12121">
      <w:pPr>
        <w:spacing w:after="0" w:line="240" w:lineRule="auto"/>
        <w:ind w:firstLine="567"/>
        <w:jc w:val="both"/>
        <w:rPr>
          <w:rFonts w:ascii="Times New Roman" w:eastAsia="MS Mincho" w:hAnsi="Times New Roman"/>
          <w:sz w:val="28"/>
          <w:szCs w:val="28"/>
        </w:rPr>
      </w:pPr>
      <w:r>
        <w:rPr>
          <w:rFonts w:ascii="Times New Roman" w:eastAsia="MS Mincho" w:hAnsi="Times New Roman"/>
          <w:sz w:val="28"/>
          <w:szCs w:val="28"/>
        </w:rPr>
        <w:t>Согласно статье 293 ГК,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14:paraId="086A36AA" w14:textId="77777777" w:rsidR="00E16508" w:rsidRDefault="00DB2267" w:rsidP="00A12121">
      <w:pPr>
        <w:spacing w:after="0" w:line="240" w:lineRule="auto"/>
        <w:ind w:firstLine="567"/>
        <w:jc w:val="both"/>
        <w:rPr>
          <w:rFonts w:ascii="Times New Roman" w:eastAsia="MS Mincho" w:hAnsi="Times New Roman"/>
          <w:sz w:val="28"/>
          <w:szCs w:val="28"/>
        </w:rPr>
      </w:pPr>
      <w:r>
        <w:rPr>
          <w:rFonts w:ascii="Times New Roman" w:eastAsia="MS Mincho" w:hAnsi="Times New Roman"/>
          <w:sz w:val="28"/>
          <w:szCs w:val="28"/>
        </w:rPr>
        <w:t>Согласно статье 298 ГК,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(статья 359 настоящего Кодекса).</w:t>
      </w:r>
    </w:p>
    <w:p w14:paraId="086A36AB" w14:textId="77777777" w:rsidR="00E16508" w:rsidRDefault="00DB2267" w:rsidP="00A12121">
      <w:pPr>
        <w:spacing w:after="0" w:line="240" w:lineRule="auto"/>
        <w:ind w:firstLine="567"/>
        <w:jc w:val="both"/>
        <w:rPr>
          <w:rFonts w:ascii="Times New Roman" w:eastAsia="MS Mincho" w:hAnsi="Times New Roman"/>
          <w:sz w:val="28"/>
          <w:szCs w:val="28"/>
        </w:rPr>
      </w:pPr>
      <w:r>
        <w:rPr>
          <w:rFonts w:ascii="Times New Roman" w:eastAsia="MS Mincho" w:hAnsi="Times New Roman"/>
          <w:sz w:val="28"/>
          <w:szCs w:val="28"/>
        </w:rPr>
        <w:t>Пунктом 2 статьи 359 ГК установлено, что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p>
    <w:p w14:paraId="086A36AC" w14:textId="77777777" w:rsidR="00E16508" w:rsidRDefault="00DB2267" w:rsidP="00A12121">
      <w:pPr>
        <w:pStyle w:val="cs80d9435b"/>
        <w:tabs>
          <w:tab w:val="left" w:pos="709"/>
        </w:tabs>
        <w:spacing w:before="0" w:beforeAutospacing="0" w:after="0" w:afterAutospacing="0"/>
        <w:jc w:val="both"/>
        <w:rPr>
          <w:rFonts w:eastAsia="MS Mincho"/>
          <w:sz w:val="28"/>
          <w:szCs w:val="28"/>
        </w:rPr>
      </w:pPr>
      <w:r>
        <w:rPr>
          <w:color w:val="C00000"/>
          <w:sz w:val="28"/>
          <w:szCs w:val="28"/>
        </w:rPr>
        <w:t xml:space="preserve">       </w:t>
      </w:r>
      <w:r>
        <w:rPr>
          <w:color w:val="C00000"/>
          <w:sz w:val="28"/>
          <w:szCs w:val="28"/>
        </w:rPr>
        <w:tab/>
      </w:r>
      <w:r w:rsidRPr="003B33D3">
        <w:rPr>
          <w:rFonts w:eastAsia="MS Mincho"/>
          <w:sz w:val="28"/>
          <w:szCs w:val="28"/>
        </w:rPr>
        <w:t>При изложенных обстоятельствах</w:t>
      </w:r>
      <w:r>
        <w:rPr>
          <w:rFonts w:eastAsia="MS Mincho"/>
          <w:sz w:val="28"/>
          <w:szCs w:val="28"/>
        </w:rPr>
        <w:t>,</w:t>
      </w:r>
      <w:r w:rsidRPr="003B33D3">
        <w:rPr>
          <w:rFonts w:eastAsia="MS Mincho"/>
          <w:sz w:val="28"/>
          <w:szCs w:val="28"/>
        </w:rPr>
        <w:t xml:space="preserve"> суд приходит к выводу о том, что иск о взыскании суммы в размере </w:t>
      </w:r>
      <w:r>
        <w:rPr>
          <w:rFonts w:eastAsia="MS Mincho"/>
          <w:sz w:val="28"/>
          <w:szCs w:val="28"/>
        </w:rPr>
        <w:t xml:space="preserve">250 000 </w:t>
      </w:r>
      <w:r w:rsidRPr="003B33D3">
        <w:rPr>
          <w:rFonts w:eastAsia="MS Mincho"/>
          <w:sz w:val="28"/>
          <w:szCs w:val="28"/>
        </w:rPr>
        <w:t>тенге, является обоснованным и подлежит удовлетворению.  </w:t>
      </w:r>
    </w:p>
    <w:p w14:paraId="086A36AD" w14:textId="77777777" w:rsidR="00E16508" w:rsidRDefault="00DB2267" w:rsidP="00A12121">
      <w:pPr>
        <w:spacing w:after="0" w:line="240" w:lineRule="auto"/>
        <w:ind w:firstLine="567"/>
        <w:jc w:val="both"/>
        <w:rPr>
          <w:rFonts w:ascii="Times New Roman" w:eastAsia="MS Mincho" w:hAnsi="Times New Roman"/>
          <w:sz w:val="28"/>
          <w:szCs w:val="28"/>
        </w:rPr>
      </w:pPr>
      <w:r>
        <w:rPr>
          <w:rFonts w:ascii="Times New Roman" w:eastAsia="MS Mincho" w:hAnsi="Times New Roman"/>
          <w:sz w:val="28"/>
          <w:szCs w:val="28"/>
        </w:rPr>
        <w:t>По требованию №1,2.</w:t>
      </w:r>
    </w:p>
    <w:p w14:paraId="086A36AE" w14:textId="77777777" w:rsidR="00E16508" w:rsidRDefault="00DB2267" w:rsidP="00A12121">
      <w:pPr>
        <w:spacing w:after="0" w:line="240" w:lineRule="auto"/>
        <w:ind w:firstLine="567"/>
        <w:jc w:val="both"/>
        <w:rPr>
          <w:rFonts w:ascii="Times New Roman" w:eastAsia="MS Mincho" w:hAnsi="Times New Roman"/>
          <w:sz w:val="28"/>
          <w:szCs w:val="28"/>
        </w:rPr>
      </w:pPr>
      <w:r>
        <w:rPr>
          <w:rFonts w:ascii="Times New Roman" w:eastAsia="MS Mincho" w:hAnsi="Times New Roman"/>
          <w:sz w:val="28"/>
          <w:szCs w:val="28"/>
        </w:rPr>
        <w:t xml:space="preserve">Судом установлено, что </w:t>
      </w:r>
      <w:r>
        <w:rPr>
          <w:rFonts w:ascii="Times New Roman" w:eastAsia="MS Mincho" w:hAnsi="Times New Roman" w:cs="Times New Roman"/>
          <w:sz w:val="28"/>
          <w:szCs w:val="20"/>
        </w:rPr>
        <w:t>о</w:t>
      </w:r>
      <w:r>
        <w:rPr>
          <w:rFonts w:ascii="Times New Roman" w:eastAsia="MS Mincho" w:hAnsi="Times New Roman"/>
          <w:sz w:val="28"/>
          <w:szCs w:val="20"/>
        </w:rPr>
        <w:t xml:space="preserve">бязательства ответчика по договору надлежащим образом не исполнено, в связи с чем, судом исковое требование о взыскании суммы удовлетворено, с чем нарушенные права восстановлены, </w:t>
      </w:r>
      <w:r>
        <w:rPr>
          <w:rFonts w:ascii="Times New Roman" w:eastAsia="MS Mincho" w:hAnsi="Times New Roman"/>
          <w:sz w:val="28"/>
          <w:szCs w:val="20"/>
        </w:rPr>
        <w:lastRenderedPageBreak/>
        <w:t xml:space="preserve">требования №1 и 2 </w:t>
      </w:r>
      <w:r>
        <w:rPr>
          <w:rFonts w:ascii="Times New Roman" w:eastAsia="Times New Roman" w:hAnsi="Times New Roman"/>
          <w:sz w:val="28"/>
          <w:szCs w:val="28"/>
          <w:lang w:val="kk-KZ"/>
        </w:rPr>
        <w:t>являются излишне поданным, в</w:t>
      </w:r>
      <w:r>
        <w:rPr>
          <w:rFonts w:ascii="Times New Roman" w:eastAsia="MS Mincho" w:hAnsi="Times New Roman"/>
          <w:sz w:val="28"/>
          <w:szCs w:val="28"/>
        </w:rPr>
        <w:t xml:space="preserve"> связи с чем, подлежит отказу в удовлетворении.</w:t>
      </w:r>
    </w:p>
    <w:p w14:paraId="086A36AF" w14:textId="77777777" w:rsidR="00E16508" w:rsidRPr="00E16FAE" w:rsidRDefault="00DB2267" w:rsidP="00A12121">
      <w:pPr>
        <w:pStyle w:val="a3"/>
        <w:ind w:firstLine="567"/>
        <w:jc w:val="both"/>
        <w:rPr>
          <w:rFonts w:ascii="Times New Roman" w:eastAsia="Calibri" w:hAnsi="Times New Roman"/>
          <w:color w:val="000000"/>
          <w:sz w:val="28"/>
          <w:szCs w:val="28"/>
        </w:rPr>
      </w:pPr>
      <w:r w:rsidRPr="00E16FAE">
        <w:rPr>
          <w:rFonts w:ascii="Times New Roman" w:hAnsi="Times New Roman"/>
          <w:sz w:val="28"/>
          <w:szCs w:val="28"/>
        </w:rPr>
        <w:t xml:space="preserve">В </w:t>
      </w:r>
      <w:r w:rsidRPr="00E16FAE">
        <w:rPr>
          <w:rFonts w:ascii="Times New Roman" w:eastAsia="Calibri" w:hAnsi="Times New Roman"/>
          <w:color w:val="000000"/>
          <w:sz w:val="28"/>
          <w:szCs w:val="28"/>
        </w:rPr>
        <w:t xml:space="preserve">соответствии со ст.15 </w:t>
      </w:r>
      <w:r>
        <w:rPr>
          <w:rFonts w:ascii="Times New Roman" w:eastAsia="Calibri" w:hAnsi="Times New Roman"/>
          <w:color w:val="000000"/>
          <w:sz w:val="28"/>
          <w:szCs w:val="28"/>
        </w:rPr>
        <w:t>Гражданского процессуального кодекса Республики Казахстан (далее ГПК)</w:t>
      </w:r>
      <w:r w:rsidRPr="00E16FAE">
        <w:rPr>
          <w:rFonts w:ascii="Times New Roman" w:eastAsia="Calibri" w:hAnsi="Times New Roman"/>
          <w:color w:val="000000"/>
          <w:sz w:val="28"/>
          <w:szCs w:val="28"/>
        </w:rPr>
        <w:t>, гражданское судопроизводство осуществляется на основании состязательности и равноправии сторон. Стороны пользуются равными процессуальными правами и несут равные процессуальные обязанности.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w:t>
      </w:r>
    </w:p>
    <w:p w14:paraId="086A36B0" w14:textId="77777777" w:rsidR="00E16508" w:rsidRDefault="00DB2267" w:rsidP="00A12121">
      <w:pPr>
        <w:pStyle w:val="a6"/>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рассмотрения дела стороной ответчика в порядке ст. 72 ГПК, не представлено ни одного доказательства в обоснование своих доводов. </w:t>
      </w:r>
    </w:p>
    <w:p w14:paraId="086A36B1" w14:textId="77777777" w:rsidR="00E16508" w:rsidRPr="00E16FAE" w:rsidRDefault="00DB2267" w:rsidP="00A12121">
      <w:pPr>
        <w:pStyle w:val="a3"/>
        <w:ind w:firstLine="567"/>
        <w:jc w:val="both"/>
        <w:rPr>
          <w:rFonts w:ascii="Times New Roman" w:hAnsi="Times New Roman"/>
          <w:sz w:val="28"/>
          <w:szCs w:val="28"/>
        </w:rPr>
      </w:pPr>
      <w:r>
        <w:rPr>
          <w:rFonts w:ascii="Times New Roman" w:hAnsi="Times New Roman"/>
          <w:sz w:val="28"/>
          <w:szCs w:val="28"/>
          <w:lang w:val="kk-KZ"/>
        </w:rPr>
        <w:t>В</w:t>
      </w:r>
      <w:r w:rsidRPr="00E16FAE">
        <w:rPr>
          <w:rFonts w:ascii="Times New Roman" w:hAnsi="Times New Roman"/>
          <w:sz w:val="28"/>
          <w:szCs w:val="28"/>
        </w:rPr>
        <w:t xml:space="preserve"> соответствии со ст. 73 п.1 ГПК, непредставление суду имеющихся у сторон доказательств исключает возможность представления этих доказательств суду апелляционной и кассационной инстанции.</w:t>
      </w:r>
    </w:p>
    <w:p w14:paraId="086A36B2" w14:textId="77777777" w:rsidR="00E16508" w:rsidRPr="00AF51E2" w:rsidRDefault="00DB2267" w:rsidP="00A12121">
      <w:pPr>
        <w:spacing w:after="0" w:line="240" w:lineRule="auto"/>
        <w:ind w:firstLine="567"/>
        <w:jc w:val="both"/>
        <w:rPr>
          <w:rFonts w:ascii="Times New Roman" w:eastAsia="MS Mincho" w:hAnsi="Times New Roman"/>
          <w:sz w:val="28"/>
          <w:szCs w:val="28"/>
        </w:rPr>
      </w:pPr>
      <w:r w:rsidRPr="00AF51E2">
        <w:rPr>
          <w:rFonts w:ascii="Times New Roman" w:eastAsia="MS Mincho" w:hAnsi="Times New Roman"/>
          <w:sz w:val="28"/>
          <w:szCs w:val="28"/>
        </w:rPr>
        <w:t>При изложенных обстоятельствах и приведенных требованиях закона суд считает</w:t>
      </w:r>
      <w:r>
        <w:rPr>
          <w:rFonts w:ascii="Times New Roman" w:eastAsia="MS Mincho" w:hAnsi="Times New Roman"/>
          <w:sz w:val="28"/>
          <w:szCs w:val="28"/>
        </w:rPr>
        <w:t xml:space="preserve"> исковые</w:t>
      </w:r>
      <w:r w:rsidRPr="00AF51E2">
        <w:rPr>
          <w:rFonts w:ascii="Times New Roman" w:eastAsia="MS Mincho" w:hAnsi="Times New Roman"/>
          <w:sz w:val="28"/>
          <w:szCs w:val="28"/>
        </w:rPr>
        <w:t xml:space="preserve"> требовани</w:t>
      </w:r>
      <w:r>
        <w:rPr>
          <w:rFonts w:ascii="Times New Roman" w:eastAsia="MS Mincho" w:hAnsi="Times New Roman"/>
          <w:sz w:val="28"/>
          <w:szCs w:val="28"/>
        </w:rPr>
        <w:t>я</w:t>
      </w:r>
      <w:r w:rsidRPr="00AF51E2">
        <w:rPr>
          <w:rFonts w:ascii="Times New Roman" w:eastAsia="MS Mincho" w:hAnsi="Times New Roman"/>
          <w:sz w:val="28"/>
          <w:szCs w:val="28"/>
        </w:rPr>
        <w:t xml:space="preserve"> истца подлежащим </w:t>
      </w:r>
      <w:r>
        <w:rPr>
          <w:rFonts w:ascii="Times New Roman" w:eastAsia="MS Mincho" w:hAnsi="Times New Roman"/>
          <w:sz w:val="28"/>
          <w:szCs w:val="28"/>
        </w:rPr>
        <w:t xml:space="preserve">частичному </w:t>
      </w:r>
      <w:r w:rsidRPr="00AF51E2">
        <w:rPr>
          <w:rFonts w:ascii="Times New Roman" w:eastAsia="MS Mincho" w:hAnsi="Times New Roman"/>
          <w:sz w:val="28"/>
          <w:szCs w:val="28"/>
        </w:rPr>
        <w:t xml:space="preserve">удовлетворению. </w:t>
      </w:r>
    </w:p>
    <w:p w14:paraId="086A36B3" w14:textId="77777777" w:rsidR="00E16508" w:rsidRPr="00FF3F81" w:rsidRDefault="00DB2267" w:rsidP="00A12121">
      <w:pPr>
        <w:spacing w:after="0" w:line="240" w:lineRule="auto"/>
        <w:ind w:firstLine="567"/>
        <w:jc w:val="both"/>
        <w:rPr>
          <w:rFonts w:ascii="Times New Roman" w:eastAsia="MS Mincho" w:hAnsi="Times New Roman"/>
          <w:sz w:val="28"/>
          <w:szCs w:val="28"/>
        </w:rPr>
      </w:pPr>
      <w:r>
        <w:rPr>
          <w:rFonts w:ascii="Times New Roman" w:eastAsia="MS Mincho" w:hAnsi="Times New Roman"/>
          <w:sz w:val="28"/>
          <w:szCs w:val="28"/>
        </w:rPr>
        <w:t>В силу статьи 109 ГПК, с ответчика в пользу истца подлежат взысканию расходы по оплате государственной пошлины в размере 7 500 тенге.</w:t>
      </w:r>
    </w:p>
    <w:p w14:paraId="086A36B4" w14:textId="77777777" w:rsidR="00E16508" w:rsidRDefault="00E16508" w:rsidP="00A12121">
      <w:pPr>
        <w:spacing w:after="0" w:line="240" w:lineRule="auto"/>
        <w:ind w:firstLine="567"/>
        <w:jc w:val="both"/>
        <w:rPr>
          <w:rFonts w:ascii="Times New Roman" w:eastAsia="Calibri" w:hAnsi="Times New Roman"/>
          <w:sz w:val="20"/>
          <w:szCs w:val="20"/>
        </w:rPr>
      </w:pPr>
    </w:p>
    <w:p w14:paraId="086A36B5" w14:textId="77777777" w:rsidR="00E16508" w:rsidRDefault="00DB2267" w:rsidP="00A12121">
      <w:pPr>
        <w:pStyle w:val="a3"/>
        <w:jc w:val="both"/>
        <w:rPr>
          <w:rFonts w:ascii="Times New Roman" w:eastAsia="Arial Unicode MS" w:hAnsi="Times New Roman" w:cs="Times New Roman"/>
          <w:b/>
          <w:bCs/>
          <w:sz w:val="28"/>
          <w:szCs w:val="28"/>
          <w:u w:val="single"/>
        </w:rPr>
      </w:pPr>
      <w:r>
        <w:rPr>
          <w:rFonts w:ascii="Times New Roman" w:eastAsia="Arial Unicode MS" w:hAnsi="Times New Roman" w:cs="Times New Roman"/>
          <w:b/>
          <w:bCs/>
          <w:sz w:val="28"/>
          <w:szCs w:val="28"/>
          <w:u w:val="single"/>
        </w:rPr>
        <w:t>РЕЗОЛЮТИВНАЯ ЧАСТЬ:</w:t>
      </w:r>
    </w:p>
    <w:p w14:paraId="086A36B6" w14:textId="77777777" w:rsidR="00E16508" w:rsidRDefault="00E16508" w:rsidP="00A12121">
      <w:pPr>
        <w:pStyle w:val="a3"/>
        <w:jc w:val="both"/>
        <w:rPr>
          <w:rFonts w:ascii="Times New Roman" w:eastAsia="Arial Unicode MS" w:hAnsi="Times New Roman" w:cs="Times New Roman"/>
          <w:b/>
          <w:bCs/>
          <w:sz w:val="20"/>
          <w:szCs w:val="20"/>
        </w:rPr>
      </w:pPr>
    </w:p>
    <w:p w14:paraId="086A36B7" w14:textId="77777777" w:rsidR="00E16508" w:rsidRDefault="00DB2267" w:rsidP="00A12121">
      <w:pPr>
        <w:pStyle w:val="a3"/>
        <w:rPr>
          <w:rFonts w:ascii="Times New Roman" w:hAnsi="Times New Roman" w:cs="Times New Roman"/>
          <w:sz w:val="28"/>
          <w:szCs w:val="28"/>
        </w:rPr>
      </w:pPr>
      <w:r>
        <w:rPr>
          <w:rFonts w:ascii="Times New Roman" w:hAnsi="Times New Roman" w:cs="Times New Roman"/>
          <w:sz w:val="28"/>
          <w:szCs w:val="28"/>
        </w:rPr>
        <w:t xml:space="preserve">          Руководствуясь статьями 223-226, 229 ГПК, суд </w:t>
      </w:r>
    </w:p>
    <w:p w14:paraId="086A36B8" w14:textId="77777777" w:rsidR="00E16508" w:rsidRDefault="00DB2267" w:rsidP="00A12121">
      <w:pPr>
        <w:pStyle w:val="a3"/>
        <w:ind w:firstLine="567"/>
        <w:rPr>
          <w:rFonts w:ascii="Times New Roman" w:hAnsi="Times New Roman" w:cs="Times New Roman"/>
          <w:b/>
          <w:sz w:val="28"/>
          <w:szCs w:val="28"/>
        </w:rPr>
      </w:pPr>
      <w:r>
        <w:rPr>
          <w:rFonts w:ascii="Times New Roman" w:hAnsi="Times New Roman" w:cs="Times New Roman"/>
          <w:b/>
          <w:sz w:val="28"/>
          <w:szCs w:val="28"/>
        </w:rPr>
        <w:t xml:space="preserve">                                                   </w:t>
      </w:r>
    </w:p>
    <w:p w14:paraId="086A36B9" w14:textId="77777777" w:rsidR="00E16508" w:rsidRDefault="00DB2267" w:rsidP="00A12121">
      <w:pPr>
        <w:pStyle w:val="a3"/>
        <w:ind w:left="3540" w:firstLine="708"/>
        <w:rPr>
          <w:rFonts w:ascii="Times New Roman" w:hAnsi="Times New Roman" w:cs="Times New Roman"/>
          <w:b/>
          <w:sz w:val="28"/>
          <w:szCs w:val="28"/>
        </w:rPr>
      </w:pPr>
      <w:r>
        <w:rPr>
          <w:rFonts w:ascii="Times New Roman" w:hAnsi="Times New Roman" w:cs="Times New Roman"/>
          <w:b/>
          <w:sz w:val="28"/>
          <w:szCs w:val="28"/>
        </w:rPr>
        <w:t>РЕШИЛ:</w:t>
      </w:r>
    </w:p>
    <w:p w14:paraId="086A36BA" w14:textId="77777777" w:rsidR="00E16508" w:rsidRDefault="00E16508" w:rsidP="00A12121">
      <w:pPr>
        <w:pStyle w:val="a3"/>
        <w:ind w:firstLine="567"/>
        <w:jc w:val="both"/>
        <w:rPr>
          <w:rFonts w:ascii="Times New Roman" w:hAnsi="Times New Roman" w:cs="Times New Roman"/>
          <w:b/>
          <w:sz w:val="20"/>
          <w:szCs w:val="20"/>
        </w:rPr>
      </w:pPr>
    </w:p>
    <w:p w14:paraId="086A36BB" w14:textId="2F3C36C5" w:rsidR="00E16508" w:rsidRPr="00F60B5C" w:rsidRDefault="00DB2267" w:rsidP="00A12121">
      <w:pPr>
        <w:suppressAutoHyphens/>
        <w:spacing w:after="0" w:line="240" w:lineRule="auto"/>
        <w:ind w:firstLine="708"/>
        <w:jc w:val="both"/>
        <w:rPr>
          <w:rFonts w:ascii="Times New Roman" w:hAnsi="Times New Roman" w:cs="Times New Roman"/>
          <w:sz w:val="28"/>
          <w:szCs w:val="28"/>
        </w:rPr>
      </w:pPr>
      <w:r w:rsidRPr="00F60B5C">
        <w:rPr>
          <w:rFonts w:ascii="Times New Roman" w:hAnsi="Times New Roman" w:cs="Times New Roman"/>
          <w:sz w:val="28"/>
          <w:szCs w:val="28"/>
        </w:rPr>
        <w:t>Иск</w:t>
      </w:r>
      <w:r w:rsidRPr="00F60B5C">
        <w:rPr>
          <w:rFonts w:ascii="Times New Roman" w:eastAsia="MS Mincho" w:hAnsi="Times New Roman"/>
          <w:bCs/>
          <w:sz w:val="28"/>
          <w:szCs w:val="28"/>
        </w:rPr>
        <w:t xml:space="preserve"> </w:t>
      </w:r>
      <w:r>
        <w:rPr>
          <w:rFonts w:ascii="Times New Roman" w:eastAsia="MS Mincho" w:hAnsi="Times New Roman"/>
          <w:bCs/>
          <w:sz w:val="28"/>
          <w:szCs w:val="28"/>
        </w:rPr>
        <w:t xml:space="preserve">товарищества </w:t>
      </w:r>
      <w:r w:rsidRPr="001E26DB">
        <w:rPr>
          <w:rFonts w:ascii="Times New Roman" w:eastAsia="MS Mincho" w:hAnsi="Times New Roman"/>
          <w:bCs/>
          <w:kern w:val="2"/>
          <w:sz w:val="28"/>
          <w:szCs w:val="28"/>
          <w:lang w:eastAsia="ar-SA"/>
        </w:rPr>
        <w:t>с ограниченной ответ</w:t>
      </w:r>
      <w:r>
        <w:rPr>
          <w:rFonts w:ascii="Times New Roman" w:eastAsia="MS Mincho" w:hAnsi="Times New Roman"/>
          <w:bCs/>
          <w:kern w:val="2"/>
          <w:sz w:val="28"/>
          <w:szCs w:val="28"/>
          <w:lang w:eastAsia="ar-SA"/>
        </w:rPr>
        <w:t>ственностью «</w:t>
      </w:r>
      <w:r w:rsidRPr="00395977">
        <w:rPr>
          <w:rFonts w:ascii="Times New Roman" w:eastAsia="MS Mincho" w:hAnsi="Times New Roman"/>
          <w:bCs/>
          <w:kern w:val="2"/>
          <w:sz w:val="28"/>
          <w:szCs w:val="28"/>
          <w:lang w:eastAsia="ar-SA"/>
        </w:rPr>
        <w:t>Т</w:t>
      </w:r>
      <w:r>
        <w:rPr>
          <w:rFonts w:ascii="Times New Roman" w:eastAsia="MS Mincho" w:hAnsi="Times New Roman"/>
          <w:bCs/>
          <w:kern w:val="2"/>
          <w:sz w:val="28"/>
          <w:szCs w:val="28"/>
          <w:lang w:val="kk-KZ" w:eastAsia="ar-SA"/>
        </w:rPr>
        <w:t xml:space="preserve"> </w:t>
      </w:r>
      <w:r w:rsidRPr="00395977">
        <w:rPr>
          <w:rFonts w:ascii="Times New Roman" w:eastAsia="MS Mincho" w:hAnsi="Times New Roman"/>
          <w:bCs/>
          <w:kern w:val="2"/>
          <w:sz w:val="28"/>
          <w:szCs w:val="28"/>
          <w:lang w:eastAsia="ar-SA"/>
        </w:rPr>
        <w:t>К</w:t>
      </w:r>
      <w:r>
        <w:rPr>
          <w:rFonts w:ascii="Times New Roman" w:eastAsia="MS Mincho" w:hAnsi="Times New Roman"/>
          <w:bCs/>
          <w:kern w:val="2"/>
          <w:sz w:val="28"/>
          <w:szCs w:val="28"/>
          <w:lang w:val="kk-KZ" w:eastAsia="ar-SA"/>
        </w:rPr>
        <w:t xml:space="preserve"> </w:t>
      </w:r>
      <w:proofErr w:type="gramStart"/>
      <w:r w:rsidRPr="00395977">
        <w:rPr>
          <w:rFonts w:ascii="Times New Roman" w:eastAsia="MS Mincho" w:hAnsi="Times New Roman"/>
          <w:bCs/>
          <w:kern w:val="2"/>
          <w:sz w:val="28"/>
          <w:szCs w:val="28"/>
          <w:lang w:eastAsia="ar-SA"/>
        </w:rPr>
        <w:t>Б</w:t>
      </w:r>
      <w:r>
        <w:rPr>
          <w:rFonts w:ascii="Times New Roman" w:eastAsia="MS Mincho" w:hAnsi="Times New Roman"/>
          <w:bCs/>
          <w:kern w:val="2"/>
          <w:sz w:val="28"/>
          <w:szCs w:val="28"/>
          <w:lang w:val="kk-KZ" w:eastAsia="ar-SA"/>
        </w:rPr>
        <w:t xml:space="preserve"> </w:t>
      </w:r>
      <w:r>
        <w:rPr>
          <w:rFonts w:ascii="Times New Roman" w:eastAsia="MS Mincho" w:hAnsi="Times New Roman"/>
          <w:bCs/>
          <w:kern w:val="2"/>
          <w:sz w:val="28"/>
          <w:szCs w:val="28"/>
          <w:lang w:eastAsia="ar-SA"/>
        </w:rPr>
        <w:t>»</w:t>
      </w:r>
      <w:proofErr w:type="gramEnd"/>
      <w:r>
        <w:rPr>
          <w:rFonts w:ascii="Times New Roman" w:eastAsia="MS Mincho" w:hAnsi="Times New Roman"/>
          <w:bCs/>
          <w:kern w:val="2"/>
          <w:sz w:val="28"/>
          <w:szCs w:val="28"/>
          <w:lang w:eastAsia="ar-SA"/>
        </w:rPr>
        <w:t xml:space="preserve"> </w:t>
      </w:r>
      <w:r w:rsidRPr="00F60B5C">
        <w:rPr>
          <w:rFonts w:ascii="Times New Roman" w:hAnsi="Times New Roman" w:cs="Times New Roman"/>
          <w:sz w:val="28"/>
          <w:szCs w:val="28"/>
        </w:rPr>
        <w:t>удовлетворить</w:t>
      </w:r>
      <w:r>
        <w:rPr>
          <w:rFonts w:ascii="Times New Roman" w:hAnsi="Times New Roman" w:cs="Times New Roman"/>
          <w:sz w:val="28"/>
          <w:szCs w:val="28"/>
        </w:rPr>
        <w:t xml:space="preserve"> частично</w:t>
      </w:r>
      <w:r w:rsidRPr="00F60B5C">
        <w:rPr>
          <w:rFonts w:ascii="Times New Roman" w:hAnsi="Times New Roman" w:cs="Times New Roman"/>
          <w:sz w:val="28"/>
          <w:szCs w:val="28"/>
        </w:rPr>
        <w:t>.     </w:t>
      </w:r>
    </w:p>
    <w:p w14:paraId="086A36BC" w14:textId="71E08BD4" w:rsidR="00E16508" w:rsidRDefault="00DB2267" w:rsidP="00A12121">
      <w:pPr>
        <w:pStyle w:val="a3"/>
        <w:ind w:firstLine="708"/>
        <w:jc w:val="both"/>
        <w:rPr>
          <w:rFonts w:ascii="Times New Roman" w:hAnsi="Times New Roman" w:cs="Times New Roman"/>
          <w:sz w:val="28"/>
          <w:szCs w:val="28"/>
        </w:rPr>
      </w:pPr>
      <w:r w:rsidRPr="00F60B5C">
        <w:rPr>
          <w:rFonts w:ascii="Times New Roman" w:hAnsi="Times New Roman" w:cs="Times New Roman"/>
          <w:sz w:val="28"/>
          <w:szCs w:val="28"/>
        </w:rPr>
        <w:t xml:space="preserve">Взыскать с </w:t>
      </w:r>
      <w:r>
        <w:rPr>
          <w:rFonts w:ascii="Times New Roman" w:eastAsia="MS Mincho" w:hAnsi="Times New Roman"/>
          <w:bCs/>
          <w:sz w:val="28"/>
          <w:szCs w:val="28"/>
        </w:rPr>
        <w:t>т</w:t>
      </w:r>
      <w:r w:rsidRPr="001E26DB">
        <w:rPr>
          <w:rFonts w:ascii="Times New Roman" w:eastAsia="MS Mincho" w:hAnsi="Times New Roman"/>
          <w:bCs/>
          <w:sz w:val="28"/>
          <w:szCs w:val="28"/>
        </w:rPr>
        <w:t>овариществ</w:t>
      </w:r>
      <w:r>
        <w:rPr>
          <w:rFonts w:ascii="Times New Roman" w:eastAsia="MS Mincho" w:hAnsi="Times New Roman"/>
          <w:bCs/>
          <w:sz w:val="28"/>
          <w:szCs w:val="28"/>
        </w:rPr>
        <w:t>а</w:t>
      </w:r>
      <w:r w:rsidRPr="001E26DB">
        <w:rPr>
          <w:rFonts w:ascii="Times New Roman" w:eastAsia="MS Mincho" w:hAnsi="Times New Roman"/>
          <w:bCs/>
          <w:sz w:val="28"/>
          <w:szCs w:val="28"/>
        </w:rPr>
        <w:t xml:space="preserve"> с ограниченной ответ</w:t>
      </w:r>
      <w:r>
        <w:rPr>
          <w:rFonts w:ascii="Times New Roman" w:eastAsia="MS Mincho" w:hAnsi="Times New Roman"/>
          <w:bCs/>
          <w:sz w:val="28"/>
          <w:szCs w:val="28"/>
        </w:rPr>
        <w:t>ственностью «</w:t>
      </w:r>
      <w:proofErr w:type="gramStart"/>
      <w:r w:rsidRPr="00395977">
        <w:rPr>
          <w:rFonts w:ascii="Times New Roman" w:eastAsia="MS Mincho" w:hAnsi="Times New Roman"/>
          <w:bCs/>
          <w:sz w:val="28"/>
          <w:szCs w:val="28"/>
        </w:rPr>
        <w:t>M</w:t>
      </w:r>
      <w:r>
        <w:rPr>
          <w:rFonts w:ascii="Times New Roman" w:eastAsia="MS Mincho" w:hAnsi="Times New Roman"/>
          <w:bCs/>
          <w:sz w:val="28"/>
          <w:szCs w:val="28"/>
          <w:lang w:val="kk-KZ"/>
        </w:rPr>
        <w:t xml:space="preserve"> </w:t>
      </w:r>
      <w:r w:rsidRPr="00395977">
        <w:rPr>
          <w:rFonts w:ascii="Times New Roman" w:eastAsia="MS Mincho" w:hAnsi="Times New Roman"/>
          <w:bCs/>
          <w:sz w:val="28"/>
          <w:szCs w:val="28"/>
        </w:rPr>
        <w:t xml:space="preserve"> B</w:t>
      </w:r>
      <w:proofErr w:type="gramEnd"/>
      <w:r>
        <w:rPr>
          <w:rFonts w:ascii="Times New Roman" w:eastAsia="MS Mincho" w:hAnsi="Times New Roman"/>
          <w:bCs/>
          <w:sz w:val="28"/>
          <w:szCs w:val="28"/>
          <w:lang w:val="kk-KZ"/>
        </w:rPr>
        <w:t xml:space="preserve"> </w:t>
      </w:r>
      <w:r w:rsidRPr="00395977">
        <w:rPr>
          <w:rFonts w:ascii="Times New Roman" w:eastAsia="MS Mincho" w:hAnsi="Times New Roman"/>
          <w:bCs/>
          <w:sz w:val="28"/>
          <w:szCs w:val="28"/>
        </w:rPr>
        <w:t xml:space="preserve"> </w:t>
      </w:r>
      <w:proofErr w:type="gramStart"/>
      <w:r w:rsidRPr="00395977">
        <w:rPr>
          <w:rFonts w:ascii="Times New Roman" w:eastAsia="MS Mincho" w:hAnsi="Times New Roman"/>
          <w:bCs/>
          <w:sz w:val="28"/>
          <w:szCs w:val="28"/>
        </w:rPr>
        <w:t>G</w:t>
      </w:r>
      <w:r>
        <w:rPr>
          <w:rFonts w:ascii="Times New Roman" w:eastAsia="MS Mincho" w:hAnsi="Times New Roman"/>
          <w:bCs/>
          <w:sz w:val="28"/>
          <w:szCs w:val="28"/>
          <w:lang w:val="kk-KZ"/>
        </w:rPr>
        <w:t xml:space="preserve"> </w:t>
      </w:r>
      <w:r>
        <w:rPr>
          <w:rFonts w:ascii="Times New Roman" w:eastAsia="MS Mincho" w:hAnsi="Times New Roman"/>
          <w:bCs/>
          <w:sz w:val="28"/>
          <w:szCs w:val="28"/>
        </w:rPr>
        <w:t>»</w:t>
      </w:r>
      <w:proofErr w:type="gramEnd"/>
      <w:r>
        <w:rPr>
          <w:rFonts w:ascii="Times New Roman" w:eastAsia="MS Mincho" w:hAnsi="Times New Roman"/>
          <w:bCs/>
          <w:sz w:val="28"/>
          <w:szCs w:val="28"/>
        </w:rPr>
        <w:t xml:space="preserve"> </w:t>
      </w:r>
      <w:r w:rsidRPr="00F60B5C">
        <w:rPr>
          <w:rFonts w:ascii="Times New Roman" w:hAnsi="Times New Roman" w:cs="Times New Roman"/>
          <w:sz w:val="28"/>
          <w:szCs w:val="28"/>
        </w:rPr>
        <w:t xml:space="preserve">в пользу </w:t>
      </w:r>
      <w:r>
        <w:rPr>
          <w:rFonts w:ascii="Times New Roman" w:eastAsia="MS Mincho" w:hAnsi="Times New Roman"/>
          <w:bCs/>
          <w:sz w:val="28"/>
          <w:szCs w:val="28"/>
        </w:rPr>
        <w:t xml:space="preserve">товарищества </w:t>
      </w:r>
      <w:r w:rsidRPr="001E26DB">
        <w:rPr>
          <w:rFonts w:ascii="Times New Roman" w:eastAsia="MS Mincho" w:hAnsi="Times New Roman"/>
          <w:bCs/>
          <w:sz w:val="28"/>
          <w:szCs w:val="28"/>
        </w:rPr>
        <w:t>с ограниченной ответ</w:t>
      </w:r>
      <w:r>
        <w:rPr>
          <w:rFonts w:ascii="Times New Roman" w:eastAsia="MS Mincho" w:hAnsi="Times New Roman"/>
          <w:bCs/>
          <w:sz w:val="28"/>
          <w:szCs w:val="28"/>
        </w:rPr>
        <w:t>ственностью «</w:t>
      </w:r>
      <w:r w:rsidRPr="00395977">
        <w:rPr>
          <w:rFonts w:ascii="Times New Roman" w:eastAsia="MS Mincho" w:hAnsi="Times New Roman"/>
          <w:bCs/>
          <w:sz w:val="28"/>
          <w:szCs w:val="28"/>
        </w:rPr>
        <w:t>Т</w:t>
      </w:r>
      <w:r>
        <w:rPr>
          <w:rFonts w:ascii="Times New Roman" w:eastAsia="MS Mincho" w:hAnsi="Times New Roman"/>
          <w:bCs/>
          <w:sz w:val="28"/>
          <w:szCs w:val="28"/>
          <w:lang w:val="kk-KZ"/>
        </w:rPr>
        <w:t xml:space="preserve"> </w:t>
      </w:r>
      <w:r w:rsidRPr="00395977">
        <w:rPr>
          <w:rFonts w:ascii="Times New Roman" w:eastAsia="MS Mincho" w:hAnsi="Times New Roman"/>
          <w:bCs/>
          <w:sz w:val="28"/>
          <w:szCs w:val="28"/>
        </w:rPr>
        <w:t>К</w:t>
      </w:r>
      <w:r>
        <w:rPr>
          <w:rFonts w:ascii="Times New Roman" w:eastAsia="MS Mincho" w:hAnsi="Times New Roman"/>
          <w:bCs/>
          <w:sz w:val="28"/>
          <w:szCs w:val="28"/>
          <w:lang w:val="kk-KZ"/>
        </w:rPr>
        <w:t xml:space="preserve"> </w:t>
      </w:r>
      <w:proofErr w:type="gramStart"/>
      <w:r w:rsidRPr="00395977">
        <w:rPr>
          <w:rFonts w:ascii="Times New Roman" w:eastAsia="MS Mincho" w:hAnsi="Times New Roman"/>
          <w:bCs/>
          <w:sz w:val="28"/>
          <w:szCs w:val="28"/>
        </w:rPr>
        <w:t>Б</w:t>
      </w:r>
      <w:r>
        <w:rPr>
          <w:rFonts w:ascii="Times New Roman" w:eastAsia="MS Mincho" w:hAnsi="Times New Roman"/>
          <w:bCs/>
          <w:sz w:val="28"/>
          <w:szCs w:val="28"/>
          <w:lang w:val="kk-KZ"/>
        </w:rPr>
        <w:t xml:space="preserve"> </w:t>
      </w:r>
      <w:r>
        <w:rPr>
          <w:rFonts w:ascii="Times New Roman" w:eastAsia="MS Mincho" w:hAnsi="Times New Roman"/>
          <w:bCs/>
          <w:sz w:val="28"/>
          <w:szCs w:val="28"/>
        </w:rPr>
        <w:t>»</w:t>
      </w:r>
      <w:proofErr w:type="gramEnd"/>
      <w:r>
        <w:rPr>
          <w:rFonts w:ascii="Times New Roman" w:eastAsia="MS Mincho" w:hAnsi="Times New Roman"/>
          <w:bCs/>
          <w:sz w:val="28"/>
          <w:szCs w:val="28"/>
        </w:rPr>
        <w:t xml:space="preserve"> </w:t>
      </w:r>
      <w:r w:rsidRPr="00F60B5C">
        <w:rPr>
          <w:rFonts w:ascii="Times New Roman" w:hAnsi="Times New Roman" w:cs="Times New Roman"/>
          <w:sz w:val="28"/>
          <w:szCs w:val="28"/>
        </w:rPr>
        <w:t xml:space="preserve">сумму в размере </w:t>
      </w:r>
      <w:r>
        <w:rPr>
          <w:rFonts w:ascii="Times New Roman" w:hAnsi="Times New Roman" w:cs="Times New Roman"/>
          <w:sz w:val="28"/>
          <w:szCs w:val="28"/>
        </w:rPr>
        <w:t xml:space="preserve">250 000 </w:t>
      </w:r>
      <w:r w:rsidRPr="00F60B5C">
        <w:rPr>
          <w:rFonts w:ascii="Times New Roman" w:hAnsi="Times New Roman" w:cs="Times New Roman"/>
          <w:sz w:val="28"/>
          <w:szCs w:val="28"/>
        </w:rPr>
        <w:t>(</w:t>
      </w:r>
      <w:r>
        <w:rPr>
          <w:rFonts w:ascii="Times New Roman" w:hAnsi="Times New Roman" w:cs="Times New Roman"/>
          <w:sz w:val="28"/>
          <w:szCs w:val="28"/>
        </w:rPr>
        <w:t xml:space="preserve">двести пятьдесят тысяч) </w:t>
      </w:r>
      <w:r w:rsidRPr="00F60B5C">
        <w:rPr>
          <w:rFonts w:ascii="Times New Roman" w:hAnsi="Times New Roman" w:cs="Times New Roman"/>
          <w:sz w:val="28"/>
          <w:szCs w:val="28"/>
        </w:rPr>
        <w:t xml:space="preserve">тенге, </w:t>
      </w:r>
      <w:r>
        <w:rPr>
          <w:rFonts w:ascii="Times New Roman" w:hAnsi="Times New Roman" w:cs="Times New Roman"/>
          <w:sz w:val="28"/>
          <w:szCs w:val="28"/>
        </w:rPr>
        <w:t xml:space="preserve">сумму </w:t>
      </w:r>
      <w:r w:rsidRPr="00F60B5C">
        <w:rPr>
          <w:rFonts w:ascii="Times New Roman" w:hAnsi="Times New Roman" w:cs="Times New Roman"/>
          <w:sz w:val="28"/>
          <w:szCs w:val="28"/>
        </w:rPr>
        <w:t xml:space="preserve">государственной пошлины в размере </w:t>
      </w:r>
      <w:r>
        <w:rPr>
          <w:rFonts w:ascii="Times New Roman" w:hAnsi="Times New Roman" w:cs="Times New Roman"/>
          <w:sz w:val="28"/>
          <w:szCs w:val="28"/>
        </w:rPr>
        <w:t xml:space="preserve">7 500 </w:t>
      </w:r>
      <w:r w:rsidRPr="00F60B5C">
        <w:rPr>
          <w:rFonts w:ascii="Times New Roman" w:hAnsi="Times New Roman" w:cs="Times New Roman"/>
          <w:sz w:val="28"/>
          <w:szCs w:val="28"/>
        </w:rPr>
        <w:t>(</w:t>
      </w:r>
      <w:r>
        <w:rPr>
          <w:rFonts w:ascii="Times New Roman" w:hAnsi="Times New Roman" w:cs="Times New Roman"/>
          <w:sz w:val="28"/>
          <w:szCs w:val="28"/>
        </w:rPr>
        <w:t>семь тысяч пятьсот) тенге</w:t>
      </w:r>
      <w:r w:rsidRPr="00F60B5C">
        <w:rPr>
          <w:rFonts w:ascii="Times New Roman" w:hAnsi="Times New Roman" w:cs="Times New Roman"/>
          <w:sz w:val="28"/>
          <w:szCs w:val="28"/>
        </w:rPr>
        <w:t>.</w:t>
      </w:r>
    </w:p>
    <w:p w14:paraId="086A36BD" w14:textId="77777777" w:rsidR="00E16508" w:rsidRPr="00F60B5C" w:rsidRDefault="00DB2267" w:rsidP="00A12121">
      <w:pPr>
        <w:pStyle w:val="a3"/>
        <w:ind w:firstLine="708"/>
        <w:jc w:val="both"/>
        <w:rPr>
          <w:rFonts w:ascii="Times New Roman" w:hAnsi="Times New Roman" w:cs="Times New Roman"/>
          <w:sz w:val="28"/>
          <w:szCs w:val="28"/>
        </w:rPr>
      </w:pPr>
      <w:r>
        <w:rPr>
          <w:rFonts w:ascii="Times New Roman" w:hAnsi="Times New Roman" w:cs="Times New Roman"/>
          <w:sz w:val="28"/>
          <w:szCs w:val="28"/>
        </w:rPr>
        <w:t>В удовлетворении остальной части иска отказать.</w:t>
      </w:r>
    </w:p>
    <w:p w14:paraId="086A36BE" w14:textId="77777777" w:rsidR="00E16508" w:rsidRDefault="00DB2267" w:rsidP="00A12121">
      <w:pPr>
        <w:pStyle w:val="a3"/>
        <w:ind w:firstLine="708"/>
        <w:jc w:val="both"/>
        <w:rPr>
          <w:rFonts w:ascii="Times New Roman" w:hAnsi="Times New Roman" w:cs="Times New Roman"/>
          <w:sz w:val="28"/>
          <w:szCs w:val="28"/>
        </w:rPr>
      </w:pPr>
      <w:r>
        <w:rPr>
          <w:rFonts w:ascii="Times New Roman" w:hAnsi="Times New Roman" w:cs="Times New Roman"/>
          <w:sz w:val="28"/>
          <w:szCs w:val="28"/>
        </w:rPr>
        <w:t>Апелляционные жалоба, ходатайство прокурора могут быть поданы в апелляционном порядке в судебную коллегию по гражданским делам Алматинского городского суда через специализированный межрайонный экономический суд города Алматы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w:t>
      </w:r>
    </w:p>
    <w:p w14:paraId="086A36BF" w14:textId="77777777" w:rsidR="00E16508" w:rsidRDefault="00E16508" w:rsidP="00A12121">
      <w:pPr>
        <w:spacing w:after="0" w:line="240" w:lineRule="auto"/>
        <w:ind w:left="709"/>
        <w:jc w:val="center"/>
        <w:rPr>
          <w:rFonts w:ascii="Times New Roman" w:hAnsi="Times New Roman" w:cs="Times New Roman"/>
          <w:b/>
          <w:sz w:val="20"/>
          <w:szCs w:val="20"/>
        </w:rPr>
      </w:pPr>
    </w:p>
    <w:p w14:paraId="086A36C0" w14:textId="77777777" w:rsidR="00E16508" w:rsidRDefault="00E16508" w:rsidP="00A12121">
      <w:pPr>
        <w:spacing w:after="0" w:line="240" w:lineRule="auto"/>
        <w:jc w:val="both"/>
        <w:rPr>
          <w:rFonts w:ascii="Times New Roman" w:hAnsi="Times New Roman"/>
          <w:b/>
          <w:sz w:val="28"/>
          <w:szCs w:val="28"/>
        </w:rPr>
      </w:pPr>
    </w:p>
    <w:p w14:paraId="086A36C1" w14:textId="77777777" w:rsidR="00E16508" w:rsidRDefault="00DB2267" w:rsidP="00A12121">
      <w:pPr>
        <w:spacing w:after="0" w:line="240" w:lineRule="auto"/>
        <w:jc w:val="both"/>
      </w:pPr>
      <w:r>
        <w:rPr>
          <w:rFonts w:ascii="Times New Roman" w:hAnsi="Times New Roman"/>
          <w:b/>
          <w:sz w:val="28"/>
          <w:szCs w:val="28"/>
        </w:rPr>
        <w:tab/>
      </w:r>
      <w:r w:rsidRPr="00FD3984">
        <w:rPr>
          <w:rFonts w:ascii="Times New Roman" w:hAnsi="Times New Roman"/>
          <w:sz w:val="28"/>
          <w:szCs w:val="28"/>
        </w:rPr>
        <w:t xml:space="preserve">Судья:    </w:t>
      </w:r>
      <w:r w:rsidRPr="00FD3984">
        <w:rPr>
          <w:rFonts w:ascii="Times New Roman" w:hAnsi="Times New Roman"/>
          <w:sz w:val="28"/>
          <w:szCs w:val="28"/>
        </w:rPr>
        <w:tab/>
      </w:r>
      <w:r w:rsidRPr="00FD3984">
        <w:rPr>
          <w:rFonts w:ascii="Times New Roman" w:hAnsi="Times New Roman"/>
          <w:sz w:val="28"/>
          <w:szCs w:val="28"/>
        </w:rPr>
        <w:tab/>
      </w:r>
      <w:r w:rsidRPr="00FD3984">
        <w:rPr>
          <w:rFonts w:ascii="Times New Roman" w:hAnsi="Times New Roman"/>
          <w:sz w:val="28"/>
          <w:szCs w:val="28"/>
        </w:rPr>
        <w:tab/>
      </w:r>
      <w:r>
        <w:rPr>
          <w:rFonts w:ascii="Times New Roman" w:hAnsi="Times New Roman"/>
          <w:sz w:val="28"/>
          <w:szCs w:val="28"/>
        </w:rPr>
        <w:tab/>
      </w:r>
      <w:r w:rsidRPr="00FD3984">
        <w:rPr>
          <w:rFonts w:ascii="Times New Roman" w:hAnsi="Times New Roman"/>
          <w:sz w:val="28"/>
          <w:szCs w:val="28"/>
        </w:rPr>
        <w:tab/>
      </w:r>
      <w:r w:rsidRPr="00FD3984">
        <w:rPr>
          <w:rFonts w:ascii="Times New Roman" w:hAnsi="Times New Roman"/>
          <w:sz w:val="28"/>
          <w:szCs w:val="28"/>
        </w:rPr>
        <w:tab/>
      </w:r>
      <w:r w:rsidRPr="00FD3984">
        <w:rPr>
          <w:rFonts w:ascii="Times New Roman" w:hAnsi="Times New Roman"/>
          <w:sz w:val="28"/>
          <w:szCs w:val="28"/>
        </w:rPr>
        <w:tab/>
      </w:r>
      <w:r w:rsidRPr="00FD3984">
        <w:rPr>
          <w:rFonts w:ascii="Times New Roman" w:hAnsi="Times New Roman"/>
          <w:sz w:val="28"/>
          <w:szCs w:val="28"/>
        </w:rPr>
        <w:tab/>
      </w:r>
      <w:r>
        <w:rPr>
          <w:rFonts w:ascii="Times New Roman" w:hAnsi="Times New Roman"/>
          <w:sz w:val="28"/>
          <w:szCs w:val="28"/>
        </w:rPr>
        <w:t xml:space="preserve"> </w:t>
      </w:r>
      <w:r w:rsidRPr="00FD3984">
        <w:rPr>
          <w:rFonts w:ascii="Times New Roman" w:hAnsi="Times New Roman"/>
          <w:sz w:val="28"/>
          <w:szCs w:val="28"/>
        </w:rPr>
        <w:t>Г.Касымбаева</w:t>
      </w:r>
    </w:p>
    <w:p w14:paraId="086A36C2" w14:textId="77777777" w:rsidR="00E16508" w:rsidRDefault="00DB2267">
      <w:r>
        <w:rPr>
          <w:noProof/>
        </w:rPr>
        <w:lastRenderedPageBreak/>
        <w:drawing>
          <wp:inline distT="0" distB="0" distL="0" distR="0" wp14:anchorId="086A36C4" wp14:editId="086A36C5">
            <wp:extent cx="762000" cy="762000"/>
            <wp:effectExtent l="0" t="0" r="0" b="0"/>
            <wp:docPr id="100006" name="Рисунок 100006"/>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r:embed="rId9"/>
                    <a:stretch>
                      <a:fillRect/>
                    </a:stretch>
                  </pic:blipFill>
                  <pic:spPr>
                    <a:xfrm>
                      <a:off x="0" y="0"/>
                      <a:ext cx="762000" cy="762000"/>
                    </a:xfrm>
                    <a:prstGeom prst="rect">
                      <a:avLst/>
                    </a:prstGeom>
                  </pic:spPr>
                </pic:pic>
              </a:graphicData>
            </a:graphic>
          </wp:inline>
        </w:drawing>
      </w:r>
      <w:r>
        <w:rPr>
          <w:noProof/>
        </w:rPr>
        <w:drawing>
          <wp:inline distT="0" distB="0" distL="0" distR="0" wp14:anchorId="086A36C6" wp14:editId="086A36C7">
            <wp:extent cx="762000" cy="762000"/>
            <wp:effectExtent l="0" t="0" r="0" b="0"/>
            <wp:docPr id="100007" name="Рисунок 100007"/>
            <wp:cNvGraphicFramePr/>
            <a:graphic xmlns:a="http://schemas.openxmlformats.org/drawingml/2006/main">
              <a:graphicData uri="http://schemas.openxmlformats.org/drawingml/2006/picture">
                <pic:pic xmlns:pic="http://schemas.openxmlformats.org/drawingml/2006/picture">
                  <pic:nvPicPr>
                    <pic:cNvPr id="100007" name=""/>
                    <pic:cNvPicPr/>
                  </pic:nvPicPr>
                  <pic:blipFill>
                    <a:blip r:embed="rId10"/>
                    <a:stretch>
                      <a:fillRect/>
                    </a:stretch>
                  </pic:blipFill>
                  <pic:spPr>
                    <a:xfrm>
                      <a:off x="0" y="0"/>
                      <a:ext cx="762000" cy="762000"/>
                    </a:xfrm>
                    <a:prstGeom prst="rect">
                      <a:avLst/>
                    </a:prstGeom>
                  </pic:spPr>
                </pic:pic>
              </a:graphicData>
            </a:graphic>
          </wp:inline>
        </w:drawing>
      </w:r>
    </w:p>
    <w:sectPr w:rsidR="00E16508" w:rsidSect="009F48EB">
      <w:headerReference w:type="default" r:id="rId11"/>
      <w:headerReference w:type="first" r:id="rId12"/>
      <w:pgSz w:w="11906" w:h="16838"/>
      <w:pgMar w:top="1134" w:right="850" w:bottom="1134" w:left="1701" w:header="708"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46FD" w14:textId="77777777" w:rsidR="00B11D36" w:rsidRDefault="00B11D36">
      <w:pPr>
        <w:spacing w:after="0" w:line="240" w:lineRule="auto"/>
      </w:pPr>
      <w:r>
        <w:separator/>
      </w:r>
    </w:p>
  </w:endnote>
  <w:endnote w:type="continuationSeparator" w:id="0">
    <w:p w14:paraId="3745BA68" w14:textId="77777777" w:rsidR="00B11D36" w:rsidRDefault="00B1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890B" w14:textId="77777777" w:rsidR="00B11D36" w:rsidRDefault="00B11D36">
      <w:pPr>
        <w:spacing w:after="0" w:line="240" w:lineRule="auto"/>
      </w:pPr>
      <w:r>
        <w:separator/>
      </w:r>
    </w:p>
  </w:footnote>
  <w:footnote w:type="continuationSeparator" w:id="0">
    <w:p w14:paraId="688769C7" w14:textId="77777777" w:rsidR="00B11D36" w:rsidRDefault="00B1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17079"/>
      <w:docPartObj>
        <w:docPartGallery w:val="Page Numbers (Top of Page)"/>
        <w:docPartUnique/>
      </w:docPartObj>
    </w:sdtPr>
    <w:sdtEndPr/>
    <w:sdtContent>
      <w:p w14:paraId="086A36C8" w14:textId="77777777" w:rsidR="00E16508" w:rsidRDefault="00DB2267">
        <w:pPr>
          <w:pStyle w:val="a9"/>
          <w:jc w:val="center"/>
        </w:pPr>
        <w:r>
          <w:fldChar w:fldCharType="begin"/>
        </w:r>
        <w:r>
          <w:instrText>PAGE   \* MERGEFORMAT</w:instrText>
        </w:r>
        <w:r>
          <w:fldChar w:fldCharType="separate"/>
        </w:r>
        <w:r>
          <w:rPr>
            <w:noProof/>
          </w:rPr>
          <w:t>4</w:t>
        </w:r>
        <w:r>
          <w:fldChar w:fldCharType="end"/>
        </w:r>
      </w:p>
    </w:sdtContent>
  </w:sdt>
  <w:p w14:paraId="086A36C9" w14:textId="77777777" w:rsidR="00E16508" w:rsidRDefault="00E16508">
    <w:pPr>
      <w:pStyle w:val="a9"/>
    </w:pPr>
  </w:p>
  <w:p w14:paraId="086A36CA" w14:textId="77777777" w:rsidR="00445EEC" w:rsidRDefault="00DB2267">
    <w:r>
      <w:pict w14:anchorId="086A3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pt;margin-top:50pt;width:25pt;height:600pt;z-index:-251658240;mso-position-horizontal-relative:page;mso-position-vertical-relative:page">
          <v:imagedata r:id="rId1" o:title=""/>
          <w10:wrap anchorx="page" anchory="page"/>
        </v:shape>
      </w:pict>
    </w:r>
    <w:r>
      <w:pict w14:anchorId="086A36CE">
        <v:shape id="_x0000_s1026" type="#_x0000_t75" style="position:absolute;margin-left:11pt;margin-top:790pt;width:200pt;height:25pt;z-index:-251657216;mso-position-horizontal-relative:page;mso-position-vertical-relative:page">
          <v:imagedata r:id="rId2" o:title=""/>
          <w10:wrap anchorx="page" anchory="page"/>
        </v:shape>
      </w:pict>
    </w:r>
    <w:r>
      <w:pict w14:anchorId="086A36CF">
        <v:shape id="_x0000_s1027" type="#_x0000_t75" style="position:absolute;margin-left:7pt;margin-top:750pt;width:40pt;height:40pt;z-index:-251656192;mso-position-horizontal-relative:page;mso-position-vertical-relative:page">
          <v:imagedata r:id="rId3" o:title=""/>
          <w10:wrap anchorx="page" anchory="page"/>
        </v:shape>
      </w:pict>
    </w:r>
    <w:r>
      <w:pict w14:anchorId="086A36D0">
        <v:shape id="_x0000_s1028" type="#_x0000_t75" style="position:absolute;margin-left:120pt;margin-top:350pt;width:400pt;height:390pt;z-index:-251655168;mso-position-horizontal-relative:page;mso-position-vertical-relative:page">
          <v:imagedata r:id="rId4"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36CB" w14:textId="77777777" w:rsidR="00E16508" w:rsidRDefault="00E16508">
    <w:pPr>
      <w:pStyle w:val="a9"/>
      <w:jc w:val="center"/>
    </w:pPr>
  </w:p>
  <w:p w14:paraId="086A36CC" w14:textId="77777777" w:rsidR="00E16508" w:rsidRDefault="00E1650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E043B"/>
    <w:multiLevelType w:val="hybridMultilevel"/>
    <w:tmpl w:val="F4D4EFD0"/>
    <w:lvl w:ilvl="0" w:tplc="3AAC654E">
      <w:start w:val="1"/>
      <w:numFmt w:val="decimal"/>
      <w:lvlText w:val="%1."/>
      <w:lvlJc w:val="left"/>
      <w:pPr>
        <w:ind w:left="720" w:hanging="360"/>
      </w:pPr>
      <w:rPr>
        <w:rFonts w:hint="default"/>
      </w:rPr>
    </w:lvl>
    <w:lvl w:ilvl="1" w:tplc="C7E2D9F0" w:tentative="1">
      <w:start w:val="1"/>
      <w:numFmt w:val="lowerLetter"/>
      <w:lvlText w:val="%2."/>
      <w:lvlJc w:val="left"/>
      <w:pPr>
        <w:ind w:left="1440" w:hanging="360"/>
      </w:pPr>
    </w:lvl>
    <w:lvl w:ilvl="2" w:tplc="8514B8F0" w:tentative="1">
      <w:start w:val="1"/>
      <w:numFmt w:val="lowerRoman"/>
      <w:lvlText w:val="%3."/>
      <w:lvlJc w:val="right"/>
      <w:pPr>
        <w:ind w:left="2160" w:hanging="180"/>
      </w:pPr>
    </w:lvl>
    <w:lvl w:ilvl="3" w:tplc="58C0100E" w:tentative="1">
      <w:start w:val="1"/>
      <w:numFmt w:val="decimal"/>
      <w:lvlText w:val="%4."/>
      <w:lvlJc w:val="left"/>
      <w:pPr>
        <w:ind w:left="2880" w:hanging="360"/>
      </w:pPr>
    </w:lvl>
    <w:lvl w:ilvl="4" w:tplc="5C34C4FE" w:tentative="1">
      <w:start w:val="1"/>
      <w:numFmt w:val="lowerLetter"/>
      <w:lvlText w:val="%5."/>
      <w:lvlJc w:val="left"/>
      <w:pPr>
        <w:ind w:left="3600" w:hanging="360"/>
      </w:pPr>
    </w:lvl>
    <w:lvl w:ilvl="5" w:tplc="C5EC625E" w:tentative="1">
      <w:start w:val="1"/>
      <w:numFmt w:val="lowerRoman"/>
      <w:lvlText w:val="%6."/>
      <w:lvlJc w:val="right"/>
      <w:pPr>
        <w:ind w:left="4320" w:hanging="180"/>
      </w:pPr>
    </w:lvl>
    <w:lvl w:ilvl="6" w:tplc="315A91C4" w:tentative="1">
      <w:start w:val="1"/>
      <w:numFmt w:val="decimal"/>
      <w:lvlText w:val="%7."/>
      <w:lvlJc w:val="left"/>
      <w:pPr>
        <w:ind w:left="5040" w:hanging="360"/>
      </w:pPr>
    </w:lvl>
    <w:lvl w:ilvl="7" w:tplc="95F8C96C" w:tentative="1">
      <w:start w:val="1"/>
      <w:numFmt w:val="lowerLetter"/>
      <w:lvlText w:val="%8."/>
      <w:lvlJc w:val="left"/>
      <w:pPr>
        <w:ind w:left="5760" w:hanging="360"/>
      </w:pPr>
    </w:lvl>
    <w:lvl w:ilvl="8" w:tplc="B19E780A" w:tentative="1">
      <w:start w:val="1"/>
      <w:numFmt w:val="lowerRoman"/>
      <w:lvlText w:val="%9."/>
      <w:lvlJc w:val="right"/>
      <w:pPr>
        <w:ind w:left="6480" w:hanging="180"/>
      </w:pPr>
    </w:lvl>
  </w:abstractNum>
  <w:num w:numId="1" w16cid:durableId="71639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EC"/>
    <w:rsid w:val="004273F5"/>
    <w:rsid w:val="00445EEC"/>
    <w:rsid w:val="009D1B5F"/>
    <w:rsid w:val="00B11D36"/>
    <w:rsid w:val="00D55391"/>
    <w:rsid w:val="00DB2267"/>
    <w:rsid w:val="00E16508"/>
    <w:rsid w:val="00EC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6A3675"/>
  <w15:docId w15:val="{83B43280-579D-4BCB-9D4B-4AB4A33C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No Spacing1,No Spacing11,No Spacing2,No Spacing_0,No Spacing_0_0,No Spacing_0_0_0,Айгерим,Без интеБез интервала,Без интервала1,Без интервала11,Без интервала2,Без интервала28,Без интервала3,Елжан,МОЙ СТИЛЬ,Обя,мелкий,мой рабочий,свой"/>
    <w:link w:val="a4"/>
    <w:uiPriority w:val="1"/>
    <w:qFormat/>
    <w:rsid w:val="00A12121"/>
    <w:pPr>
      <w:suppressAutoHyphens/>
      <w:spacing w:after="0" w:line="240" w:lineRule="auto"/>
    </w:pPr>
    <w:rPr>
      <w:rFonts w:ascii="Calibri" w:eastAsia="Times New Roman" w:hAnsi="Calibri" w:cs="Calibri"/>
      <w:kern w:val="2"/>
      <w:lang w:eastAsia="ar-SA"/>
    </w:rPr>
  </w:style>
  <w:style w:type="paragraph" w:styleId="a5">
    <w:name w:val="List Paragraph"/>
    <w:basedOn w:val="a"/>
    <w:uiPriority w:val="34"/>
    <w:qFormat/>
    <w:rsid w:val="00A12121"/>
    <w:pPr>
      <w:ind w:left="720"/>
      <w:contextualSpacing/>
    </w:pPr>
    <w:rPr>
      <w:rFonts w:ascii="Calibri" w:eastAsia="Calibri" w:hAnsi="Calibri" w:cs="Times New Roman"/>
      <w:lang w:eastAsia="en-US"/>
    </w:rPr>
  </w:style>
  <w:style w:type="character" w:customStyle="1" w:styleId="a4">
    <w:name w:val="Без интервала Знак"/>
    <w:aliases w:val="14 TNR Знак,No Spacing1 Знак,No Spacing11 Знак,No Spacing2 Знак,No Spacing_0 Знак,No Spacing_0_0 Знак,No Spacing_0_0_0 Знак,Айгерим Знак,Без интеБез интервала Знак,Без интервала1 Знак,Без интервала11 Знак,Без интервала2 Знак,Обя Знак"/>
    <w:link w:val="a3"/>
    <w:uiPriority w:val="1"/>
    <w:locked/>
    <w:rsid w:val="00A12121"/>
    <w:rPr>
      <w:rFonts w:ascii="Calibri" w:eastAsia="Times New Roman" w:hAnsi="Calibri" w:cs="Calibri"/>
      <w:kern w:val="2"/>
      <w:lang w:eastAsia="ar-SA"/>
    </w:rPr>
  </w:style>
  <w:style w:type="paragraph" w:styleId="a6">
    <w:name w:val="Body Text"/>
    <w:basedOn w:val="a"/>
    <w:link w:val="a7"/>
    <w:uiPriority w:val="99"/>
    <w:semiHidden/>
    <w:unhideWhenUsed/>
    <w:rsid w:val="00A12121"/>
    <w:pPr>
      <w:spacing w:after="120"/>
    </w:pPr>
  </w:style>
  <w:style w:type="character" w:customStyle="1" w:styleId="a7">
    <w:name w:val="Основной текст Знак"/>
    <w:basedOn w:val="a0"/>
    <w:link w:val="a6"/>
    <w:uiPriority w:val="99"/>
    <w:semiHidden/>
    <w:rsid w:val="00A12121"/>
    <w:rPr>
      <w:rFonts w:eastAsiaTheme="minorEastAsia"/>
      <w:lang w:eastAsia="ru-RU"/>
    </w:rPr>
  </w:style>
  <w:style w:type="paragraph" w:customStyle="1" w:styleId="cs80d9435b">
    <w:name w:val="cs80d9435b"/>
    <w:basedOn w:val="a"/>
    <w:rsid w:val="00A1212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A1212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9F48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F48EB"/>
    <w:rPr>
      <w:rFonts w:eastAsiaTheme="minorEastAsia"/>
      <w:lang w:eastAsia="ru-RU"/>
    </w:rPr>
  </w:style>
  <w:style w:type="paragraph" w:styleId="ab">
    <w:name w:val="footer"/>
    <w:basedOn w:val="a"/>
    <w:link w:val="ac"/>
    <w:uiPriority w:val="99"/>
    <w:unhideWhenUsed/>
    <w:rsid w:val="009F48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F48E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КАСЫМБАЕВА ГАУХАР СЕЙТКАМЗАНОВНА</dc:creator>
  <cp:lastModifiedBy>Адвокатская контора Закон и Право</cp:lastModifiedBy>
  <cp:revision>8</cp:revision>
  <dcterms:created xsi:type="dcterms:W3CDTF">2024-08-01T14:24:00Z</dcterms:created>
  <dcterms:modified xsi:type="dcterms:W3CDTF">2026-02-02T15:41:00Z</dcterms:modified>
</cp:coreProperties>
</file>