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9D17" w14:textId="77777777" w:rsidR="000B341B" w:rsidRDefault="000B341B" w:rsidP="000B341B">
      <w:pPr>
        <w:pStyle w:val="af"/>
        <w:ind w:left="2835"/>
        <w:jc w:val="both"/>
        <w:rPr>
          <w:rFonts w:ascii="Times New Roman" w:eastAsia="Yu Gothic" w:hAnsi="Times New Roman" w:cs="Times New Roman"/>
          <w:b/>
          <w:bCs/>
          <w:sz w:val="28"/>
          <w:szCs w:val="28"/>
        </w:rPr>
      </w:pPr>
      <w:r>
        <w:rPr>
          <w:rFonts w:ascii="Times New Roman" w:hAnsi="Times New Roman" w:cs="Times New Roman"/>
          <w:b/>
          <w:bCs/>
          <w:sz w:val="28"/>
          <w:szCs w:val="28"/>
        </w:rPr>
        <w:t>Алматы қ</w:t>
      </w:r>
      <w:r>
        <w:rPr>
          <w:rFonts w:ascii="Times New Roman" w:eastAsia="Yu Gothic" w:hAnsi="Times New Roman" w:cs="Times New Roman"/>
          <w:b/>
          <w:bCs/>
          <w:sz w:val="28"/>
          <w:szCs w:val="28"/>
        </w:rPr>
        <w:t>аласыны</w:t>
      </w:r>
      <w:r>
        <w:rPr>
          <w:rFonts w:ascii="Times New Roman" w:hAnsi="Times New Roman" w:cs="Times New Roman"/>
          <w:b/>
          <w:bCs/>
          <w:sz w:val="28"/>
          <w:szCs w:val="28"/>
        </w:rPr>
        <w:t>ң  Мамандандырылғ</w:t>
      </w:r>
      <w:r>
        <w:rPr>
          <w:rFonts w:ascii="Times New Roman" w:eastAsia="Yu Gothic" w:hAnsi="Times New Roman" w:cs="Times New Roman"/>
          <w:b/>
          <w:bCs/>
          <w:sz w:val="28"/>
          <w:szCs w:val="28"/>
        </w:rPr>
        <w:t>ан</w:t>
      </w:r>
    </w:p>
    <w:p w14:paraId="2DED4875" w14:textId="77777777" w:rsidR="000B341B" w:rsidRDefault="000B341B" w:rsidP="000B341B">
      <w:pPr>
        <w:pStyle w:val="af"/>
        <w:ind w:left="2835"/>
        <w:jc w:val="both"/>
        <w:rPr>
          <w:rFonts w:ascii="Times New Roman" w:hAnsi="Times New Roman" w:cs="Times New Roman"/>
          <w:b/>
          <w:bCs/>
          <w:sz w:val="28"/>
          <w:szCs w:val="28"/>
        </w:rPr>
      </w:pPr>
      <w:r>
        <w:rPr>
          <w:rFonts w:ascii="Times New Roman" w:eastAsia="Yu Gothic" w:hAnsi="Times New Roman" w:cs="Times New Roman"/>
          <w:b/>
          <w:bCs/>
          <w:sz w:val="28"/>
          <w:szCs w:val="28"/>
        </w:rPr>
        <w:t>ауданаралы</w:t>
      </w:r>
      <w:r>
        <w:rPr>
          <w:rFonts w:ascii="Times New Roman" w:hAnsi="Times New Roman" w:cs="Times New Roman"/>
          <w:b/>
          <w:bCs/>
          <w:sz w:val="28"/>
          <w:szCs w:val="28"/>
        </w:rPr>
        <w:t xml:space="preserve">қ экономикалық </w:t>
      </w:r>
      <w:r>
        <w:rPr>
          <w:rFonts w:ascii="Times New Roman" w:eastAsia="Yu Gothic" w:hAnsi="Times New Roman" w:cs="Times New Roman"/>
          <w:b/>
          <w:bCs/>
          <w:sz w:val="28"/>
          <w:szCs w:val="28"/>
        </w:rPr>
        <w:t>соты</w:t>
      </w:r>
    </w:p>
    <w:p w14:paraId="030186D3" w14:textId="77777777" w:rsidR="000B341B" w:rsidRDefault="000B341B" w:rsidP="000B341B">
      <w:pPr>
        <w:pStyle w:val="af"/>
        <w:ind w:left="2835"/>
        <w:jc w:val="both"/>
        <w:rPr>
          <w:rFonts w:ascii="Times New Roman" w:hAnsi="Times New Roman" w:cs="Times New Roman"/>
          <w:b/>
          <w:bCs/>
          <w:sz w:val="28"/>
          <w:szCs w:val="28"/>
          <w:lang w:val="kk-KZ"/>
        </w:rPr>
      </w:pPr>
      <w:r>
        <w:rPr>
          <w:rFonts w:ascii="Times New Roman" w:hAnsi="Times New Roman" w:cs="Times New Roman"/>
          <w:b/>
          <w:bCs/>
          <w:sz w:val="28"/>
          <w:szCs w:val="28"/>
        </w:rPr>
        <w:t>Судья Г. С. Қ</w:t>
      </w:r>
      <w:r>
        <w:rPr>
          <w:rFonts w:ascii="Times New Roman" w:eastAsia="Yu Gothic" w:hAnsi="Times New Roman" w:cs="Times New Roman"/>
          <w:b/>
          <w:bCs/>
          <w:sz w:val="28"/>
          <w:szCs w:val="28"/>
        </w:rPr>
        <w:t>асымбаева</w:t>
      </w:r>
      <w:r>
        <w:rPr>
          <w:rFonts w:ascii="Times New Roman" w:hAnsi="Times New Roman" w:cs="Times New Roman"/>
          <w:b/>
          <w:bCs/>
          <w:sz w:val="28"/>
          <w:szCs w:val="28"/>
          <w:lang w:val="kk-KZ"/>
        </w:rPr>
        <w:t>ғ</w:t>
      </w:r>
      <w:r>
        <w:rPr>
          <w:rFonts w:ascii="Times New Roman" w:hAnsi="Times New Roman" w:cs="Times New Roman"/>
          <w:b/>
          <w:bCs/>
          <w:sz w:val="28"/>
          <w:szCs w:val="28"/>
        </w:rPr>
        <w:t>а</w:t>
      </w:r>
    </w:p>
    <w:p w14:paraId="6C9E09B7" w14:textId="77777777" w:rsidR="000B341B" w:rsidRPr="000B341B" w:rsidRDefault="000B341B" w:rsidP="000B341B">
      <w:pPr>
        <w:pStyle w:val="af"/>
        <w:ind w:left="2835"/>
        <w:jc w:val="both"/>
        <w:rPr>
          <w:rFonts w:ascii="Times New Roman" w:hAnsi="Times New Roman" w:cs="Times New Roman"/>
          <w:sz w:val="28"/>
          <w:szCs w:val="28"/>
        </w:rPr>
      </w:pPr>
      <w:r>
        <w:rPr>
          <w:rFonts w:ascii="Times New Roman" w:hAnsi="Times New Roman" w:cs="Times New Roman"/>
          <w:sz w:val="28"/>
          <w:szCs w:val="28"/>
        </w:rPr>
        <w:t>050008, Алматы</w:t>
      </w:r>
      <w:r>
        <w:rPr>
          <w:rFonts w:ascii="Times New Roman" w:hAnsi="Times New Roman" w:cs="Times New Roman"/>
          <w:sz w:val="28"/>
          <w:szCs w:val="28"/>
          <w:lang w:val="kk-KZ"/>
        </w:rPr>
        <w:t xml:space="preserve"> қаласы</w:t>
      </w:r>
      <w:r>
        <w:rPr>
          <w:rFonts w:ascii="Times New Roman" w:hAnsi="Times New Roman" w:cs="Times New Roman"/>
          <w:sz w:val="28"/>
          <w:szCs w:val="28"/>
        </w:rPr>
        <w:t>, Байзакова</w:t>
      </w:r>
      <w:r>
        <w:rPr>
          <w:rFonts w:ascii="Times New Roman" w:hAnsi="Times New Roman" w:cs="Times New Roman"/>
          <w:sz w:val="28"/>
          <w:szCs w:val="28"/>
          <w:lang w:val="kk-KZ"/>
        </w:rPr>
        <w:t xml:space="preserve"> көшесі</w:t>
      </w:r>
      <w:r>
        <w:rPr>
          <w:rFonts w:ascii="Times New Roman" w:hAnsi="Times New Roman" w:cs="Times New Roman"/>
          <w:sz w:val="28"/>
          <w:szCs w:val="28"/>
        </w:rPr>
        <w:t>, 273 Б</w:t>
      </w:r>
    </w:p>
    <w:p w14:paraId="05E7B31D" w14:textId="77777777" w:rsidR="000B341B" w:rsidRDefault="000B341B" w:rsidP="000B341B">
      <w:pPr>
        <w:pStyle w:val="af"/>
        <w:ind w:left="2835"/>
        <w:jc w:val="both"/>
        <w:rPr>
          <w:rFonts w:ascii="Times New Roman" w:hAnsi="Times New Roman" w:cs="Times New Roman"/>
          <w:color w:val="222222"/>
          <w:sz w:val="28"/>
          <w:szCs w:val="28"/>
          <w:shd w:val="clear" w:color="auto" w:fill="FFFFFF"/>
          <w:lang w:val="en-US"/>
        </w:rPr>
      </w:pPr>
      <w:r>
        <w:rPr>
          <w:rStyle w:val="af0"/>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en-US"/>
        </w:rPr>
        <w:t>8 (727) 333-10-70</w:t>
      </w:r>
    </w:p>
    <w:p w14:paraId="24CF0CDE" w14:textId="77777777" w:rsidR="000B341B" w:rsidRDefault="000B341B" w:rsidP="000B341B">
      <w:pPr>
        <w:pStyle w:val="af"/>
        <w:ind w:left="2835"/>
        <w:jc w:val="both"/>
        <w:rPr>
          <w:rFonts w:ascii="Times New Roman" w:eastAsia="Times New Roman" w:hAnsi="Times New Roman" w:cs="Times New Roman"/>
          <w:b/>
          <w:bCs/>
          <w:color w:val="000000" w:themeColor="text1"/>
          <w:sz w:val="28"/>
          <w:szCs w:val="28"/>
          <w:lang w:val="kk-KZ"/>
        </w:rPr>
      </w:pPr>
      <w:hyperlink r:id="rId5" w:history="1">
        <w:r>
          <w:rPr>
            <w:rStyle w:val="ac"/>
            <w:rFonts w:ascii="Times New Roman" w:hAnsi="Times New Roman" w:cs="Times New Roman"/>
            <w:sz w:val="28"/>
            <w:szCs w:val="28"/>
            <w:shd w:val="clear" w:color="auto" w:fill="FFFFFF"/>
            <w:lang w:val="en-US"/>
          </w:rPr>
          <w:t>020203@sud.kz</w:t>
        </w:r>
      </w:hyperlink>
      <w:r>
        <w:rPr>
          <w:rFonts w:ascii="Times New Roman" w:eastAsia="Times New Roman" w:hAnsi="Times New Roman" w:cs="Times New Roman"/>
          <w:b/>
          <w:bCs/>
          <w:color w:val="000000" w:themeColor="text1"/>
          <w:sz w:val="28"/>
          <w:szCs w:val="28"/>
          <w:lang w:val="en-US"/>
        </w:rPr>
        <w:t xml:space="preserve"> </w:t>
      </w:r>
    </w:p>
    <w:p w14:paraId="362D765E" w14:textId="0EC8B740" w:rsidR="000B341B" w:rsidRPr="00B744B9" w:rsidRDefault="000B341B" w:rsidP="000B341B">
      <w:pPr>
        <w:pStyle w:val="af"/>
        <w:ind w:left="2835"/>
        <w:jc w:val="both"/>
        <w:rPr>
          <w:rFonts w:ascii="Times New Roman" w:hAnsi="Times New Roman" w:cs="Times New Roman"/>
          <w:b/>
          <w:bCs/>
          <w:sz w:val="28"/>
          <w:szCs w:val="28"/>
          <w:lang w:val="kk-KZ"/>
        </w:rPr>
      </w:pPr>
      <w:r>
        <w:rPr>
          <w:rFonts w:ascii="Times New Roman" w:eastAsia="Times New Roman" w:hAnsi="Times New Roman" w:cs="Times New Roman"/>
          <w:b/>
          <w:bCs/>
          <w:color w:val="000000" w:themeColor="text1"/>
          <w:sz w:val="28"/>
          <w:szCs w:val="28"/>
          <w:lang w:val="kk-KZ"/>
        </w:rPr>
        <w:t>Жауапкер</w:t>
      </w:r>
      <w:r w:rsidRPr="00B744B9">
        <w:rPr>
          <w:rFonts w:ascii="Times New Roman" w:eastAsia="Times New Roman" w:hAnsi="Times New Roman" w:cs="Times New Roman"/>
          <w:b/>
          <w:bCs/>
          <w:color w:val="000000" w:themeColor="text1"/>
          <w:sz w:val="28"/>
          <w:szCs w:val="28"/>
          <w:lang w:val="kk-KZ"/>
        </w:rPr>
        <w:t xml:space="preserve">: </w:t>
      </w:r>
      <w:r>
        <w:rPr>
          <w:rFonts w:ascii="Times New Roman" w:hAnsi="Times New Roman" w:cs="Times New Roman"/>
          <w:b/>
          <w:bCs/>
          <w:sz w:val="28"/>
          <w:szCs w:val="28"/>
        </w:rPr>
        <w:t>ТОО</w:t>
      </w:r>
      <w:r w:rsidRPr="00B744B9">
        <w:rPr>
          <w:rFonts w:ascii="Times New Roman" w:hAnsi="Times New Roman" w:cs="Times New Roman"/>
          <w:b/>
          <w:bCs/>
          <w:sz w:val="28"/>
          <w:szCs w:val="28"/>
          <w:lang w:val="kk-KZ"/>
        </w:rPr>
        <w:t xml:space="preserve"> "M B G" </w:t>
      </w:r>
    </w:p>
    <w:p w14:paraId="0922C633" w14:textId="452AB910" w:rsidR="000B341B" w:rsidRDefault="000B341B" w:rsidP="000B341B">
      <w:pPr>
        <w:pStyle w:val="af"/>
        <w:ind w:left="2835"/>
        <w:rPr>
          <w:rFonts w:ascii="Times New Roman" w:hAnsi="Times New Roman" w:cs="Times New Roman"/>
          <w:sz w:val="28"/>
          <w:szCs w:val="28"/>
          <w:lang w:val="ru-RU"/>
        </w:rPr>
      </w:pPr>
      <w:r>
        <w:rPr>
          <w:rFonts w:ascii="Times New Roman" w:hAnsi="Times New Roman" w:cs="Times New Roman"/>
          <w:sz w:val="28"/>
          <w:szCs w:val="28"/>
          <w:lang w:val="kk-KZ"/>
        </w:rPr>
        <w:t>БСН</w:t>
      </w:r>
      <w:r>
        <w:rPr>
          <w:rFonts w:ascii="Times New Roman" w:hAnsi="Times New Roman" w:cs="Times New Roman"/>
          <w:sz w:val="28"/>
          <w:szCs w:val="28"/>
        </w:rPr>
        <w:t xml:space="preserve"> </w:t>
      </w:r>
    </w:p>
    <w:p w14:paraId="161A4209" w14:textId="71DF6430" w:rsidR="000B341B" w:rsidRDefault="000B341B" w:rsidP="000B341B">
      <w:pPr>
        <w:pStyle w:val="af"/>
        <w:ind w:left="2835"/>
        <w:rPr>
          <w:rFonts w:ascii="Times New Roman" w:hAnsi="Times New Roman" w:cs="Times New Roman"/>
          <w:sz w:val="28"/>
          <w:szCs w:val="28"/>
        </w:rPr>
      </w:pPr>
      <w:r>
        <w:rPr>
          <w:rFonts w:ascii="Times New Roman" w:hAnsi="Times New Roman" w:cs="Times New Roman"/>
          <w:sz w:val="28"/>
          <w:szCs w:val="28"/>
        </w:rPr>
        <w:t>г. Алматы, Б</w:t>
      </w:r>
      <w:r>
        <w:rPr>
          <w:rFonts w:ascii="Times New Roman" w:hAnsi="Times New Roman" w:cs="Times New Roman"/>
          <w:sz w:val="28"/>
          <w:szCs w:val="28"/>
          <w:lang w:val="kk-KZ"/>
        </w:rPr>
        <w:t xml:space="preserve"> көшесі</w:t>
      </w:r>
      <w:r>
        <w:rPr>
          <w:rFonts w:ascii="Times New Roman" w:hAnsi="Times New Roman" w:cs="Times New Roman"/>
          <w:sz w:val="28"/>
          <w:szCs w:val="28"/>
        </w:rPr>
        <w:t>, дом 194,  офис 1009</w:t>
      </w:r>
    </w:p>
    <w:p w14:paraId="08640CE5" w14:textId="13AE3665" w:rsidR="000B341B" w:rsidRDefault="000B341B" w:rsidP="000B341B">
      <w:pPr>
        <w:pStyle w:val="af"/>
        <w:ind w:left="2835"/>
        <w:rPr>
          <w:rFonts w:ascii="Times New Roman" w:hAnsi="Times New Roman" w:cs="Times New Roman"/>
          <w:sz w:val="28"/>
          <w:szCs w:val="28"/>
        </w:rPr>
      </w:pPr>
      <w:r>
        <w:rPr>
          <w:rFonts w:ascii="Times New Roman" w:hAnsi="Times New Roman" w:cs="Times New Roman"/>
          <w:sz w:val="28"/>
          <w:szCs w:val="28"/>
        </w:rPr>
        <w:t>+7 705 </w:t>
      </w:r>
    </w:p>
    <w:p w14:paraId="014F5475" w14:textId="77777777" w:rsidR="000B341B" w:rsidRDefault="000B341B" w:rsidP="000B341B">
      <w:pPr>
        <w:pStyle w:val="af"/>
        <w:ind w:left="2835"/>
        <w:jc w:val="both"/>
        <w:rPr>
          <w:rFonts w:ascii="Times New Roman" w:hAnsi="Times New Roman" w:cs="Times New Roman"/>
          <w:b/>
          <w:bCs/>
          <w:sz w:val="28"/>
          <w:szCs w:val="28"/>
          <w:lang w:val="kk-KZ"/>
        </w:rPr>
      </w:pPr>
      <w:r>
        <w:rPr>
          <w:rFonts w:ascii="Times New Roman" w:eastAsia="Times New Roman" w:hAnsi="Times New Roman" w:cs="Times New Roman"/>
          <w:b/>
          <w:bCs/>
          <w:color w:val="000000" w:themeColor="text1"/>
          <w:sz w:val="28"/>
          <w:szCs w:val="28"/>
          <w:lang w:val="kk-KZ"/>
        </w:rPr>
        <w:t xml:space="preserve"> </w:t>
      </w:r>
      <w:r>
        <w:rPr>
          <w:rFonts w:ascii="Times New Roman" w:hAnsi="Times New Roman" w:cs="Times New Roman"/>
          <w:b/>
          <w:bCs/>
          <w:sz w:val="28"/>
          <w:szCs w:val="28"/>
          <w:lang w:val="kk-KZ"/>
        </w:rPr>
        <w:t>сенімді өкілі адвокат Саржанов Галымжан Турлыбекович</w:t>
      </w:r>
    </w:p>
    <w:p w14:paraId="5B67C6DF"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«Заң және Құқық» адвокаттық кеңсесі</w:t>
      </w:r>
    </w:p>
    <w:p w14:paraId="374545F6"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ЖСН 201240021767.</w:t>
      </w:r>
    </w:p>
    <w:p w14:paraId="7799B15A" w14:textId="77777777" w:rsidR="000B341B" w:rsidRDefault="000B341B" w:rsidP="000B341B">
      <w:pPr>
        <w:pStyle w:val="af"/>
        <w:ind w:left="2835"/>
        <w:rPr>
          <w:rFonts w:ascii="Times New Roman" w:hAnsi="Times New Roman" w:cs="Times New Roman"/>
          <w:sz w:val="28"/>
          <w:szCs w:val="28"/>
          <w:lang w:val="kk-KZ"/>
        </w:rPr>
      </w:pPr>
      <w:r>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5E35B25E" w14:textId="77777777" w:rsidR="000B341B" w:rsidRDefault="000B341B" w:rsidP="000B341B">
      <w:pPr>
        <w:pStyle w:val="af"/>
        <w:ind w:left="2835"/>
        <w:rPr>
          <w:rFonts w:ascii="Times New Roman" w:hAnsi="Times New Roman" w:cs="Times New Roman"/>
          <w:sz w:val="28"/>
          <w:szCs w:val="28"/>
          <w:lang w:val="en-US"/>
        </w:rPr>
      </w:pPr>
      <w:r>
        <w:rPr>
          <w:rFonts w:ascii="Times New Roman" w:hAnsi="Times New Roman" w:cs="Times New Roman"/>
          <w:sz w:val="28"/>
          <w:szCs w:val="28"/>
          <w:lang w:val="en-US"/>
        </w:rPr>
        <w:t xml:space="preserve">e-mail: </w:t>
      </w:r>
      <w:hyperlink r:id="rId6" w:history="1">
        <w:r>
          <w:rPr>
            <w:rStyle w:val="ac"/>
            <w:rFonts w:ascii="Times New Roman" w:hAnsi="Times New Roman" w:cs="Times New Roman"/>
            <w:sz w:val="28"/>
            <w:szCs w:val="28"/>
            <w:lang w:val="en-US"/>
          </w:rPr>
          <w:t>info@zakonpravo.kz</w:t>
        </w:r>
      </w:hyperlink>
      <w:r>
        <w:rPr>
          <w:rFonts w:ascii="Times New Roman" w:hAnsi="Times New Roman" w:cs="Times New Roman"/>
          <w:sz w:val="28"/>
          <w:szCs w:val="28"/>
          <w:lang w:val="en-US"/>
        </w:rPr>
        <w:t xml:space="preserve"> </w:t>
      </w:r>
      <w:r>
        <w:rPr>
          <w:rFonts w:ascii="Times New Roman" w:hAnsi="Times New Roman" w:cs="Times New Roman"/>
          <w:sz w:val="28"/>
          <w:szCs w:val="28"/>
        </w:rPr>
        <w:t>сайт</w:t>
      </w:r>
      <w:r>
        <w:rPr>
          <w:rFonts w:ascii="Times New Roman" w:hAnsi="Times New Roman" w:cs="Times New Roman"/>
          <w:sz w:val="28"/>
          <w:szCs w:val="28"/>
          <w:lang w:val="en-US"/>
        </w:rPr>
        <w:t xml:space="preserve">: </w:t>
      </w:r>
      <w:hyperlink r:id="rId7" w:history="1">
        <w:r>
          <w:rPr>
            <w:rStyle w:val="ac"/>
            <w:rFonts w:ascii="Times New Roman" w:hAnsi="Times New Roman" w:cs="Times New Roman"/>
            <w:sz w:val="28"/>
            <w:szCs w:val="28"/>
            <w:lang w:val="en-US"/>
          </w:rPr>
          <w:t>www.zakonpravo.kz</w:t>
        </w:r>
      </w:hyperlink>
    </w:p>
    <w:p w14:paraId="4D08B6E9" w14:textId="77777777" w:rsidR="000B341B" w:rsidRPr="000B341B" w:rsidRDefault="000B341B" w:rsidP="000B341B">
      <w:pPr>
        <w:pStyle w:val="af"/>
        <w:ind w:left="2835"/>
        <w:rPr>
          <w:rFonts w:ascii="Times New Roman" w:hAnsi="Times New Roman" w:cs="Times New Roman"/>
          <w:sz w:val="28"/>
          <w:szCs w:val="28"/>
          <w:lang w:val="en-US"/>
        </w:rPr>
      </w:pPr>
      <w:r>
        <w:rPr>
          <w:rFonts w:ascii="Times New Roman" w:hAnsi="Times New Roman" w:cs="Times New Roman"/>
          <w:sz w:val="28"/>
          <w:szCs w:val="28"/>
        </w:rPr>
        <w:t>тел.: +7</w:t>
      </w:r>
      <w:r>
        <w:rPr>
          <w:rFonts w:ascii="Times New Roman" w:hAnsi="Times New Roman" w:cs="Times New Roman"/>
          <w:sz w:val="28"/>
          <w:szCs w:val="28"/>
          <w:lang w:val="en-US"/>
        </w:rPr>
        <w:t> </w:t>
      </w:r>
      <w:r>
        <w:rPr>
          <w:rFonts w:ascii="Times New Roman" w:hAnsi="Times New Roman" w:cs="Times New Roman"/>
          <w:sz w:val="28"/>
          <w:szCs w:val="28"/>
        </w:rPr>
        <w:t>708</w:t>
      </w:r>
      <w:r>
        <w:rPr>
          <w:rFonts w:ascii="Times New Roman" w:hAnsi="Times New Roman" w:cs="Times New Roman"/>
          <w:sz w:val="28"/>
          <w:szCs w:val="28"/>
          <w:lang w:val="en-US"/>
        </w:rPr>
        <w:t> </w:t>
      </w:r>
      <w:r>
        <w:rPr>
          <w:rFonts w:ascii="Times New Roman" w:hAnsi="Times New Roman" w:cs="Times New Roman"/>
          <w:sz w:val="28"/>
          <w:szCs w:val="28"/>
        </w:rPr>
        <w:t>578 57 58 / 8 727 978 57 55.</w:t>
      </w:r>
    </w:p>
    <w:p w14:paraId="625DDEA9" w14:textId="77777777" w:rsidR="000B341B" w:rsidRDefault="000B341B" w:rsidP="000B341B">
      <w:pPr>
        <w:pStyle w:val="af"/>
        <w:ind w:left="4248"/>
        <w:rPr>
          <w:rFonts w:ascii="Times New Roman" w:hAnsi="Times New Roman" w:cs="Times New Roman"/>
          <w:sz w:val="28"/>
          <w:szCs w:val="28"/>
          <w:lang w:val="kk-KZ"/>
        </w:rPr>
      </w:pPr>
    </w:p>
    <w:p w14:paraId="4633E750" w14:textId="77777777" w:rsidR="000B341B" w:rsidRDefault="000B341B" w:rsidP="000B341B">
      <w:pPr>
        <w:pStyle w:val="af"/>
        <w:ind w:left="4248"/>
        <w:rPr>
          <w:rFonts w:ascii="Times New Roman" w:hAnsi="Times New Roman" w:cs="Times New Roman"/>
          <w:sz w:val="28"/>
          <w:szCs w:val="28"/>
          <w:lang w:val="kk-KZ"/>
        </w:rPr>
      </w:pPr>
    </w:p>
    <w:p w14:paraId="503DD3CF" w14:textId="77777777" w:rsidR="000B341B" w:rsidRDefault="000B341B" w:rsidP="000B341B">
      <w:pPr>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Өтінішхат </w:t>
      </w:r>
    </w:p>
    <w:p w14:paraId="6EF38DAE" w14:textId="57090775" w:rsidR="000B341B" w:rsidRDefault="000B341B" w:rsidP="000B341B">
      <w:pPr>
        <w:pStyle w:val="af"/>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Сіздің өндірісіңізде шарт бойынша соманы өндіріп алу туралы "B F C" жауапкершілігі шектеулі серіктестігінің (бұдан әрі – Талапкер) "M B G" ЖШС – не (бұдан әрі-жауапкер) талап қоюы бойынша 26.03.2024 жылғы № 7527-24-00-2/3645 азаматтық іс қаралуда.</w:t>
      </w:r>
    </w:p>
    <w:p w14:paraId="108F321E"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bdr w:val="none" w:sz="0" w:space="0" w:color="auto" w:frame="1"/>
          <w:lang w:val="kk-KZ"/>
        </w:rPr>
        <w:t>ҚР АПК 113-бабына сай</w:t>
      </w:r>
      <w:r>
        <w:rPr>
          <w:b/>
          <w:bCs/>
          <w:color w:val="000000"/>
          <w:spacing w:val="2"/>
          <w:sz w:val="28"/>
          <w:szCs w:val="28"/>
          <w:bdr w:val="none" w:sz="0" w:space="0" w:color="auto" w:frame="1"/>
          <w:lang w:val="kk-KZ"/>
        </w:rPr>
        <w:t xml:space="preserve"> </w:t>
      </w:r>
      <w:r>
        <w:rPr>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60825D92"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color w:val="000000"/>
          <w:spacing w:val="2"/>
          <w:sz w:val="28"/>
          <w:szCs w:val="28"/>
          <w:lang w:val="kk-KZ"/>
        </w:rPr>
      </w:pPr>
      <w:r>
        <w:rPr>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044C9E7B" w14:textId="77777777" w:rsidR="000B341B" w:rsidRDefault="000B341B" w:rsidP="000B341B">
      <w:pPr>
        <w:pStyle w:val="ad"/>
        <w:shd w:val="clear" w:color="auto" w:fill="FFFFFF"/>
        <w:spacing w:before="0" w:beforeAutospacing="0" w:after="0" w:afterAutospacing="0" w:line="285" w:lineRule="atLeast"/>
        <w:ind w:firstLine="708"/>
        <w:jc w:val="both"/>
        <w:textAlignment w:val="baseline"/>
        <w:rPr>
          <w:sz w:val="28"/>
          <w:szCs w:val="28"/>
          <w:lang w:val="kk-KZ"/>
        </w:rPr>
      </w:pPr>
      <w:r>
        <w:rPr>
          <w:color w:val="000000"/>
          <w:spacing w:val="2"/>
          <w:sz w:val="28"/>
          <w:szCs w:val="28"/>
          <w:lang w:val="kk-KZ"/>
        </w:rPr>
        <w:t>Аталған бапқа сүйене Жаупкер Заң және Құқық адвокаттық кеңсесіне заң көмегін алуға жүгініп №</w:t>
      </w:r>
      <w:r>
        <w:rPr>
          <w:lang w:val="kk-KZ"/>
        </w:rPr>
        <w:t xml:space="preserve">1804/24 </w:t>
      </w:r>
      <w:r>
        <w:rPr>
          <w:color w:val="000000"/>
          <w:spacing w:val="2"/>
          <w:sz w:val="28"/>
          <w:szCs w:val="28"/>
          <w:lang w:val="kk-KZ"/>
        </w:rPr>
        <w:t xml:space="preserve">келісім шартын жасасып кеңсенің жеке шотына 100 000 тенге төледі. Оған дәлел Келісім шарт және  түбіртек. </w:t>
      </w:r>
    </w:p>
    <w:p w14:paraId="0A689281" w14:textId="77777777" w:rsidR="000B341B" w:rsidRDefault="000B341B" w:rsidP="000B341B">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көрсетілгендер негізінде ҚР АПК-нің 113 бабына сай келесіні,</w:t>
      </w:r>
    </w:p>
    <w:p w14:paraId="68C90CB8" w14:textId="77777777" w:rsidR="000B341B" w:rsidRDefault="000B341B" w:rsidP="000B341B">
      <w:pPr>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Соттан сұраймын:</w:t>
      </w:r>
      <w:r>
        <w:rPr>
          <w:rFonts w:ascii="Times New Roman" w:hAnsi="Times New Roman" w:cs="Times New Roman"/>
          <w:sz w:val="28"/>
          <w:szCs w:val="28"/>
          <w:lang w:val="kk-KZ"/>
        </w:rPr>
        <w:t xml:space="preserve"> </w:t>
      </w:r>
    </w:p>
    <w:p w14:paraId="03F9CEFB" w14:textId="77777777" w:rsidR="000B341B" w:rsidRDefault="000B341B" w:rsidP="000B341B">
      <w:pPr>
        <w:pStyle w:val="a7"/>
        <w:numPr>
          <w:ilvl w:val="0"/>
          <w:numId w:val="1"/>
        </w:numPr>
        <w:autoSpaceDE w:val="0"/>
        <w:autoSpaceDN w:val="0"/>
        <w:spacing w:after="0" w:line="240" w:lineRule="auto"/>
        <w:ind w:left="426"/>
        <w:jc w:val="both"/>
        <w:rPr>
          <w:rFonts w:ascii="Times New Roman" w:hAnsi="Times New Roman" w:cs="Times New Roman"/>
          <w:sz w:val="28"/>
          <w:szCs w:val="28"/>
          <w:lang w:val="kk-KZ"/>
        </w:rPr>
      </w:pPr>
      <w:r>
        <w:rPr>
          <w:rFonts w:ascii="Times New Roman" w:hAnsi="Times New Roman" w:cs="Times New Roman"/>
          <w:sz w:val="28"/>
          <w:szCs w:val="28"/>
          <w:lang w:val="kk-KZ"/>
        </w:rPr>
        <w:t>Талапкерден жауапкердің пайдасына адвокаттың көмегі үшін төленген  100 000 тенгені – өндіруді.</w:t>
      </w:r>
    </w:p>
    <w:p w14:paraId="21862863" w14:textId="77777777" w:rsidR="000B341B" w:rsidRDefault="000B341B" w:rsidP="000B341B">
      <w:pPr>
        <w:pStyle w:val="a7"/>
        <w:ind w:left="106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32C81018"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401E300D"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t>Құрметпен,</w:t>
      </w:r>
    </w:p>
    <w:p w14:paraId="61263990" w14:textId="77777777" w:rsidR="000B341B" w:rsidRDefault="000B341B" w:rsidP="000B341B">
      <w:pPr>
        <w:pStyle w:val="af"/>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Адвокат:</w:t>
      </w:r>
    </w:p>
    <w:p w14:paraId="127B3729" w14:textId="77777777" w:rsidR="000B341B" w:rsidRDefault="000B341B" w:rsidP="000B341B">
      <w:pPr>
        <w:pStyle w:val="af"/>
        <w:jc w:val="both"/>
        <w:rPr>
          <w:rFonts w:ascii="Times New Roman" w:hAnsi="Times New Roman" w:cs="Times New Roman"/>
          <w:b/>
          <w:sz w:val="28"/>
          <w:szCs w:val="28"/>
          <w:lang w:val="kk-KZ"/>
        </w:rPr>
      </w:pPr>
    </w:p>
    <w:p w14:paraId="1BFFDE50" w14:textId="77777777" w:rsidR="000B341B" w:rsidRDefault="000B341B" w:rsidP="000B341B">
      <w:pPr>
        <w:pStyle w:val="af"/>
        <w:ind w:left="4248" w:firstLine="708"/>
        <w:jc w:val="both"/>
        <w:rPr>
          <w:rFonts w:ascii="Times New Roman" w:hAnsi="Times New Roman" w:cs="Times New Roman"/>
          <w:b/>
          <w:sz w:val="28"/>
          <w:szCs w:val="28"/>
          <w:lang w:val="kk-KZ"/>
        </w:rPr>
      </w:pPr>
      <w:r>
        <w:rPr>
          <w:rFonts w:ascii="Times New Roman" w:hAnsi="Times New Roman" w:cs="Times New Roman"/>
          <w:b/>
          <w:sz w:val="28"/>
          <w:szCs w:val="28"/>
        </w:rPr>
        <w:t>________________/</w:t>
      </w:r>
      <w:r>
        <w:rPr>
          <w:rFonts w:ascii="Times New Roman" w:hAnsi="Times New Roman" w:cs="Times New Roman"/>
          <w:b/>
          <w:sz w:val="28"/>
          <w:szCs w:val="28"/>
          <w:lang w:val="kk-KZ"/>
        </w:rPr>
        <w:t xml:space="preserve">Г.Т. Саржанов </w:t>
      </w:r>
    </w:p>
    <w:p w14:paraId="4200624D" w14:textId="77777777" w:rsidR="000B341B" w:rsidRDefault="000B341B" w:rsidP="000B341B">
      <w:pPr>
        <w:pStyle w:val="af"/>
        <w:ind w:left="720"/>
        <w:jc w:val="both"/>
        <w:rPr>
          <w:rFonts w:cstheme="minorBidi"/>
          <w:b/>
          <w:sz w:val="28"/>
          <w:szCs w:val="28"/>
          <w:lang w:val="ru-RU"/>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3C80981" w14:textId="77777777" w:rsidR="000B341B" w:rsidRDefault="000B341B" w:rsidP="000B341B">
      <w:pPr>
        <w:rPr>
          <w:lang w:val="kk-KZ"/>
        </w:rPr>
      </w:pPr>
      <w:r>
        <w:rPr>
          <w:sz w:val="28"/>
          <w:szCs w:val="28"/>
        </w:rPr>
        <w:tab/>
      </w:r>
      <w:r>
        <w:rPr>
          <w:sz w:val="28"/>
          <w:szCs w:val="28"/>
        </w:rPr>
        <w:tab/>
      </w:r>
      <w:r>
        <w:rPr>
          <w:sz w:val="28"/>
          <w:szCs w:val="28"/>
        </w:rPr>
        <w:tab/>
      </w:r>
      <w:r>
        <w:rPr>
          <w:sz w:val="28"/>
          <w:szCs w:val="28"/>
        </w:rPr>
        <w:tab/>
      </w:r>
      <w:r>
        <w:rPr>
          <w:sz w:val="16"/>
          <w:szCs w:val="16"/>
        </w:rPr>
        <w:t>"___"___________20</w:t>
      </w:r>
      <w:r>
        <w:rPr>
          <w:sz w:val="16"/>
          <w:szCs w:val="16"/>
          <w:lang w:val="kk-KZ"/>
        </w:rPr>
        <w:t>23 жыл</w:t>
      </w:r>
      <w:r>
        <w:rPr>
          <w:rStyle w:val="11"/>
          <w:sz w:val="16"/>
          <w:szCs w:val="16"/>
        </w:rPr>
        <w:t xml:space="preserve">        </w:t>
      </w:r>
      <w:r>
        <w:rPr>
          <w:sz w:val="16"/>
          <w:szCs w:val="16"/>
        </w:rPr>
        <w:t xml:space="preserve"> </w:t>
      </w:r>
    </w:p>
    <w:p w14:paraId="65D02584" w14:textId="77777777" w:rsidR="00327E86" w:rsidRDefault="00327E86"/>
    <w:sectPr w:rsidR="00327E86" w:rsidSect="000B341B">
      <w:pgSz w:w="11906" w:h="16838"/>
      <w:pgMar w:top="568" w:right="127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178658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92"/>
    <w:rsid w:val="000B341B"/>
    <w:rsid w:val="001C5801"/>
    <w:rsid w:val="002C70B0"/>
    <w:rsid w:val="00327E86"/>
    <w:rsid w:val="003B0892"/>
    <w:rsid w:val="00477DB4"/>
    <w:rsid w:val="006630D5"/>
    <w:rsid w:val="009E0258"/>
    <w:rsid w:val="00B744B9"/>
    <w:rsid w:val="00CA5A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EB9F"/>
  <w15:chartTrackingRefBased/>
  <w15:docId w15:val="{B08617AB-8D6B-4993-AD20-332FCC7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41B"/>
    <w:pPr>
      <w:spacing w:after="200" w:line="276" w:lineRule="auto"/>
    </w:pPr>
    <w:rPr>
      <w:kern w:val="0"/>
      <w:lang w:val="ru-RU"/>
      <w14:ligatures w14:val="none"/>
    </w:rPr>
  </w:style>
  <w:style w:type="paragraph" w:styleId="1">
    <w:name w:val="heading 1"/>
    <w:basedOn w:val="a"/>
    <w:next w:val="a"/>
    <w:link w:val="10"/>
    <w:uiPriority w:val="9"/>
    <w:qFormat/>
    <w:rsid w:val="003B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089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089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089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08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08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08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08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8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08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08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089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08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08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892"/>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8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892"/>
    <w:rPr>
      <w:rFonts w:eastAsiaTheme="majorEastAsia" w:cstheme="majorBidi"/>
      <w:color w:val="272727" w:themeColor="text1" w:themeTint="D8"/>
    </w:rPr>
  </w:style>
  <w:style w:type="paragraph" w:styleId="a3">
    <w:name w:val="Title"/>
    <w:basedOn w:val="a"/>
    <w:next w:val="a"/>
    <w:link w:val="a4"/>
    <w:uiPriority w:val="10"/>
    <w:qFormat/>
    <w:rsid w:val="003B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0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89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08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892"/>
    <w:pPr>
      <w:spacing w:before="160"/>
      <w:jc w:val="center"/>
    </w:pPr>
    <w:rPr>
      <w:i/>
      <w:iCs/>
      <w:color w:val="404040" w:themeColor="text1" w:themeTint="BF"/>
    </w:rPr>
  </w:style>
  <w:style w:type="character" w:customStyle="1" w:styleId="22">
    <w:name w:val="Цитата 2 Знак"/>
    <w:basedOn w:val="a0"/>
    <w:link w:val="21"/>
    <w:uiPriority w:val="29"/>
    <w:rsid w:val="003B0892"/>
    <w:rPr>
      <w:i/>
      <w:iCs/>
      <w:color w:val="404040" w:themeColor="text1" w:themeTint="BF"/>
    </w:rPr>
  </w:style>
  <w:style w:type="paragraph" w:styleId="a7">
    <w:name w:val="List Paragraph"/>
    <w:basedOn w:val="a"/>
    <w:uiPriority w:val="34"/>
    <w:qFormat/>
    <w:rsid w:val="003B0892"/>
    <w:pPr>
      <w:ind w:left="720"/>
      <w:contextualSpacing/>
    </w:pPr>
  </w:style>
  <w:style w:type="character" w:styleId="a8">
    <w:name w:val="Intense Emphasis"/>
    <w:basedOn w:val="a0"/>
    <w:uiPriority w:val="21"/>
    <w:qFormat/>
    <w:rsid w:val="003B0892"/>
    <w:rPr>
      <w:i/>
      <w:iCs/>
      <w:color w:val="0F4761" w:themeColor="accent1" w:themeShade="BF"/>
    </w:rPr>
  </w:style>
  <w:style w:type="paragraph" w:styleId="a9">
    <w:name w:val="Intense Quote"/>
    <w:basedOn w:val="a"/>
    <w:next w:val="a"/>
    <w:link w:val="aa"/>
    <w:uiPriority w:val="30"/>
    <w:qFormat/>
    <w:rsid w:val="003B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0892"/>
    <w:rPr>
      <w:i/>
      <w:iCs/>
      <w:color w:val="0F4761" w:themeColor="accent1" w:themeShade="BF"/>
    </w:rPr>
  </w:style>
  <w:style w:type="character" w:styleId="ab">
    <w:name w:val="Intense Reference"/>
    <w:basedOn w:val="a0"/>
    <w:uiPriority w:val="32"/>
    <w:qFormat/>
    <w:rsid w:val="003B0892"/>
    <w:rPr>
      <w:b/>
      <w:bCs/>
      <w:smallCaps/>
      <w:color w:val="0F4761" w:themeColor="accent1" w:themeShade="BF"/>
      <w:spacing w:val="5"/>
    </w:rPr>
  </w:style>
  <w:style w:type="character" w:styleId="ac">
    <w:name w:val="Hyperlink"/>
    <w:basedOn w:val="a0"/>
    <w:uiPriority w:val="99"/>
    <w:semiHidden/>
    <w:unhideWhenUsed/>
    <w:rsid w:val="000B341B"/>
    <w:rPr>
      <w:color w:val="0000FF"/>
      <w:u w:val="single"/>
    </w:rPr>
  </w:style>
  <w:style w:type="paragraph" w:styleId="ad">
    <w:name w:val="Normal (Web)"/>
    <w:basedOn w:val="a"/>
    <w:uiPriority w:val="99"/>
    <w:semiHidden/>
    <w:unhideWhenUsed/>
    <w:rsid w:val="000B3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f"/>
    <w:uiPriority w:val="1"/>
    <w:qFormat/>
    <w:locked/>
    <w:rsid w:val="000B341B"/>
    <w:rPr>
      <w:rFonts w:ascii="Calibri" w:hAnsi="Calibri" w:cs="Calibri"/>
    </w:rPr>
  </w:style>
  <w:style w:type="paragraph" w:styleId="af">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e"/>
    <w:uiPriority w:val="1"/>
    <w:qFormat/>
    <w:rsid w:val="000B341B"/>
    <w:pPr>
      <w:spacing w:after="0" w:line="240" w:lineRule="auto"/>
    </w:pPr>
    <w:rPr>
      <w:rFonts w:ascii="Calibri" w:hAnsi="Calibri" w:cs="Calibri"/>
    </w:rPr>
  </w:style>
  <w:style w:type="character" w:customStyle="1" w:styleId="11">
    <w:name w:val="Основной текст Знак1"/>
    <w:basedOn w:val="a0"/>
    <w:uiPriority w:val="99"/>
    <w:locked/>
    <w:rsid w:val="000B341B"/>
    <w:rPr>
      <w:rFonts w:ascii="Times New Roman" w:hAnsi="Times New Roman" w:cs="Times New Roman" w:hint="default"/>
      <w:sz w:val="28"/>
      <w:szCs w:val="28"/>
      <w:shd w:val="clear" w:color="auto" w:fill="FFFFFF"/>
    </w:rPr>
  </w:style>
  <w:style w:type="character" w:styleId="af0">
    <w:name w:val="Strong"/>
    <w:basedOn w:val="a0"/>
    <w:uiPriority w:val="22"/>
    <w:qFormat/>
    <w:rsid w:val="000B3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cp:revision>
  <dcterms:created xsi:type="dcterms:W3CDTF">2024-04-30T12:45:00Z</dcterms:created>
  <dcterms:modified xsi:type="dcterms:W3CDTF">2026-02-02T15:12:00Z</dcterms:modified>
</cp:coreProperties>
</file>