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F580" w14:textId="77777777" w:rsidR="008B2E83" w:rsidRDefault="00BA64A7" w:rsidP="008B2E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BA6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Специализированный межрайонный </w:t>
      </w:r>
    </w:p>
    <w:p w14:paraId="197FF581" w14:textId="77777777" w:rsidR="00BA64A7" w:rsidRPr="00BA64A7" w:rsidRDefault="00BA64A7" w:rsidP="008B2E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экономический суд Кызылординской области</w:t>
      </w:r>
    </w:p>
    <w:p w14:paraId="197FF582" w14:textId="77777777" w:rsidR="008B2E83" w:rsidRPr="00B44C08" w:rsidRDefault="008B2E83" w:rsidP="008B2E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7FF583" w14:textId="5FED609A" w:rsidR="008B2E83" w:rsidRPr="00F63220" w:rsidRDefault="00BA64A7" w:rsidP="008B2E83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Истец</w:t>
      </w:r>
      <w:r w:rsidR="008B2E83" w:rsidRPr="00F6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B2E83" w:rsidRPr="008B2E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ТОО</w:t>
      </w:r>
      <w:r w:rsidR="008B2E83" w:rsidRPr="00F63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proofErr w:type="gramStart"/>
      <w:r w:rsidR="008B2E83" w:rsidRPr="00B44C0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B</w:t>
      </w:r>
      <w:r w:rsidR="00F63220" w:rsidRPr="00F63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B2E83" w:rsidRPr="00F63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B2E83" w:rsidRPr="00B44C0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C</w:t>
      </w:r>
      <w:proofErr w:type="gramEnd"/>
      <w:r w:rsidR="00F63220" w:rsidRPr="00F63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B2E83" w:rsidRPr="00F63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197FF584" w14:textId="4BC6EECA" w:rsidR="008B2E83" w:rsidRPr="00F63220" w:rsidRDefault="008B2E83" w:rsidP="008B2E83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B2E8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</w:t>
      </w:r>
      <w:r w:rsidRPr="00F6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63220" w:rsidRPr="00F63220">
        <w:rPr>
          <w:rFonts w:ascii="Times New Roman" w:eastAsia="Times New Roman" w:hAnsi="Times New Roman" w:cs="Times New Roman"/>
          <w:sz w:val="24"/>
          <w:szCs w:val="24"/>
          <w:lang w:eastAsia="ru-RU"/>
        </w:rPr>
        <w:t>7777</w:t>
      </w:r>
      <w:r w:rsidRPr="00F63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97FF585" w14:textId="510C68B0" w:rsidR="008B2E83" w:rsidRPr="008B2E83" w:rsidRDefault="008B2E83" w:rsidP="008B2E83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E8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Адрес:</w:t>
      </w:r>
      <w:r w:rsidRPr="008B2E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Туркестанская область, М</w:t>
      </w:r>
      <w:r w:rsidR="00F63220" w:rsidRPr="00F63220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Pr="008B2E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</w:t>
      </w:r>
    </w:p>
    <w:p w14:paraId="197FF586" w14:textId="559BE25A" w:rsidR="00BA64A7" w:rsidRPr="00BA64A7" w:rsidRDefault="008B2E83" w:rsidP="008B2E83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E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="00F63220" w:rsidRPr="00F63220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Pr="008B2E83">
        <w:rPr>
          <w:rFonts w:ascii="Times New Roman" w:eastAsia="Times New Roman" w:hAnsi="Times New Roman" w:cs="Times New Roman"/>
          <w:sz w:val="18"/>
          <w:szCs w:val="18"/>
          <w:lang w:eastAsia="ru-RU"/>
        </w:rPr>
        <w:t>й С.О., С.Б</w:t>
      </w:r>
      <w:r w:rsidR="00F63220" w:rsidRPr="00F63220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Pr="008B2E83">
        <w:rPr>
          <w:rFonts w:ascii="Times New Roman" w:eastAsia="Times New Roman" w:hAnsi="Times New Roman" w:cs="Times New Roman"/>
          <w:sz w:val="18"/>
          <w:szCs w:val="18"/>
          <w:lang w:eastAsia="ru-RU"/>
        </w:rPr>
        <w:t>, улица Ө</w:t>
      </w:r>
      <w:r w:rsidR="00F63220" w:rsidRPr="00F63220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Pr="008B2E83">
        <w:rPr>
          <w:rFonts w:ascii="Times New Roman" w:eastAsia="Times New Roman" w:hAnsi="Times New Roman" w:cs="Times New Roman"/>
          <w:sz w:val="18"/>
          <w:szCs w:val="18"/>
          <w:lang w:eastAsia="ru-RU"/>
        </w:rPr>
        <w:t>, 12</w:t>
      </w:r>
      <w:r w:rsidR="00BA64A7" w:rsidRPr="00BA64A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Телефон: </w:t>
      </w:r>
    </w:p>
    <w:p w14:paraId="197FF587" w14:textId="77777777" w:rsidR="008B2E83" w:rsidRPr="00B44C08" w:rsidRDefault="008B2E83" w:rsidP="008B2E83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7FF588" w14:textId="77777777" w:rsidR="008B2E83" w:rsidRPr="00B44C08" w:rsidRDefault="00BA64A7" w:rsidP="008B2E83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Ответчик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B2E83" w:rsidRPr="008B2E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ТОО "Автобусный парк "Кызылорда"</w:t>
      </w:r>
    </w:p>
    <w:p w14:paraId="197FF589" w14:textId="77777777" w:rsidR="008B2E83" w:rsidRDefault="008B2E83" w:rsidP="008B2E83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БИН: </w:t>
      </w:r>
      <w:r w:rsidRPr="008B2E83">
        <w:rPr>
          <w:rFonts w:ascii="Times New Roman" w:eastAsia="Times New Roman" w:hAnsi="Times New Roman" w:cs="Times New Roman"/>
          <w:sz w:val="24"/>
          <w:szCs w:val="24"/>
          <w:lang w:eastAsia="ru-RU"/>
        </w:rPr>
        <w:t>991240003820</w:t>
      </w:r>
      <w:r w:rsidR="00BA64A7"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97FF58A" w14:textId="77777777" w:rsidR="008B2E83" w:rsidRPr="008B2E83" w:rsidRDefault="00BA64A7" w:rsidP="008B2E83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Адрес:</w:t>
      </w:r>
      <w:r w:rsidRPr="00BA64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B2E83" w:rsidRPr="008B2E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Кызылординская область, </w:t>
      </w:r>
      <w:proofErr w:type="spellStart"/>
      <w:r w:rsidR="008B2E83" w:rsidRPr="008B2E83">
        <w:rPr>
          <w:rFonts w:ascii="Times New Roman" w:eastAsia="Times New Roman" w:hAnsi="Times New Roman" w:cs="Times New Roman"/>
          <w:sz w:val="18"/>
          <w:szCs w:val="18"/>
          <w:lang w:eastAsia="ru-RU"/>
        </w:rPr>
        <w:t>г.Кызылорда</w:t>
      </w:r>
      <w:proofErr w:type="spellEnd"/>
      <w:r w:rsidR="008B2E83" w:rsidRPr="008B2E83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14:paraId="197FF58B" w14:textId="77777777" w:rsidR="00BA64A7" w:rsidRPr="00BA64A7" w:rsidRDefault="008B2E83" w:rsidP="008B2E83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E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Переулок ЖИБЕК ЖОЛЫ-3, 16</w:t>
      </w:r>
      <w:r w:rsidR="00BA64A7" w:rsidRPr="00BA64A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Телефон: </w:t>
      </w:r>
      <w:r w:rsidRPr="008B2E83">
        <w:rPr>
          <w:rFonts w:ascii="Times New Roman" w:eastAsia="Times New Roman" w:hAnsi="Times New Roman" w:cs="Times New Roman"/>
          <w:sz w:val="18"/>
          <w:szCs w:val="18"/>
          <w:lang w:eastAsia="ru-RU"/>
        </w:rPr>
        <w:t>87776638686</w:t>
      </w:r>
      <w:r w:rsidR="00BA64A7" w:rsidRPr="00BA64A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spellStart"/>
      <w:r w:rsidR="00BA64A7" w:rsidRPr="00BA64A7">
        <w:rPr>
          <w:rFonts w:ascii="Times New Roman" w:eastAsia="Times New Roman" w:hAnsi="Times New Roman" w:cs="Times New Roman"/>
          <w:sz w:val="18"/>
          <w:szCs w:val="18"/>
          <w:lang w:eastAsia="ru-RU"/>
        </w:rPr>
        <w:t>Email</w:t>
      </w:r>
      <w:proofErr w:type="spellEnd"/>
      <w:r w:rsidR="00BA64A7" w:rsidRPr="00BA64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8B2E83">
        <w:rPr>
          <w:rFonts w:ascii="Times New Roman" w:eastAsia="Times New Roman" w:hAnsi="Times New Roman" w:cs="Times New Roman"/>
          <w:sz w:val="18"/>
          <w:szCs w:val="18"/>
          <w:lang w:eastAsia="ru-RU"/>
        </w:rPr>
        <w:t>apk-2013@inbox.ru</w:t>
      </w:r>
    </w:p>
    <w:p w14:paraId="197FF58C" w14:textId="77777777" w:rsidR="00BA64A7" w:rsidRPr="00BA64A7" w:rsidRDefault="00BA64A7" w:rsidP="008B2E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ИСКОВОЕ ЗАЯВЛЕНИЕ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взыскании задолженности по оплате</w:t>
      </w:r>
    </w:p>
    <w:p w14:paraId="197FF58D" w14:textId="77777777" w:rsidR="00BA64A7" w:rsidRPr="00BA64A7" w:rsidRDefault="00BA64A7" w:rsidP="00B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Обстоятельства дела</w:t>
      </w:r>
    </w:p>
    <w:p w14:paraId="197FF58E" w14:textId="1D863F33" w:rsidR="00BA64A7" w:rsidRPr="00BA64A7" w:rsidRDefault="008B2E83" w:rsidP="00B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ТОО «</w:t>
      </w:r>
      <w:proofErr w:type="gramStart"/>
      <w:r w:rsidRPr="008B2E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B</w:t>
      </w:r>
      <w:r w:rsidR="00F63220" w:rsidRPr="00F63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B2E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C</w:t>
      </w:r>
      <w:proofErr w:type="gramEnd"/>
      <w:r w:rsidR="00F63220" w:rsidRPr="00F63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B2E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E818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(Поставщик)</w:t>
      </w:r>
      <w:r w:rsidR="00BA64A7"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</w:t>
      </w:r>
      <w:r w:rsid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4A7"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81809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"Автобусный парк "Кызылорда"</w:t>
      </w:r>
      <w:r w:rsidR="00BA64A7"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</w:t>
      </w:r>
      <w:r w:rsid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>№111 от 28.05.2024 года</w:t>
      </w:r>
      <w:r w:rsidR="00BA64A7"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которому обяз</w:t>
      </w:r>
      <w:r w:rsid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ался предоставить товары в срок, а ответчик обязался</w:t>
      </w:r>
      <w:r w:rsidR="00BA64A7"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оплатить в размере </w:t>
      </w:r>
      <w:r w:rsidR="00E81809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23 311 411,20 (двадцать три миллиона триста одиннадцать тысяч четыреста </w:t>
      </w:r>
      <w:proofErr w:type="gramStart"/>
      <w:r w:rsidR="00E81809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одиннадцать )тенге</w:t>
      </w:r>
      <w:proofErr w:type="gramEnd"/>
      <w:r w:rsidR="00E81809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тиын</w:t>
      </w:r>
      <w:r w:rsidR="00BA64A7"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7FF58F" w14:textId="77777777" w:rsidR="00BA64A7" w:rsidRPr="00BA64A7" w:rsidRDefault="00BA64A7" w:rsidP="00B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условиям договора, </w:t>
      </w:r>
      <w:r w:rsid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 </w:t>
      </w:r>
      <w:r w:rsidR="00E81809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proofErr w:type="gramEnd"/>
      <w:r w:rsidR="00E81809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 Договора, оплата </w:t>
      </w:r>
      <w:proofErr w:type="gramStart"/>
      <w:r w:rsidR="00E81809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товар</w:t>
      </w:r>
      <w:proofErr w:type="gramEnd"/>
      <w:r w:rsidR="00E81809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была </w:t>
      </w:r>
      <w:proofErr w:type="gramStart"/>
      <w:r w:rsidR="00E81809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</w:t>
      </w:r>
      <w:proofErr w:type="gramEnd"/>
      <w:r w:rsidR="00E81809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30(тридцати) календарных дней с даты подписания Акта. Так как Акт был </w:t>
      </w:r>
      <w:r w:rsid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 «24» июня 2024 года, ответчик обязан  был</w:t>
      </w:r>
      <w:r w:rsidR="00E81809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оплатить за товар до «24» июля 2024 года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однако, </w:t>
      </w:r>
      <w:r w:rsidR="00B44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01.10.2024 года  </w:t>
      </w:r>
      <w:r w:rsid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ответчик не выполнил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обязательства по оплате, в результате чего образовалась задолженность в размере </w:t>
      </w:r>
      <w:r w:rsidR="00E81809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>23 311 411,20 (двадцать три миллиона триста одиннадцать тысяч четыреста одиннадцать )тенге 20 тиын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истца по договору были выполнены в срок и подтверждается подписанным посредством портала государственных закупок электронным актом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E81809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иема-передачи товара №240117/00/1 </w:t>
      </w:r>
      <w:r w:rsid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24.06.2024 года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7FF590" w14:textId="77777777" w:rsidR="00BA64A7" w:rsidRPr="00BA64A7" w:rsidRDefault="00BA64A7" w:rsidP="00B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Досудебное урегулирование</w:t>
      </w:r>
    </w:p>
    <w:p w14:paraId="197FF591" w14:textId="77777777" w:rsidR="00E81809" w:rsidRPr="00E81809" w:rsidRDefault="00BA64A7" w:rsidP="00E81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Мною были предприняты все необходимые меры для досудебного урегулирования спора. </w:t>
      </w:r>
      <w:r w:rsidR="00E81809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  пп.9.1 выше указанного договора, нами была направлена  посредством веб портала досудебная претензия 26.07.2024г (доставлено и прочитано 26.07.2024г посредством веб портала).</w:t>
      </w:r>
    </w:p>
    <w:p w14:paraId="197FF592" w14:textId="77777777" w:rsidR="00BA64A7" w:rsidRPr="00BA64A7" w:rsidRDefault="00E81809" w:rsidP="00E81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Ответчик  по состоянию на 14.08.2024г  не предоставил письменный ответ и не выполнил взятые на себя обязательства по оплате согласно пп.2.3 договора.</w:t>
      </w:r>
    </w:p>
    <w:p w14:paraId="197FF593" w14:textId="77777777" w:rsidR="00BA64A7" w:rsidRPr="00BA64A7" w:rsidRDefault="00BA64A7" w:rsidP="00B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истца</w:t>
      </w:r>
    </w:p>
    <w:p w14:paraId="197FF594" w14:textId="77777777" w:rsidR="00BA64A7" w:rsidRPr="00BA64A7" w:rsidRDefault="00BA64A7" w:rsidP="00B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вышеизложенным, на основании</w:t>
      </w:r>
      <w:r w:rsid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пп.7.2 </w:t>
      </w:r>
      <w:r w:rsidR="00D34092"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</w:t>
      </w:r>
      <w:r w:rsidR="00D34092" w:rsidRP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272 Гражданского кодекса РК</w:t>
      </w:r>
      <w:r w:rsid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 также </w:t>
      </w:r>
      <w:r w:rsidR="00D34092" w:rsidRP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ст.293 ГК РК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прошу:</w:t>
      </w:r>
    </w:p>
    <w:p w14:paraId="197FF595" w14:textId="77777777" w:rsidR="00BA64A7" w:rsidRPr="00BA64A7" w:rsidRDefault="00BA64A7" w:rsidP="00D34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Взыскать с ответчика сумму долга в размере </w:t>
      </w:r>
      <w:r w:rsidR="00D34092" w:rsidRP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>23 311 411,20 (двадцать три миллиона триста одиннадцать тысяч четыреста одиннадцать )тенге 20 тиын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7FF596" w14:textId="77777777" w:rsidR="00BA64A7" w:rsidRPr="00BA64A7" w:rsidRDefault="00BA64A7" w:rsidP="00BA6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ответчика проценты за пользование чужими денежными средствами в размере </w:t>
      </w:r>
      <w:r w:rsid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>0,1%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просрочки до момента фактического исполнения обязательства.</w:t>
      </w:r>
    </w:p>
    <w:p w14:paraId="197FF597" w14:textId="77777777" w:rsidR="00BA64A7" w:rsidRPr="00BA64A7" w:rsidRDefault="00BA64A7" w:rsidP="00BA6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ответчика судебные расходы</w:t>
      </w:r>
      <w:r w:rsid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расходы на </w:t>
      </w:r>
      <w:r w:rsidR="00B44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представительство</w:t>
      </w:r>
      <w:r w:rsidR="00B44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(юридические услуги)</w:t>
      </w:r>
      <w:r w:rsid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понесенные в связи с рассмотрением дела.</w:t>
      </w:r>
    </w:p>
    <w:p w14:paraId="197FF598" w14:textId="77777777" w:rsidR="00BA64A7" w:rsidRPr="00BA64A7" w:rsidRDefault="00BA64A7" w:rsidP="00B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Приложения</w:t>
      </w:r>
    </w:p>
    <w:p w14:paraId="197FF599" w14:textId="77777777" w:rsidR="00BA64A7" w:rsidRPr="00BA64A7" w:rsidRDefault="00BA64A7" w:rsidP="00D34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договора </w:t>
      </w:r>
      <w:r w:rsidR="00D34092" w:rsidRP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№111 от 28.05.2024 года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7FF59A" w14:textId="77777777" w:rsidR="00BA64A7" w:rsidRPr="00BA64A7" w:rsidRDefault="00BA64A7" w:rsidP="00BA6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</w:t>
      </w:r>
      <w:r w:rsid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="00D34092" w:rsidRPr="00E8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№240117/00/1 </w:t>
      </w:r>
      <w:r w:rsid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24.06.2024 года.</w:t>
      </w:r>
    </w:p>
    <w:p w14:paraId="197FF59B" w14:textId="77777777" w:rsidR="00BA64A7" w:rsidRPr="00BA64A7" w:rsidRDefault="00BA64A7" w:rsidP="00BA6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r w:rsid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досудебного 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 с требованием об оплате.</w:t>
      </w:r>
    </w:p>
    <w:p w14:paraId="197FF59C" w14:textId="77777777" w:rsidR="00BA64A7" w:rsidRDefault="00BA64A7" w:rsidP="00BA6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искового заявления.</w:t>
      </w:r>
    </w:p>
    <w:p w14:paraId="197FF59D" w14:textId="77777777" w:rsidR="0087098D" w:rsidRPr="00BA64A7" w:rsidRDefault="0087098D" w:rsidP="00BA6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Платежное поручение об оплате государственной пошлины.</w:t>
      </w:r>
    </w:p>
    <w:p w14:paraId="197FF59E" w14:textId="77777777" w:rsidR="00BA64A7" w:rsidRPr="00BA64A7" w:rsidRDefault="00BA64A7" w:rsidP="00B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44C08">
        <w:rPr>
          <w:rFonts w:ascii="Times New Roman" w:eastAsia="Times New Roman" w:hAnsi="Times New Roman" w:cs="Times New Roman"/>
          <w:sz w:val="24"/>
          <w:szCs w:val="24"/>
          <w:lang w:eastAsia="ru-RU"/>
        </w:rPr>
        <w:t>07.10</w:t>
      </w:r>
      <w:r w:rsid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</w:p>
    <w:p w14:paraId="197FF59F" w14:textId="77777777" w:rsidR="00BA64A7" w:rsidRPr="00BA64A7" w:rsidRDefault="00BA64A7" w:rsidP="00B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</w:t>
      </w:r>
      <w:r w:rsidRPr="00B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34092" w:rsidRPr="00D3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(документ подписан электронным цифровым ключом)   </w:t>
      </w:r>
    </w:p>
    <w:p w14:paraId="197FF5A0" w14:textId="77777777" w:rsidR="00C841E4" w:rsidRDefault="00C841E4"/>
    <w:sectPr w:rsidR="00C8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233CD"/>
    <w:multiLevelType w:val="multilevel"/>
    <w:tmpl w:val="FD40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A00D5"/>
    <w:multiLevelType w:val="multilevel"/>
    <w:tmpl w:val="302EA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046352">
    <w:abstractNumId w:val="1"/>
  </w:num>
  <w:num w:numId="2" w16cid:durableId="210167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A7"/>
    <w:rsid w:val="00786959"/>
    <w:rsid w:val="00792CF9"/>
    <w:rsid w:val="0087098D"/>
    <w:rsid w:val="008B2E83"/>
    <w:rsid w:val="008C12C5"/>
    <w:rsid w:val="00B44C08"/>
    <w:rsid w:val="00BA64A7"/>
    <w:rsid w:val="00C841E4"/>
    <w:rsid w:val="00D34092"/>
    <w:rsid w:val="00E81809"/>
    <w:rsid w:val="00F6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F580"/>
  <w15:docId w15:val="{49DDAFD8-65E8-4D4A-A822-D3B9151C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Адвокатская контора Закон и Право</cp:lastModifiedBy>
  <cp:revision>3</cp:revision>
  <dcterms:created xsi:type="dcterms:W3CDTF">2024-11-25T09:00:00Z</dcterms:created>
  <dcterms:modified xsi:type="dcterms:W3CDTF">2026-02-05T09:28:00Z</dcterms:modified>
</cp:coreProperties>
</file>