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2FC3" w14:textId="77777777" w:rsidR="00C06A46" w:rsidRDefault="00C06A46" w:rsidP="00C06A46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839EF">
        <w:rPr>
          <w:rFonts w:ascii="Times New Roman" w:hAnsi="Times New Roman" w:cs="Times New Roman"/>
          <w:sz w:val="28"/>
          <w:szCs w:val="28"/>
        </w:rPr>
        <w:t>оглашении</w:t>
      </w:r>
    </w:p>
    <w:p w14:paraId="78712FC4" w14:textId="77777777" w:rsidR="00D23EFB" w:rsidRDefault="00C06A46" w:rsidP="00C06A46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урегулировании спора в порядке медиации</w:t>
      </w:r>
    </w:p>
    <w:p w14:paraId="78712FC5" w14:textId="77777777" w:rsidR="00C06A46" w:rsidRPr="00377D3E" w:rsidRDefault="00C06A46" w:rsidP="00C06A46">
      <w:pPr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14:paraId="78712FC6" w14:textId="77777777" w:rsidR="00D23EFB" w:rsidRPr="00325E91" w:rsidRDefault="00D23EFB" w:rsidP="00E172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377D3E">
        <w:rPr>
          <w:rFonts w:ascii="Times New Roman" w:hAnsi="Times New Roman" w:cs="Times New Roman"/>
          <w:sz w:val="28"/>
          <w:szCs w:val="28"/>
        </w:rPr>
        <w:t xml:space="preserve">     </w:t>
      </w:r>
      <w:r w:rsidR="00377D3E" w:rsidRPr="00377D3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6A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03CFC">
        <w:rPr>
          <w:rFonts w:ascii="Times New Roman" w:hAnsi="Times New Roman" w:cs="Times New Roman"/>
          <w:sz w:val="28"/>
          <w:szCs w:val="28"/>
          <w:lang w:val="kk-KZ"/>
        </w:rPr>
        <w:t>04</w:t>
      </w:r>
      <w:r w:rsidR="00D7233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03CFC">
        <w:rPr>
          <w:rFonts w:ascii="Times New Roman" w:hAnsi="Times New Roman" w:cs="Times New Roman"/>
          <w:sz w:val="28"/>
          <w:szCs w:val="28"/>
          <w:lang w:val="kk-KZ"/>
        </w:rPr>
        <w:t>октябрь</w:t>
      </w:r>
      <w:r w:rsidRPr="00377D3E">
        <w:rPr>
          <w:rFonts w:ascii="Times New Roman" w:hAnsi="Times New Roman" w:cs="Times New Roman"/>
          <w:sz w:val="28"/>
          <w:szCs w:val="28"/>
        </w:rPr>
        <w:t xml:space="preserve">  202</w:t>
      </w:r>
      <w:r w:rsidR="00C06A46">
        <w:rPr>
          <w:rFonts w:ascii="Times New Roman" w:hAnsi="Times New Roman" w:cs="Times New Roman"/>
          <w:sz w:val="28"/>
          <w:szCs w:val="28"/>
          <w:lang w:val="kk-KZ"/>
        </w:rPr>
        <w:t>4</w:t>
      </w:r>
      <w:r w:rsidRPr="00377D3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77D3E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377D3E">
        <w:rPr>
          <w:rFonts w:ascii="Times New Roman" w:hAnsi="Times New Roman" w:cs="Times New Roman"/>
          <w:sz w:val="28"/>
          <w:szCs w:val="28"/>
        </w:rPr>
        <w:tab/>
      </w:r>
      <w:r w:rsidRPr="00377D3E">
        <w:rPr>
          <w:rFonts w:ascii="Times New Roman" w:hAnsi="Times New Roman" w:cs="Times New Roman"/>
          <w:sz w:val="28"/>
          <w:szCs w:val="28"/>
        </w:rPr>
        <w:tab/>
      </w:r>
      <w:r w:rsidRPr="00377D3E">
        <w:rPr>
          <w:rFonts w:ascii="Times New Roman" w:hAnsi="Times New Roman" w:cs="Times New Roman"/>
          <w:sz w:val="28"/>
          <w:szCs w:val="28"/>
        </w:rPr>
        <w:tab/>
      </w:r>
      <w:r w:rsidRPr="00377D3E">
        <w:rPr>
          <w:rFonts w:ascii="Times New Roman" w:hAnsi="Times New Roman" w:cs="Times New Roman"/>
          <w:sz w:val="28"/>
          <w:szCs w:val="28"/>
        </w:rPr>
        <w:tab/>
      </w:r>
      <w:r w:rsidR="00096C36">
        <w:rPr>
          <w:rFonts w:ascii="Times New Roman" w:hAnsi="Times New Roman" w:cs="Times New Roman"/>
          <w:sz w:val="28"/>
          <w:szCs w:val="28"/>
        </w:rPr>
        <w:t xml:space="preserve">     </w:t>
      </w:r>
      <w:r w:rsidR="008D1222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Pr="00377D3E">
        <w:rPr>
          <w:rFonts w:ascii="Times New Roman" w:hAnsi="Times New Roman" w:cs="Times New Roman"/>
          <w:sz w:val="28"/>
          <w:szCs w:val="28"/>
        </w:rPr>
        <w:t>.</w:t>
      </w:r>
      <w:r w:rsidR="00C06A46">
        <w:rPr>
          <w:rFonts w:ascii="Times New Roman" w:hAnsi="Times New Roman" w:cs="Times New Roman"/>
          <w:sz w:val="28"/>
          <w:szCs w:val="28"/>
          <w:lang w:val="kk-KZ"/>
        </w:rPr>
        <w:t>Кызылорда</w:t>
      </w:r>
    </w:p>
    <w:p w14:paraId="78712FC7" w14:textId="77777777" w:rsidR="00D23EFB" w:rsidRPr="00377D3E" w:rsidRDefault="00D23EFB" w:rsidP="00E1724E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712FC8" w14:textId="7538CE69" w:rsidR="00D23EFB" w:rsidRPr="00377D3E" w:rsidRDefault="00377D3E" w:rsidP="006A4516">
      <w:pPr>
        <w:shd w:val="clear" w:color="auto" w:fill="FFFFFF" w:themeFill="background1"/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D3E"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325E91">
        <w:rPr>
          <w:rFonts w:ascii="Times New Roman" w:hAnsi="Times New Roman" w:cs="Times New Roman"/>
          <w:sz w:val="28"/>
          <w:szCs w:val="28"/>
          <w:lang w:val="kk-KZ"/>
        </w:rPr>
        <w:t xml:space="preserve">По исковому </w:t>
      </w:r>
      <w:r w:rsidR="00C06A46" w:rsidRPr="00A26B95">
        <w:rPr>
          <w:rFonts w:ascii="Times New Roman" w:hAnsi="Times New Roman" w:cs="Times New Roman"/>
          <w:sz w:val="28"/>
          <w:szCs w:val="28"/>
          <w:lang w:val="kk-KZ"/>
        </w:rPr>
        <w:t xml:space="preserve">заявлению </w:t>
      </w:r>
      <w:r w:rsidR="00C06A46" w:rsidRPr="0045225C">
        <w:rPr>
          <w:rFonts w:ascii="Times New Roman" w:hAnsi="Times New Roman" w:cs="Times New Roman"/>
          <w:sz w:val="28"/>
          <w:szCs w:val="28"/>
          <w:lang w:val="kk-KZ"/>
        </w:rPr>
        <w:t>ТОО "B</w:t>
      </w:r>
      <w:r w:rsidR="00537B38" w:rsidRPr="00537B38">
        <w:rPr>
          <w:rFonts w:ascii="Times New Roman" w:hAnsi="Times New Roman" w:cs="Times New Roman"/>
          <w:sz w:val="28"/>
          <w:szCs w:val="28"/>
        </w:rPr>
        <w:t xml:space="preserve"> </w:t>
      </w:r>
      <w:r w:rsidR="00C06A46" w:rsidRPr="0045225C">
        <w:rPr>
          <w:rFonts w:ascii="Times New Roman" w:hAnsi="Times New Roman" w:cs="Times New Roman"/>
          <w:sz w:val="28"/>
          <w:szCs w:val="28"/>
          <w:lang w:val="kk-KZ"/>
        </w:rPr>
        <w:t>C</w:t>
      </w:r>
      <w:r w:rsidR="00537B38" w:rsidRPr="00537B38">
        <w:rPr>
          <w:rFonts w:ascii="Times New Roman" w:hAnsi="Times New Roman" w:cs="Times New Roman"/>
          <w:sz w:val="28"/>
          <w:szCs w:val="28"/>
        </w:rPr>
        <w:t xml:space="preserve"> </w:t>
      </w:r>
      <w:r w:rsidR="00C06A46" w:rsidRPr="0045225C">
        <w:rPr>
          <w:rFonts w:ascii="Times New Roman" w:hAnsi="Times New Roman" w:cs="Times New Roman"/>
          <w:sz w:val="28"/>
          <w:szCs w:val="28"/>
          <w:lang w:val="kk-KZ"/>
        </w:rPr>
        <w:t>"</w:t>
      </w:r>
      <w:r w:rsidR="00C06A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06A46" w:rsidRPr="00A26B95">
        <w:rPr>
          <w:rFonts w:ascii="Times New Roman" w:hAnsi="Times New Roman" w:cs="Times New Roman"/>
          <w:sz w:val="28"/>
          <w:szCs w:val="28"/>
          <w:lang w:val="kk-KZ"/>
        </w:rPr>
        <w:t xml:space="preserve">(далее Истец) </w:t>
      </w:r>
      <w:r w:rsidR="00C06A46">
        <w:rPr>
          <w:rFonts w:ascii="Times New Roman" w:hAnsi="Times New Roman" w:cs="Times New Roman"/>
          <w:sz w:val="28"/>
          <w:szCs w:val="28"/>
          <w:lang w:val="kk-KZ"/>
        </w:rPr>
        <w:t xml:space="preserve"> к </w:t>
      </w:r>
      <w:r w:rsidR="00C06A46" w:rsidRPr="0045225C">
        <w:rPr>
          <w:rFonts w:ascii="Times New Roman" w:hAnsi="Times New Roman" w:cs="Times New Roman"/>
          <w:sz w:val="28"/>
          <w:szCs w:val="28"/>
        </w:rPr>
        <w:t>ТОО "Автобусный парк "Кызылорда"</w:t>
      </w:r>
      <w:r w:rsidR="00C06A46" w:rsidRPr="00A26B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06A46">
        <w:rPr>
          <w:rFonts w:ascii="Times New Roman" w:hAnsi="Times New Roman" w:cs="Times New Roman"/>
          <w:sz w:val="28"/>
          <w:szCs w:val="28"/>
          <w:lang w:val="kk-KZ"/>
        </w:rPr>
        <w:t>(далее Ответчик)</w:t>
      </w:r>
      <w:r w:rsidR="00C06A46">
        <w:rPr>
          <w:rFonts w:ascii="Times New Roman" w:hAnsi="Times New Roman" w:cs="Times New Roman"/>
          <w:iCs/>
          <w:color w:val="000000" w:themeColor="text1"/>
          <w:sz w:val="28"/>
          <w:szCs w:val="28"/>
          <w:lang w:val="kk-KZ"/>
        </w:rPr>
        <w:t xml:space="preserve"> о </w:t>
      </w:r>
      <w:r w:rsidR="00C06A46" w:rsidRPr="00A26B95">
        <w:rPr>
          <w:rFonts w:ascii="Times New Roman" w:hAnsi="Times New Roman" w:cs="Times New Roman"/>
          <w:iCs/>
          <w:color w:val="000000" w:themeColor="text1"/>
          <w:sz w:val="28"/>
          <w:szCs w:val="28"/>
          <w:lang w:val="kk-KZ"/>
        </w:rPr>
        <w:t xml:space="preserve">взыскани </w:t>
      </w:r>
      <w:r w:rsidR="00C06A4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суммы</w:t>
      </w:r>
      <w:r w:rsidR="009A6E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стороны </w:t>
      </w:r>
      <w:r w:rsidR="001E6C24" w:rsidRPr="00377D3E">
        <w:rPr>
          <w:rFonts w:ascii="Times New Roman" w:hAnsi="Times New Roman" w:cs="Times New Roman"/>
          <w:sz w:val="28"/>
          <w:szCs w:val="28"/>
        </w:rPr>
        <w:t xml:space="preserve">пришли к </w:t>
      </w:r>
      <w:r w:rsidRPr="00377D3E">
        <w:rPr>
          <w:rFonts w:ascii="Times New Roman" w:hAnsi="Times New Roman" w:cs="Times New Roman"/>
          <w:sz w:val="28"/>
          <w:szCs w:val="28"/>
          <w:lang w:val="kk-KZ"/>
        </w:rPr>
        <w:t xml:space="preserve">миру </w:t>
      </w:r>
      <w:r w:rsidR="00D23EFB" w:rsidRPr="00377D3E">
        <w:rPr>
          <w:rFonts w:ascii="Times New Roman" w:hAnsi="Times New Roman" w:cs="Times New Roman"/>
          <w:sz w:val="28"/>
          <w:szCs w:val="28"/>
        </w:rPr>
        <w:t>на следующих условиях:</w:t>
      </w:r>
    </w:p>
    <w:p w14:paraId="78712FC9" w14:textId="77777777" w:rsidR="00094215" w:rsidRDefault="00D23EFB" w:rsidP="006A4516">
      <w:pPr>
        <w:pStyle w:val="a3"/>
        <w:numPr>
          <w:ilvl w:val="0"/>
          <w:numId w:val="1"/>
        </w:numPr>
        <w:spacing w:before="240" w:after="24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D57F86">
        <w:rPr>
          <w:rFonts w:ascii="Times New Roman" w:hAnsi="Times New Roman" w:cs="Times New Roman"/>
          <w:sz w:val="28"/>
          <w:szCs w:val="28"/>
        </w:rPr>
        <w:t xml:space="preserve">Ответчик </w:t>
      </w:r>
      <w:r w:rsidR="00B64332">
        <w:rPr>
          <w:rFonts w:ascii="Times New Roman" w:hAnsi="Times New Roman" w:cs="Times New Roman"/>
          <w:sz w:val="28"/>
          <w:szCs w:val="28"/>
        </w:rPr>
        <w:t>погашает перед Истцом сумму задолженности</w:t>
      </w:r>
      <w:r w:rsidRPr="00D57F86">
        <w:rPr>
          <w:rFonts w:ascii="Times New Roman" w:hAnsi="Times New Roman" w:cs="Times New Roman"/>
          <w:sz w:val="28"/>
          <w:szCs w:val="28"/>
        </w:rPr>
        <w:t xml:space="preserve"> </w:t>
      </w:r>
      <w:r w:rsidR="00AE6A81" w:rsidRPr="00D57F86">
        <w:rPr>
          <w:rFonts w:ascii="Times New Roman" w:hAnsi="Times New Roman" w:cs="Times New Roman"/>
          <w:sz w:val="28"/>
          <w:szCs w:val="28"/>
        </w:rPr>
        <w:t>в размере</w:t>
      </w:r>
      <w:r w:rsidR="00094215">
        <w:rPr>
          <w:rFonts w:ascii="Times New Roman" w:hAnsi="Times New Roman" w:cs="Times New Roman"/>
          <w:sz w:val="28"/>
          <w:szCs w:val="28"/>
        </w:rPr>
        <w:t>:</w:t>
      </w:r>
    </w:p>
    <w:p w14:paraId="78712FCA" w14:textId="77777777" w:rsidR="00094215" w:rsidRDefault="00094215" w:rsidP="006A4516">
      <w:pPr>
        <w:pStyle w:val="a3"/>
        <w:spacing w:before="240" w:after="24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6C36">
        <w:rPr>
          <w:rFonts w:ascii="Times New Roman" w:hAnsi="Times New Roman" w:cs="Times New Roman"/>
          <w:sz w:val="28"/>
          <w:szCs w:val="28"/>
        </w:rPr>
        <w:t xml:space="preserve">основная сумма долга </w:t>
      </w:r>
      <w:r>
        <w:rPr>
          <w:rFonts w:ascii="Times New Roman" w:hAnsi="Times New Roman" w:cs="Times New Roman"/>
          <w:sz w:val="28"/>
          <w:szCs w:val="28"/>
        </w:rPr>
        <w:t xml:space="preserve">по акту </w:t>
      </w:r>
      <w:r w:rsidRPr="00094215">
        <w:rPr>
          <w:rFonts w:ascii="Times New Roman" w:hAnsi="Times New Roman" w:cs="Times New Roman"/>
          <w:sz w:val="28"/>
          <w:szCs w:val="28"/>
        </w:rPr>
        <w:t xml:space="preserve">№ 240117/00/1 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094215">
        <w:rPr>
          <w:rFonts w:ascii="Times New Roman" w:hAnsi="Times New Roman" w:cs="Times New Roman"/>
          <w:sz w:val="28"/>
          <w:szCs w:val="28"/>
        </w:rPr>
        <w:t>24.06.2024</w:t>
      </w:r>
      <w:r>
        <w:rPr>
          <w:rFonts w:ascii="Times New Roman" w:hAnsi="Times New Roman" w:cs="Times New Roman"/>
          <w:sz w:val="28"/>
          <w:szCs w:val="28"/>
        </w:rPr>
        <w:t xml:space="preserve"> года   </w:t>
      </w:r>
      <w:r w:rsidR="00096C36" w:rsidRPr="00094215">
        <w:rPr>
          <w:rFonts w:ascii="Times New Roman" w:hAnsi="Times New Roman" w:cs="Times New Roman"/>
          <w:b/>
          <w:sz w:val="28"/>
          <w:szCs w:val="28"/>
        </w:rPr>
        <w:t>2</w:t>
      </w:r>
      <w:r w:rsidR="00FD4AC6">
        <w:rPr>
          <w:rFonts w:ascii="Times New Roman" w:hAnsi="Times New Roman" w:cs="Times New Roman"/>
          <w:b/>
          <w:sz w:val="28"/>
          <w:szCs w:val="28"/>
          <w:lang w:val="kk-KZ"/>
        </w:rPr>
        <w:t>0 000 000</w:t>
      </w:r>
      <w:r w:rsidR="00F202E7">
        <w:rPr>
          <w:rFonts w:ascii="Times New Roman" w:hAnsi="Times New Roman" w:cs="Times New Roman"/>
          <w:sz w:val="28"/>
          <w:szCs w:val="28"/>
        </w:rPr>
        <w:t xml:space="preserve"> </w:t>
      </w:r>
      <w:r w:rsidR="00E1724E" w:rsidRPr="00D57F86">
        <w:rPr>
          <w:rFonts w:ascii="Times New Roman" w:hAnsi="Times New Roman" w:cs="Times New Roman"/>
          <w:sz w:val="28"/>
          <w:szCs w:val="28"/>
        </w:rPr>
        <w:t>(</w:t>
      </w:r>
      <w:r w:rsidR="00096C36" w:rsidRPr="00096C36">
        <w:rPr>
          <w:rFonts w:ascii="Times New Roman" w:hAnsi="Times New Roman" w:cs="Times New Roman"/>
          <w:sz w:val="28"/>
          <w:szCs w:val="28"/>
        </w:rPr>
        <w:t>двадцать миллион</w:t>
      </w:r>
      <w:r w:rsidR="00FD4AC6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FF60F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CD5013" w:rsidRPr="00D57F86">
        <w:rPr>
          <w:rFonts w:ascii="Times New Roman" w:hAnsi="Times New Roman" w:cs="Times New Roman"/>
          <w:sz w:val="28"/>
          <w:szCs w:val="28"/>
        </w:rPr>
        <w:t xml:space="preserve"> тенге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8712FCB" w14:textId="77777777" w:rsidR="00094215" w:rsidRDefault="00094215" w:rsidP="006A4516">
      <w:pPr>
        <w:pStyle w:val="a3"/>
        <w:spacing w:before="240" w:after="24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96C36">
        <w:rPr>
          <w:rFonts w:ascii="Times New Roman" w:hAnsi="Times New Roman" w:cs="Times New Roman"/>
          <w:sz w:val="28"/>
          <w:szCs w:val="28"/>
        </w:rPr>
        <w:t xml:space="preserve">пеня по договору №111 от </w:t>
      </w:r>
      <w:r w:rsidR="00096C36" w:rsidRPr="00096C36">
        <w:rPr>
          <w:rFonts w:ascii="Times New Roman" w:hAnsi="Times New Roman" w:cs="Times New Roman"/>
          <w:sz w:val="28"/>
          <w:szCs w:val="28"/>
        </w:rPr>
        <w:t xml:space="preserve">2024-05-28 </w:t>
      </w:r>
      <w:r w:rsidR="00096C36">
        <w:rPr>
          <w:rFonts w:ascii="Times New Roman" w:hAnsi="Times New Roman" w:cs="Times New Roman"/>
          <w:sz w:val="28"/>
          <w:szCs w:val="28"/>
        </w:rPr>
        <w:t xml:space="preserve">за просрочку оплаты по состоянию на 30.09.2024 сумма 68 дней </w:t>
      </w:r>
      <w:r w:rsidR="00096C36" w:rsidRPr="00094215">
        <w:rPr>
          <w:rFonts w:ascii="Times New Roman" w:hAnsi="Times New Roman" w:cs="Times New Roman"/>
          <w:b/>
          <w:sz w:val="28"/>
          <w:szCs w:val="28"/>
        </w:rPr>
        <w:t>1 585 175,96</w:t>
      </w:r>
      <w:r w:rsidR="00096C36">
        <w:rPr>
          <w:rFonts w:ascii="Times New Roman" w:hAnsi="Times New Roman" w:cs="Times New Roman"/>
          <w:sz w:val="28"/>
          <w:szCs w:val="28"/>
        </w:rPr>
        <w:t xml:space="preserve"> (</w:t>
      </w:r>
      <w:r w:rsidRPr="00094215">
        <w:rPr>
          <w:rFonts w:ascii="Times New Roman" w:hAnsi="Times New Roman" w:cs="Times New Roman"/>
          <w:sz w:val="28"/>
          <w:szCs w:val="28"/>
        </w:rPr>
        <w:t>один миллион пятьсот восемьдеся</w:t>
      </w:r>
      <w:r>
        <w:rPr>
          <w:rFonts w:ascii="Times New Roman" w:hAnsi="Times New Roman" w:cs="Times New Roman"/>
          <w:sz w:val="28"/>
          <w:szCs w:val="28"/>
        </w:rPr>
        <w:t>т пять тысяч сто семьдесят пять) тенге 96 тиын;</w:t>
      </w:r>
    </w:p>
    <w:p w14:paraId="78712FCC" w14:textId="77777777" w:rsidR="00FF60F9" w:rsidRDefault="00094215" w:rsidP="006A4516">
      <w:pPr>
        <w:pStyle w:val="a3"/>
        <w:spacing w:before="240" w:after="24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-услуга юридической компании </w:t>
      </w:r>
      <w:r w:rsidRPr="00094215">
        <w:rPr>
          <w:rFonts w:ascii="Times New Roman" w:hAnsi="Times New Roman" w:cs="Times New Roman"/>
          <w:b/>
          <w:sz w:val="28"/>
          <w:szCs w:val="28"/>
        </w:rPr>
        <w:t>2 489 658,71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94215">
        <w:rPr>
          <w:rFonts w:ascii="Times New Roman" w:hAnsi="Times New Roman" w:cs="Times New Roman"/>
          <w:sz w:val="28"/>
          <w:szCs w:val="28"/>
        </w:rPr>
        <w:t>два миллиона четыреста восемьдесят девять тысяч шестьсот пятьдесят восемь</w:t>
      </w:r>
      <w:r>
        <w:rPr>
          <w:rFonts w:ascii="Times New Roman" w:hAnsi="Times New Roman" w:cs="Times New Roman"/>
          <w:sz w:val="28"/>
          <w:szCs w:val="28"/>
        </w:rPr>
        <w:t xml:space="preserve">) тенге 71 тиын, итого общая сумма </w:t>
      </w:r>
      <w:r w:rsidR="00AB409C">
        <w:rPr>
          <w:rFonts w:ascii="Times New Roman" w:hAnsi="Times New Roman" w:cs="Times New Roman"/>
          <w:sz w:val="28"/>
          <w:szCs w:val="28"/>
          <w:lang w:val="kk-KZ"/>
        </w:rPr>
        <w:t>24 074 834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94215">
        <w:rPr>
          <w:rFonts w:ascii="Times New Roman" w:hAnsi="Times New Roman" w:cs="Times New Roman"/>
          <w:sz w:val="28"/>
          <w:szCs w:val="28"/>
        </w:rPr>
        <w:t xml:space="preserve">двадцать </w:t>
      </w:r>
      <w:r w:rsidR="00AB409C">
        <w:rPr>
          <w:rFonts w:ascii="Times New Roman" w:hAnsi="Times New Roman" w:cs="Times New Roman"/>
          <w:sz w:val="28"/>
          <w:szCs w:val="28"/>
          <w:lang w:val="kk-KZ"/>
        </w:rPr>
        <w:t>четыри</w:t>
      </w:r>
      <w:r w:rsidR="00AB409C">
        <w:rPr>
          <w:rFonts w:ascii="Times New Roman" w:hAnsi="Times New Roman" w:cs="Times New Roman"/>
          <w:sz w:val="28"/>
          <w:szCs w:val="28"/>
        </w:rPr>
        <w:t xml:space="preserve"> миллионов </w:t>
      </w:r>
      <w:r w:rsidR="00AB409C">
        <w:rPr>
          <w:rFonts w:ascii="Times New Roman" w:hAnsi="Times New Roman" w:cs="Times New Roman"/>
          <w:sz w:val="28"/>
          <w:szCs w:val="28"/>
          <w:lang w:val="kk-KZ"/>
        </w:rPr>
        <w:t xml:space="preserve">семьдесят четыри </w:t>
      </w:r>
      <w:r w:rsidR="00AB409C">
        <w:rPr>
          <w:rFonts w:ascii="Times New Roman" w:hAnsi="Times New Roman" w:cs="Times New Roman"/>
          <w:sz w:val="28"/>
          <w:szCs w:val="28"/>
        </w:rPr>
        <w:t xml:space="preserve">тысяч </w:t>
      </w:r>
      <w:r w:rsidR="00AB409C">
        <w:rPr>
          <w:rFonts w:ascii="Times New Roman" w:hAnsi="Times New Roman" w:cs="Times New Roman"/>
          <w:sz w:val="28"/>
          <w:szCs w:val="28"/>
          <w:lang w:val="kk-KZ"/>
        </w:rPr>
        <w:t>восемьсот тридцать четыри</w:t>
      </w:r>
      <w:r w:rsidR="00AB409C">
        <w:rPr>
          <w:rFonts w:ascii="Times New Roman" w:hAnsi="Times New Roman" w:cs="Times New Roman"/>
          <w:sz w:val="28"/>
          <w:szCs w:val="28"/>
        </w:rPr>
        <w:t xml:space="preserve">) тенге </w:t>
      </w:r>
      <w:r w:rsidR="00AB409C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8 тиын </w:t>
      </w:r>
      <w:r w:rsidR="00EF1CA6">
        <w:rPr>
          <w:rFonts w:ascii="Times New Roman" w:hAnsi="Times New Roman" w:cs="Times New Roman"/>
          <w:sz w:val="28"/>
          <w:szCs w:val="28"/>
        </w:rPr>
        <w:t xml:space="preserve">путем перечисления денежных средств в банковский счет Истца </w:t>
      </w:r>
      <w:r w:rsidR="00B64332">
        <w:rPr>
          <w:rFonts w:ascii="Times New Roman" w:hAnsi="Times New Roman" w:cs="Times New Roman"/>
          <w:sz w:val="28"/>
          <w:szCs w:val="28"/>
        </w:rPr>
        <w:t xml:space="preserve"> двумя траншами</w:t>
      </w:r>
      <w:r w:rsidR="00C06A46">
        <w:rPr>
          <w:rFonts w:ascii="Times New Roman" w:hAnsi="Times New Roman" w:cs="Times New Roman"/>
          <w:sz w:val="28"/>
          <w:szCs w:val="28"/>
        </w:rPr>
        <w:t>:</w:t>
      </w:r>
    </w:p>
    <w:p w14:paraId="78712FCD" w14:textId="77777777" w:rsidR="00C06A46" w:rsidRDefault="00094215" w:rsidP="006A4516">
      <w:pPr>
        <w:pStyle w:val="a3"/>
        <w:spacing w:before="240" w:after="24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C06A46">
        <w:rPr>
          <w:rFonts w:ascii="Times New Roman" w:hAnsi="Times New Roman" w:cs="Times New Roman"/>
          <w:sz w:val="28"/>
          <w:szCs w:val="28"/>
        </w:rPr>
        <w:t xml:space="preserve">Первый транш в размере </w:t>
      </w:r>
      <w:r w:rsidR="00C06A46" w:rsidRPr="00094215">
        <w:rPr>
          <w:rFonts w:ascii="Times New Roman" w:hAnsi="Times New Roman" w:cs="Times New Roman"/>
          <w:b/>
          <w:sz w:val="28"/>
          <w:szCs w:val="28"/>
        </w:rPr>
        <w:t>10 000 000</w:t>
      </w:r>
      <w:r w:rsidR="00C06A46">
        <w:rPr>
          <w:rFonts w:ascii="Times New Roman" w:hAnsi="Times New Roman" w:cs="Times New Roman"/>
          <w:sz w:val="28"/>
          <w:szCs w:val="28"/>
        </w:rPr>
        <w:t xml:space="preserve"> (десять миллионов)</w:t>
      </w:r>
      <w:r w:rsidR="00F202E7">
        <w:rPr>
          <w:rFonts w:ascii="Times New Roman" w:hAnsi="Times New Roman" w:cs="Times New Roman"/>
          <w:sz w:val="28"/>
          <w:szCs w:val="28"/>
        </w:rPr>
        <w:t xml:space="preserve"> тенге</w:t>
      </w:r>
      <w:r w:rsidR="00B64332">
        <w:rPr>
          <w:rFonts w:ascii="Times New Roman" w:hAnsi="Times New Roman" w:cs="Times New Roman"/>
          <w:sz w:val="28"/>
          <w:szCs w:val="28"/>
        </w:rPr>
        <w:t xml:space="preserve"> погашается</w:t>
      </w:r>
      <w:r w:rsidR="00F202E7">
        <w:rPr>
          <w:rFonts w:ascii="Times New Roman" w:hAnsi="Times New Roman" w:cs="Times New Roman"/>
          <w:sz w:val="28"/>
          <w:szCs w:val="28"/>
        </w:rPr>
        <w:t>, в ср</w:t>
      </w:r>
      <w:r w:rsidR="00B64332">
        <w:rPr>
          <w:rFonts w:ascii="Times New Roman" w:hAnsi="Times New Roman" w:cs="Times New Roman"/>
          <w:sz w:val="28"/>
          <w:szCs w:val="28"/>
        </w:rPr>
        <w:t>ок по</w:t>
      </w:r>
      <w:r w:rsidR="00F202E7">
        <w:rPr>
          <w:rFonts w:ascii="Times New Roman" w:hAnsi="Times New Roman" w:cs="Times New Roman"/>
          <w:sz w:val="28"/>
          <w:szCs w:val="28"/>
        </w:rPr>
        <w:t xml:space="preserve"> </w:t>
      </w:r>
      <w:r w:rsidR="00AE4B75">
        <w:rPr>
          <w:rFonts w:ascii="Times New Roman" w:hAnsi="Times New Roman" w:cs="Times New Roman"/>
          <w:sz w:val="28"/>
          <w:szCs w:val="28"/>
          <w:lang w:val="kk-KZ"/>
        </w:rPr>
        <w:t>25</w:t>
      </w:r>
      <w:r w:rsidR="00F202E7">
        <w:rPr>
          <w:rFonts w:ascii="Times New Roman" w:hAnsi="Times New Roman" w:cs="Times New Roman"/>
          <w:sz w:val="28"/>
          <w:szCs w:val="28"/>
        </w:rPr>
        <w:t xml:space="preserve"> </w:t>
      </w:r>
      <w:r w:rsidR="00AE4B75">
        <w:rPr>
          <w:rFonts w:ascii="Times New Roman" w:hAnsi="Times New Roman" w:cs="Times New Roman"/>
          <w:sz w:val="28"/>
          <w:szCs w:val="28"/>
          <w:lang w:val="kk-KZ"/>
        </w:rPr>
        <w:t>октября</w:t>
      </w:r>
      <w:r w:rsidR="00F202E7">
        <w:rPr>
          <w:rFonts w:ascii="Times New Roman" w:hAnsi="Times New Roman" w:cs="Times New Roman"/>
          <w:sz w:val="28"/>
          <w:szCs w:val="28"/>
        </w:rPr>
        <w:t xml:space="preserve"> 2024 года;</w:t>
      </w:r>
    </w:p>
    <w:p w14:paraId="78712FCE" w14:textId="77777777" w:rsidR="00B64332" w:rsidRDefault="00094215" w:rsidP="006A4516">
      <w:pPr>
        <w:pStyle w:val="a3"/>
        <w:spacing w:before="240" w:after="24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B64332">
        <w:rPr>
          <w:rFonts w:ascii="Times New Roman" w:hAnsi="Times New Roman" w:cs="Times New Roman"/>
          <w:sz w:val="28"/>
          <w:szCs w:val="28"/>
        </w:rPr>
        <w:t xml:space="preserve">Второй транш в размере </w:t>
      </w:r>
      <w:r w:rsidR="00AE4B75">
        <w:rPr>
          <w:rFonts w:ascii="Times New Roman" w:hAnsi="Times New Roman" w:cs="Times New Roman"/>
          <w:sz w:val="28"/>
          <w:szCs w:val="28"/>
          <w:lang w:val="kk-KZ"/>
        </w:rPr>
        <w:t>14 074 834</w:t>
      </w:r>
      <w:r w:rsidR="00B643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4332">
        <w:rPr>
          <w:rFonts w:ascii="Times New Roman" w:hAnsi="Times New Roman" w:cs="Times New Roman"/>
          <w:sz w:val="28"/>
          <w:szCs w:val="28"/>
        </w:rPr>
        <w:t>(</w:t>
      </w:r>
      <w:r w:rsidRPr="00094215">
        <w:rPr>
          <w:rFonts w:ascii="Times New Roman" w:hAnsi="Times New Roman" w:cs="Times New Roman"/>
          <w:sz w:val="28"/>
          <w:szCs w:val="28"/>
        </w:rPr>
        <w:t xml:space="preserve"> </w:t>
      </w:r>
      <w:r w:rsidR="00AE4B75">
        <w:rPr>
          <w:rFonts w:ascii="Times New Roman" w:hAnsi="Times New Roman" w:cs="Times New Roman"/>
          <w:sz w:val="28"/>
          <w:szCs w:val="28"/>
          <w:lang w:val="kk-KZ"/>
        </w:rPr>
        <w:t>четырнадцать</w:t>
      </w:r>
      <w:proofErr w:type="gramEnd"/>
      <w:r w:rsidR="00AE4B7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94215">
        <w:rPr>
          <w:rFonts w:ascii="Times New Roman" w:hAnsi="Times New Roman" w:cs="Times New Roman"/>
          <w:sz w:val="28"/>
          <w:szCs w:val="28"/>
        </w:rPr>
        <w:t xml:space="preserve">миллионов </w:t>
      </w:r>
      <w:r w:rsidR="00AE4B75">
        <w:rPr>
          <w:rFonts w:ascii="Times New Roman" w:hAnsi="Times New Roman" w:cs="Times New Roman"/>
          <w:sz w:val="28"/>
          <w:szCs w:val="28"/>
          <w:lang w:val="kk-KZ"/>
        </w:rPr>
        <w:t xml:space="preserve">семьдесят </w:t>
      </w:r>
      <w:proofErr w:type="gramStart"/>
      <w:r w:rsidR="00AE4B75">
        <w:rPr>
          <w:rFonts w:ascii="Times New Roman" w:hAnsi="Times New Roman" w:cs="Times New Roman"/>
          <w:sz w:val="28"/>
          <w:szCs w:val="28"/>
          <w:lang w:val="kk-KZ"/>
        </w:rPr>
        <w:t xml:space="preserve">четыри </w:t>
      </w:r>
      <w:r w:rsidRPr="00094215">
        <w:rPr>
          <w:rFonts w:ascii="Times New Roman" w:hAnsi="Times New Roman" w:cs="Times New Roman"/>
          <w:sz w:val="28"/>
          <w:szCs w:val="28"/>
        </w:rPr>
        <w:t xml:space="preserve"> тысяч</w:t>
      </w:r>
      <w:proofErr w:type="gramEnd"/>
      <w:r w:rsidRPr="00094215">
        <w:rPr>
          <w:rFonts w:ascii="Times New Roman" w:hAnsi="Times New Roman" w:cs="Times New Roman"/>
          <w:sz w:val="28"/>
          <w:szCs w:val="28"/>
        </w:rPr>
        <w:t xml:space="preserve"> </w:t>
      </w:r>
      <w:r w:rsidR="00AE4B75">
        <w:rPr>
          <w:rFonts w:ascii="Times New Roman" w:hAnsi="Times New Roman" w:cs="Times New Roman"/>
          <w:sz w:val="28"/>
          <w:szCs w:val="28"/>
          <w:lang w:val="kk-KZ"/>
        </w:rPr>
        <w:t>восемьсот тридцать четыри</w:t>
      </w:r>
      <w:r w:rsidR="00B64332">
        <w:rPr>
          <w:rFonts w:ascii="Times New Roman" w:hAnsi="Times New Roman" w:cs="Times New Roman"/>
          <w:sz w:val="28"/>
          <w:szCs w:val="28"/>
        </w:rPr>
        <w:t xml:space="preserve">) тенге, </w:t>
      </w:r>
      <w:r w:rsidR="00AE4B75">
        <w:rPr>
          <w:rFonts w:ascii="Times New Roman" w:hAnsi="Times New Roman" w:cs="Times New Roman"/>
          <w:sz w:val="28"/>
          <w:szCs w:val="28"/>
          <w:lang w:val="kk-KZ"/>
        </w:rPr>
        <w:t>68</w:t>
      </w:r>
      <w:r w:rsidR="00B643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4332">
        <w:rPr>
          <w:rFonts w:ascii="Times New Roman" w:hAnsi="Times New Roman" w:cs="Times New Roman"/>
          <w:sz w:val="28"/>
          <w:szCs w:val="28"/>
        </w:rPr>
        <w:t xml:space="preserve">тиын,   </w:t>
      </w:r>
      <w:proofErr w:type="gramEnd"/>
      <w:r w:rsidR="00B64332">
        <w:rPr>
          <w:rFonts w:ascii="Times New Roman" w:hAnsi="Times New Roman" w:cs="Times New Roman"/>
          <w:sz w:val="28"/>
          <w:szCs w:val="28"/>
        </w:rPr>
        <w:t xml:space="preserve">в срок по </w:t>
      </w:r>
      <w:r w:rsidR="00AE4B75">
        <w:rPr>
          <w:rFonts w:ascii="Times New Roman" w:hAnsi="Times New Roman" w:cs="Times New Roman"/>
          <w:sz w:val="28"/>
          <w:szCs w:val="28"/>
          <w:lang w:val="kk-KZ"/>
        </w:rPr>
        <w:t xml:space="preserve">20 </w:t>
      </w:r>
      <w:proofErr w:type="gramStart"/>
      <w:r w:rsidR="00AE4B75">
        <w:rPr>
          <w:rFonts w:ascii="Times New Roman" w:hAnsi="Times New Roman" w:cs="Times New Roman"/>
          <w:sz w:val="28"/>
          <w:szCs w:val="28"/>
          <w:lang w:val="kk-KZ"/>
        </w:rPr>
        <w:t>ноября</w:t>
      </w:r>
      <w:r w:rsidR="00EF1CA6">
        <w:rPr>
          <w:rFonts w:ascii="Times New Roman" w:hAnsi="Times New Roman" w:cs="Times New Roman"/>
          <w:sz w:val="28"/>
          <w:szCs w:val="28"/>
        </w:rPr>
        <w:t xml:space="preserve"> </w:t>
      </w:r>
      <w:r w:rsidR="00B64332">
        <w:rPr>
          <w:rFonts w:ascii="Times New Roman" w:hAnsi="Times New Roman" w:cs="Times New Roman"/>
          <w:sz w:val="28"/>
          <w:szCs w:val="28"/>
        </w:rPr>
        <w:t xml:space="preserve"> 2024</w:t>
      </w:r>
      <w:proofErr w:type="gramEnd"/>
      <w:r w:rsidR="00B64332">
        <w:rPr>
          <w:rFonts w:ascii="Times New Roman" w:hAnsi="Times New Roman" w:cs="Times New Roman"/>
          <w:sz w:val="28"/>
          <w:szCs w:val="28"/>
        </w:rPr>
        <w:t xml:space="preserve"> года</w:t>
      </w:r>
      <w:r w:rsidR="00EF1CA6">
        <w:rPr>
          <w:rFonts w:ascii="Times New Roman" w:hAnsi="Times New Roman" w:cs="Times New Roman"/>
          <w:sz w:val="28"/>
          <w:szCs w:val="28"/>
        </w:rPr>
        <w:t>.</w:t>
      </w:r>
    </w:p>
    <w:p w14:paraId="78712FCF" w14:textId="77777777" w:rsidR="00D23EFB" w:rsidRPr="00CC58B3" w:rsidRDefault="00D23EFB" w:rsidP="006A4516">
      <w:pPr>
        <w:pStyle w:val="a3"/>
        <w:numPr>
          <w:ilvl w:val="0"/>
          <w:numId w:val="1"/>
        </w:numPr>
        <w:spacing w:before="240" w:after="240" w:line="240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  <w:r w:rsidRPr="00CC58B3">
        <w:rPr>
          <w:rFonts w:ascii="Times New Roman" w:hAnsi="Times New Roman" w:cs="Times New Roman"/>
          <w:sz w:val="28"/>
          <w:szCs w:val="28"/>
        </w:rPr>
        <w:t xml:space="preserve">Истец </w:t>
      </w:r>
      <w:r w:rsidR="00E1724E" w:rsidRPr="00CC58B3">
        <w:rPr>
          <w:rFonts w:ascii="Times New Roman" w:hAnsi="Times New Roman" w:cs="Times New Roman"/>
          <w:sz w:val="28"/>
          <w:szCs w:val="28"/>
        </w:rPr>
        <w:t xml:space="preserve">соглашается с условиями ответчика и </w:t>
      </w:r>
      <w:r w:rsidRPr="00CC58B3">
        <w:rPr>
          <w:rFonts w:ascii="Times New Roman" w:hAnsi="Times New Roman" w:cs="Times New Roman"/>
          <w:sz w:val="28"/>
          <w:szCs w:val="28"/>
        </w:rPr>
        <w:t xml:space="preserve">отказывается от </w:t>
      </w:r>
      <w:r w:rsidR="002C3484" w:rsidRPr="00CC58B3">
        <w:rPr>
          <w:rFonts w:ascii="Times New Roman" w:hAnsi="Times New Roman" w:cs="Times New Roman"/>
          <w:sz w:val="28"/>
          <w:szCs w:val="28"/>
        </w:rPr>
        <w:t>исковых требований</w:t>
      </w:r>
      <w:r w:rsidRPr="00CC58B3">
        <w:rPr>
          <w:rFonts w:ascii="Times New Roman" w:hAnsi="Times New Roman" w:cs="Times New Roman"/>
          <w:sz w:val="28"/>
          <w:szCs w:val="28"/>
        </w:rPr>
        <w:t>.</w:t>
      </w:r>
    </w:p>
    <w:p w14:paraId="78712FD0" w14:textId="77777777" w:rsidR="00AE6A81" w:rsidRPr="00D57F86" w:rsidRDefault="00AE6A81" w:rsidP="006A4516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F86">
        <w:rPr>
          <w:rFonts w:ascii="Times New Roman" w:hAnsi="Times New Roman" w:cs="Times New Roman"/>
          <w:b/>
          <w:sz w:val="28"/>
          <w:szCs w:val="28"/>
        </w:rPr>
        <w:t>Оплаченная истцом государственная пошлина в размере</w:t>
      </w:r>
      <w:r w:rsidR="002C3484" w:rsidRPr="00D57F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4215" w:rsidRPr="0009421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2738624</w:t>
      </w:r>
      <w:r w:rsidR="00CC58B3" w:rsidRPr="00FF60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FF60F9" w:rsidRPr="00FF60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</w:t>
      </w:r>
      <w:r w:rsidR="00094215" w:rsidRPr="0009421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два миллиона семьсот тридцать восемь тысяч шестьсот двадцать четыре</w:t>
      </w:r>
      <w:r w:rsidR="00FF60F9" w:rsidRPr="00FF60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 тенге</w:t>
      </w:r>
      <w:r w:rsidR="008D1222" w:rsidRPr="00D57F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3484" w:rsidRPr="00D57F86">
        <w:rPr>
          <w:rFonts w:ascii="Times New Roman" w:hAnsi="Times New Roman" w:cs="Times New Roman"/>
          <w:b/>
          <w:sz w:val="28"/>
          <w:szCs w:val="28"/>
        </w:rPr>
        <w:t xml:space="preserve">возвращается </w:t>
      </w:r>
      <w:r w:rsidRPr="00D57F86">
        <w:rPr>
          <w:rFonts w:ascii="Times New Roman" w:hAnsi="Times New Roman" w:cs="Times New Roman"/>
          <w:b/>
          <w:sz w:val="28"/>
          <w:szCs w:val="28"/>
        </w:rPr>
        <w:t xml:space="preserve">государством. </w:t>
      </w:r>
    </w:p>
    <w:p w14:paraId="78712FD1" w14:textId="77777777" w:rsidR="00D23EFB" w:rsidRPr="00377D3E" w:rsidRDefault="00D23EFB" w:rsidP="006A4516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D3E">
        <w:rPr>
          <w:rFonts w:ascii="Times New Roman" w:hAnsi="Times New Roman" w:cs="Times New Roman"/>
          <w:sz w:val="28"/>
          <w:szCs w:val="28"/>
        </w:rPr>
        <w:t xml:space="preserve">После исполнения обязательств настоящего </w:t>
      </w:r>
      <w:r w:rsidR="00A46FA5" w:rsidRPr="00377D3E">
        <w:rPr>
          <w:rFonts w:ascii="Times New Roman" w:hAnsi="Times New Roman" w:cs="Times New Roman"/>
          <w:sz w:val="28"/>
          <w:szCs w:val="28"/>
        </w:rPr>
        <w:t>С</w:t>
      </w:r>
      <w:r w:rsidRPr="00377D3E">
        <w:rPr>
          <w:rFonts w:ascii="Times New Roman" w:hAnsi="Times New Roman" w:cs="Times New Roman"/>
          <w:sz w:val="28"/>
          <w:szCs w:val="28"/>
        </w:rPr>
        <w:t>оглашения, стороны не будут иметь претензий друг к другу.</w:t>
      </w:r>
    </w:p>
    <w:p w14:paraId="78712FD2" w14:textId="77777777" w:rsidR="00D23EFB" w:rsidRPr="00377D3E" w:rsidRDefault="00D23EFB" w:rsidP="006A4516">
      <w:pPr>
        <w:pStyle w:val="a3"/>
        <w:numPr>
          <w:ilvl w:val="0"/>
          <w:numId w:val="1"/>
        </w:numPr>
        <w:tabs>
          <w:tab w:val="left" w:pos="993"/>
        </w:tabs>
        <w:spacing w:before="240"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377D3E">
        <w:rPr>
          <w:rFonts w:ascii="Times New Roman" w:hAnsi="Times New Roman"/>
          <w:sz w:val="28"/>
          <w:szCs w:val="28"/>
        </w:rPr>
        <w:t xml:space="preserve">В случае неисполнения обязательств по данному </w:t>
      </w:r>
      <w:r w:rsidR="00EF1CA6">
        <w:rPr>
          <w:rFonts w:ascii="Times New Roman" w:hAnsi="Times New Roman"/>
          <w:sz w:val="28"/>
          <w:szCs w:val="28"/>
        </w:rPr>
        <w:t>С</w:t>
      </w:r>
      <w:r w:rsidR="00AE6A81">
        <w:rPr>
          <w:rFonts w:ascii="Times New Roman" w:hAnsi="Times New Roman"/>
          <w:sz w:val="28"/>
          <w:szCs w:val="28"/>
        </w:rPr>
        <w:t>оглашению, Истец в</w:t>
      </w:r>
      <w:r w:rsidRPr="00377D3E">
        <w:rPr>
          <w:rFonts w:ascii="Times New Roman" w:hAnsi="Times New Roman"/>
          <w:sz w:val="28"/>
          <w:szCs w:val="28"/>
        </w:rPr>
        <w:t>прав</w:t>
      </w:r>
      <w:r w:rsidR="00AE6A81">
        <w:rPr>
          <w:rFonts w:ascii="Times New Roman" w:hAnsi="Times New Roman"/>
          <w:sz w:val="28"/>
          <w:szCs w:val="28"/>
        </w:rPr>
        <w:t>е</w:t>
      </w:r>
      <w:r w:rsidRPr="00377D3E">
        <w:rPr>
          <w:rFonts w:ascii="Times New Roman" w:hAnsi="Times New Roman"/>
          <w:sz w:val="28"/>
          <w:szCs w:val="28"/>
        </w:rPr>
        <w:t xml:space="preserve"> </w:t>
      </w:r>
      <w:r w:rsidR="00A46FA5" w:rsidRPr="00377D3E">
        <w:rPr>
          <w:rFonts w:ascii="Times New Roman" w:hAnsi="Times New Roman"/>
          <w:sz w:val="28"/>
          <w:szCs w:val="28"/>
        </w:rPr>
        <w:t xml:space="preserve">обратится в суд заявлением за выпиской исполнительного </w:t>
      </w:r>
      <w:r w:rsidR="00E1724E">
        <w:rPr>
          <w:rFonts w:ascii="Times New Roman" w:hAnsi="Times New Roman"/>
          <w:sz w:val="28"/>
          <w:szCs w:val="28"/>
        </w:rPr>
        <w:t xml:space="preserve">листа </w:t>
      </w:r>
      <w:r w:rsidR="00E1724E" w:rsidRPr="00377D3E">
        <w:rPr>
          <w:rFonts w:ascii="Times New Roman" w:hAnsi="Times New Roman"/>
          <w:sz w:val="28"/>
          <w:szCs w:val="28"/>
        </w:rPr>
        <w:t>для принудительного</w:t>
      </w:r>
      <w:r w:rsidRPr="00377D3E">
        <w:rPr>
          <w:rFonts w:ascii="Times New Roman" w:hAnsi="Times New Roman"/>
          <w:sz w:val="28"/>
          <w:szCs w:val="28"/>
        </w:rPr>
        <w:t xml:space="preserve"> </w:t>
      </w:r>
      <w:r w:rsidR="00A46FA5" w:rsidRPr="00377D3E">
        <w:rPr>
          <w:rFonts w:ascii="Times New Roman" w:hAnsi="Times New Roman"/>
          <w:sz w:val="28"/>
          <w:szCs w:val="28"/>
        </w:rPr>
        <w:t>исполнения.</w:t>
      </w:r>
    </w:p>
    <w:p w14:paraId="78712FD3" w14:textId="77777777" w:rsidR="00D23EFB" w:rsidRPr="00377D3E" w:rsidRDefault="00D23EFB" w:rsidP="006A4516">
      <w:pPr>
        <w:pStyle w:val="a3"/>
        <w:numPr>
          <w:ilvl w:val="0"/>
          <w:numId w:val="1"/>
        </w:numPr>
        <w:spacing w:before="240"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D3E">
        <w:rPr>
          <w:rFonts w:ascii="Times New Roman" w:hAnsi="Times New Roman" w:cs="Times New Roman"/>
          <w:sz w:val="28"/>
          <w:szCs w:val="28"/>
        </w:rPr>
        <w:t xml:space="preserve">Сторонам правовые последствия заключения </w:t>
      </w:r>
      <w:r w:rsidR="00EF1CA6">
        <w:rPr>
          <w:rFonts w:ascii="Times New Roman" w:hAnsi="Times New Roman" w:cs="Times New Roman"/>
          <w:sz w:val="28"/>
          <w:szCs w:val="28"/>
        </w:rPr>
        <w:t>настоящего</w:t>
      </w:r>
      <w:r w:rsidR="00A46FA5" w:rsidRPr="00377D3E">
        <w:rPr>
          <w:rFonts w:ascii="Times New Roman" w:hAnsi="Times New Roman" w:cs="Times New Roman"/>
          <w:sz w:val="28"/>
          <w:szCs w:val="28"/>
        </w:rPr>
        <w:t xml:space="preserve"> соглашения</w:t>
      </w:r>
      <w:r w:rsidRPr="00377D3E">
        <w:rPr>
          <w:rFonts w:ascii="Times New Roman" w:hAnsi="Times New Roman" w:cs="Times New Roman"/>
          <w:sz w:val="28"/>
          <w:szCs w:val="28"/>
        </w:rPr>
        <w:t>, разъяснены.</w:t>
      </w:r>
    </w:p>
    <w:p w14:paraId="78712FD4" w14:textId="77777777" w:rsidR="006A4516" w:rsidRPr="006A4516" w:rsidRDefault="006A4516" w:rsidP="006A4516">
      <w:pPr>
        <w:pStyle w:val="a3"/>
        <w:numPr>
          <w:ilvl w:val="0"/>
          <w:numId w:val="1"/>
        </w:numPr>
        <w:tabs>
          <w:tab w:val="left" w:pos="993"/>
        </w:tabs>
        <w:spacing w:before="240"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6A4516">
        <w:rPr>
          <w:rFonts w:ascii="Times New Roman" w:hAnsi="Times New Roman"/>
          <w:sz w:val="28"/>
          <w:szCs w:val="28"/>
        </w:rPr>
        <w:t>Порядок и последствия прекращения производства по делу, предусмотренные статьей 278 ГПК, Сторонам предоставлены для ознакомления, разъяснены и понятны.</w:t>
      </w:r>
    </w:p>
    <w:p w14:paraId="78712FD5" w14:textId="77777777" w:rsidR="006A4516" w:rsidRPr="006A4516" w:rsidRDefault="006A4516" w:rsidP="006A4516">
      <w:pPr>
        <w:pStyle w:val="a3"/>
        <w:numPr>
          <w:ilvl w:val="0"/>
          <w:numId w:val="1"/>
        </w:numPr>
        <w:tabs>
          <w:tab w:val="left" w:pos="993"/>
        </w:tabs>
        <w:spacing w:before="240"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6A4516">
        <w:rPr>
          <w:rFonts w:ascii="Times New Roman" w:hAnsi="Times New Roman"/>
          <w:sz w:val="28"/>
          <w:szCs w:val="28"/>
        </w:rPr>
        <w:t>Руководствуясь требованиями статей 174, 179 и 180 ГПК, Стороны просят утвердить настоящее Соглашение об урегулировании спора (конфликта) в порядке медиации, разрешить вопрос о возврате государственной пошлины истцу, уплаченной при предъявлении иска, производство по делу прекратить.</w:t>
      </w:r>
    </w:p>
    <w:p w14:paraId="78712FD6" w14:textId="77777777" w:rsidR="006A4516" w:rsidRPr="006A4516" w:rsidRDefault="006A4516" w:rsidP="006A4516">
      <w:pPr>
        <w:pStyle w:val="a3"/>
        <w:numPr>
          <w:ilvl w:val="0"/>
          <w:numId w:val="1"/>
        </w:numPr>
        <w:tabs>
          <w:tab w:val="left" w:pos="993"/>
        </w:tabs>
        <w:spacing w:before="240" w:after="240" w:line="240" w:lineRule="auto"/>
        <w:jc w:val="both"/>
        <w:rPr>
          <w:rFonts w:ascii="Times New Roman" w:hAnsi="Times New Roman"/>
          <w:sz w:val="28"/>
          <w:szCs w:val="28"/>
        </w:rPr>
      </w:pPr>
      <w:r w:rsidRPr="006A4516">
        <w:rPr>
          <w:rFonts w:ascii="Times New Roman" w:hAnsi="Times New Roman"/>
          <w:sz w:val="28"/>
          <w:szCs w:val="28"/>
        </w:rPr>
        <w:t>Стороны просят отменить меры по обеспечению иска.</w:t>
      </w:r>
    </w:p>
    <w:p w14:paraId="78712FD7" w14:textId="77777777" w:rsidR="006A4516" w:rsidRPr="006A4516" w:rsidRDefault="006A4516" w:rsidP="006A4516">
      <w:pPr>
        <w:pStyle w:val="a3"/>
        <w:numPr>
          <w:ilvl w:val="0"/>
          <w:numId w:val="1"/>
        </w:numPr>
        <w:tabs>
          <w:tab w:val="left" w:pos="993"/>
        </w:tabs>
        <w:spacing w:before="240" w:after="240" w:line="240" w:lineRule="auto"/>
        <w:ind w:left="64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A4516">
        <w:rPr>
          <w:rFonts w:ascii="Times New Roman" w:hAnsi="Times New Roman"/>
          <w:sz w:val="28"/>
          <w:szCs w:val="28"/>
        </w:rPr>
        <w:t>Стороны ознакомлены с положениями подпункта 2) части второй статьи 434 ГПК.</w:t>
      </w:r>
    </w:p>
    <w:p w14:paraId="78712FD8" w14:textId="77777777" w:rsidR="003961C6" w:rsidRDefault="006A4516" w:rsidP="006A4516">
      <w:pPr>
        <w:pStyle w:val="a3"/>
        <w:numPr>
          <w:ilvl w:val="0"/>
          <w:numId w:val="1"/>
        </w:numPr>
        <w:tabs>
          <w:tab w:val="left" w:pos="993"/>
        </w:tabs>
        <w:spacing w:before="240" w:after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Pr="006A4516">
        <w:rPr>
          <w:rFonts w:ascii="Times New Roman" w:hAnsi="Times New Roman"/>
          <w:sz w:val="28"/>
          <w:szCs w:val="28"/>
        </w:rPr>
        <w:t xml:space="preserve">Настоящее Соглашение составлено в трех экземплярах, имеющих равную юридическую силу, один экземпляр предоставляется в суд для утверждения и приобщения к материалам дела, по одному экземпляру - для сторон. </w:t>
      </w:r>
    </w:p>
    <w:p w14:paraId="78712FD9" w14:textId="77777777" w:rsidR="006A4516" w:rsidRPr="006A4516" w:rsidRDefault="003961C6" w:rsidP="006A4516">
      <w:pPr>
        <w:pStyle w:val="a3"/>
        <w:numPr>
          <w:ilvl w:val="0"/>
          <w:numId w:val="1"/>
        </w:numPr>
        <w:tabs>
          <w:tab w:val="left" w:pos="993"/>
        </w:tabs>
        <w:spacing w:before="240" w:after="24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A4516" w:rsidRPr="006A4516">
        <w:rPr>
          <w:rFonts w:ascii="Times New Roman" w:hAnsi="Times New Roman"/>
          <w:sz w:val="28"/>
          <w:szCs w:val="28"/>
        </w:rPr>
        <w:t>Реквизиты сторон:</w:t>
      </w:r>
    </w:p>
    <w:p w14:paraId="78712FDA" w14:textId="77777777" w:rsidR="006A4516" w:rsidRDefault="006A4516" w:rsidP="006A4516">
      <w:pPr>
        <w:tabs>
          <w:tab w:val="left" w:pos="993"/>
        </w:tabs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712FDB" w14:textId="77777777" w:rsidR="006A4516" w:rsidRDefault="006A4516" w:rsidP="006A4516">
      <w:pPr>
        <w:tabs>
          <w:tab w:val="left" w:pos="993"/>
        </w:tabs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4516">
        <w:rPr>
          <w:rFonts w:ascii="Times New Roman" w:hAnsi="Times New Roman"/>
          <w:sz w:val="28"/>
          <w:szCs w:val="28"/>
        </w:rPr>
        <w:t xml:space="preserve">Сторона 1 </w:t>
      </w:r>
      <w:r w:rsidRPr="006A4516">
        <w:rPr>
          <w:rFonts w:ascii="Times New Roman" w:hAnsi="Times New Roman"/>
          <w:b/>
          <w:sz w:val="28"/>
          <w:szCs w:val="28"/>
        </w:rPr>
        <w:t>Истец:</w:t>
      </w:r>
    </w:p>
    <w:p w14:paraId="78712FDC" w14:textId="77777777" w:rsidR="006A4516" w:rsidRDefault="006A4516" w:rsidP="006A4516">
      <w:pPr>
        <w:tabs>
          <w:tab w:val="left" w:pos="993"/>
        </w:tabs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712FDD" w14:textId="7D5EA9A2" w:rsidR="006A4516" w:rsidRPr="006A4516" w:rsidRDefault="006A4516" w:rsidP="006A4516">
      <w:pPr>
        <w:tabs>
          <w:tab w:val="left" w:pos="993"/>
        </w:tabs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6A4516">
        <w:rPr>
          <w:rFonts w:ascii="Times New Roman" w:hAnsi="Times New Roman"/>
          <w:sz w:val="28"/>
          <w:szCs w:val="28"/>
        </w:rPr>
        <w:t>ТОО "</w:t>
      </w:r>
      <w:proofErr w:type="gramStart"/>
      <w:r w:rsidRPr="006A4516">
        <w:rPr>
          <w:rFonts w:ascii="Times New Roman" w:hAnsi="Times New Roman"/>
          <w:sz w:val="28"/>
          <w:szCs w:val="28"/>
        </w:rPr>
        <w:t>B</w:t>
      </w:r>
      <w:r w:rsidR="00537B3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A4516">
        <w:rPr>
          <w:rFonts w:ascii="Times New Roman" w:hAnsi="Times New Roman"/>
          <w:sz w:val="28"/>
          <w:szCs w:val="28"/>
        </w:rPr>
        <w:t xml:space="preserve"> C</w:t>
      </w:r>
      <w:proofErr w:type="gramEnd"/>
      <w:r w:rsidR="00537B3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6A4516">
        <w:rPr>
          <w:rFonts w:ascii="Times New Roman" w:hAnsi="Times New Roman"/>
          <w:sz w:val="28"/>
          <w:szCs w:val="28"/>
        </w:rPr>
        <w:t>"</w:t>
      </w:r>
    </w:p>
    <w:p w14:paraId="78712FDE" w14:textId="603AEDEE" w:rsidR="006A4516" w:rsidRPr="006A4516" w:rsidRDefault="006A4516" w:rsidP="006A4516">
      <w:pPr>
        <w:tabs>
          <w:tab w:val="left" w:pos="993"/>
        </w:tabs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РК, </w:t>
      </w:r>
      <w:proofErr w:type="gramStart"/>
      <w:r w:rsidRPr="006A4516">
        <w:rPr>
          <w:rFonts w:ascii="Times New Roman" w:hAnsi="Times New Roman"/>
          <w:sz w:val="28"/>
          <w:szCs w:val="28"/>
        </w:rPr>
        <w:t>Т</w:t>
      </w:r>
      <w:r w:rsidR="00537B38" w:rsidRPr="00537B38">
        <w:rPr>
          <w:rFonts w:ascii="Times New Roman" w:hAnsi="Times New Roman"/>
          <w:sz w:val="28"/>
          <w:szCs w:val="28"/>
        </w:rPr>
        <w:t xml:space="preserve"> </w:t>
      </w:r>
      <w:r w:rsidRPr="006A4516">
        <w:rPr>
          <w:rFonts w:ascii="Times New Roman" w:hAnsi="Times New Roman"/>
          <w:sz w:val="28"/>
          <w:szCs w:val="28"/>
        </w:rPr>
        <w:t xml:space="preserve"> область</w:t>
      </w:r>
      <w:proofErr w:type="gramEnd"/>
      <w:r w:rsidRPr="006A4516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6A4516">
        <w:rPr>
          <w:rFonts w:ascii="Times New Roman" w:hAnsi="Times New Roman"/>
          <w:sz w:val="28"/>
          <w:szCs w:val="28"/>
        </w:rPr>
        <w:t>М</w:t>
      </w:r>
      <w:r w:rsidR="00537B38" w:rsidRPr="00537B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4516">
        <w:rPr>
          <w:rFonts w:ascii="Times New Roman" w:hAnsi="Times New Roman"/>
          <w:sz w:val="28"/>
          <w:szCs w:val="28"/>
        </w:rPr>
        <w:t>район</w:t>
      </w:r>
      <w:proofErr w:type="gramEnd"/>
      <w:r w:rsidRPr="006A4516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6A4516">
        <w:rPr>
          <w:rFonts w:ascii="Times New Roman" w:hAnsi="Times New Roman"/>
          <w:sz w:val="28"/>
          <w:szCs w:val="28"/>
        </w:rPr>
        <w:t>с.Б</w:t>
      </w:r>
      <w:proofErr w:type="spellEnd"/>
      <w:r w:rsidR="00537B38" w:rsidRPr="00537B38">
        <w:rPr>
          <w:rFonts w:ascii="Times New Roman" w:hAnsi="Times New Roman"/>
          <w:sz w:val="28"/>
          <w:szCs w:val="28"/>
        </w:rPr>
        <w:t xml:space="preserve"> </w:t>
      </w:r>
      <w:r w:rsidRPr="006A4516">
        <w:rPr>
          <w:rFonts w:ascii="Times New Roman" w:hAnsi="Times New Roman"/>
          <w:sz w:val="28"/>
          <w:szCs w:val="28"/>
        </w:rPr>
        <w:t>,</w:t>
      </w:r>
      <w:proofErr w:type="gramEnd"/>
      <w:r w:rsidRPr="006A451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A4516">
        <w:rPr>
          <w:rFonts w:ascii="Times New Roman" w:hAnsi="Times New Roman"/>
          <w:sz w:val="28"/>
          <w:szCs w:val="28"/>
        </w:rPr>
        <w:t>О</w:t>
      </w:r>
      <w:r w:rsidR="00537B38" w:rsidRPr="00537B38">
        <w:rPr>
          <w:rFonts w:ascii="Times New Roman" w:hAnsi="Times New Roman"/>
          <w:sz w:val="28"/>
          <w:szCs w:val="28"/>
        </w:rPr>
        <w:t xml:space="preserve"> </w:t>
      </w:r>
      <w:r w:rsidRPr="006A4516">
        <w:rPr>
          <w:rFonts w:ascii="Times New Roman" w:hAnsi="Times New Roman"/>
          <w:sz w:val="28"/>
          <w:szCs w:val="28"/>
        </w:rPr>
        <w:t>,</w:t>
      </w:r>
      <w:proofErr w:type="gramEnd"/>
      <w:r w:rsidRPr="006A4516">
        <w:rPr>
          <w:rFonts w:ascii="Times New Roman" w:hAnsi="Times New Roman"/>
          <w:sz w:val="28"/>
          <w:szCs w:val="28"/>
        </w:rPr>
        <w:t xml:space="preserve"> 12</w:t>
      </w:r>
    </w:p>
    <w:p w14:paraId="78712FDF" w14:textId="153F1A19" w:rsidR="006A4516" w:rsidRPr="00537B38" w:rsidRDefault="006A4516" w:rsidP="006A4516">
      <w:pPr>
        <w:tabs>
          <w:tab w:val="left" w:pos="993"/>
        </w:tabs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6A4516">
        <w:rPr>
          <w:rFonts w:ascii="Times New Roman" w:hAnsi="Times New Roman"/>
          <w:sz w:val="28"/>
          <w:szCs w:val="28"/>
        </w:rPr>
        <w:t xml:space="preserve">БИН </w:t>
      </w:r>
      <w:r w:rsidR="00537B38" w:rsidRPr="00537B38">
        <w:rPr>
          <w:rFonts w:ascii="Times New Roman" w:hAnsi="Times New Roman"/>
          <w:sz w:val="28"/>
          <w:szCs w:val="28"/>
        </w:rPr>
        <w:t xml:space="preserve"> </w:t>
      </w:r>
    </w:p>
    <w:p w14:paraId="78712FE0" w14:textId="226B136D" w:rsidR="006A4516" w:rsidRDefault="006A4516" w:rsidP="006A4516">
      <w:pPr>
        <w:tabs>
          <w:tab w:val="left" w:pos="993"/>
        </w:tabs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6A4516">
        <w:rPr>
          <w:rFonts w:ascii="Times New Roman" w:hAnsi="Times New Roman"/>
          <w:sz w:val="28"/>
          <w:szCs w:val="28"/>
        </w:rPr>
        <w:t>Руководитель Ж</w:t>
      </w:r>
      <w:r w:rsidR="00537B38" w:rsidRPr="00537B38">
        <w:rPr>
          <w:rFonts w:ascii="Times New Roman" w:hAnsi="Times New Roman"/>
          <w:sz w:val="28"/>
          <w:szCs w:val="28"/>
        </w:rPr>
        <w:t xml:space="preserve"> </w:t>
      </w:r>
      <w:r w:rsidRPr="006A4516">
        <w:rPr>
          <w:rFonts w:ascii="Times New Roman" w:hAnsi="Times New Roman"/>
          <w:sz w:val="28"/>
          <w:szCs w:val="28"/>
        </w:rPr>
        <w:t>Б</w:t>
      </w:r>
      <w:r w:rsidR="00537B38" w:rsidRPr="00537B38">
        <w:rPr>
          <w:rFonts w:ascii="Times New Roman" w:hAnsi="Times New Roman"/>
          <w:sz w:val="28"/>
          <w:szCs w:val="28"/>
        </w:rPr>
        <w:t xml:space="preserve"> </w:t>
      </w:r>
      <w:r w:rsidRPr="006A4516">
        <w:rPr>
          <w:rFonts w:ascii="Times New Roman" w:hAnsi="Times New Roman"/>
          <w:sz w:val="28"/>
          <w:szCs w:val="28"/>
        </w:rPr>
        <w:t>Ж</w:t>
      </w:r>
      <w:r w:rsidR="00537B38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8712FE1" w14:textId="77777777" w:rsidR="006A4516" w:rsidRDefault="006A4516" w:rsidP="006A4516">
      <w:pPr>
        <w:tabs>
          <w:tab w:val="left" w:pos="993"/>
        </w:tabs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712FE2" w14:textId="77777777" w:rsidR="006A4516" w:rsidRDefault="006A4516" w:rsidP="006A4516">
      <w:pPr>
        <w:tabs>
          <w:tab w:val="left" w:pos="993"/>
        </w:tabs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6A4516">
        <w:rPr>
          <w:rFonts w:ascii="Times New Roman" w:hAnsi="Times New Roman"/>
          <w:sz w:val="28"/>
          <w:szCs w:val="28"/>
        </w:rPr>
        <w:t xml:space="preserve">Подпись:___________ </w:t>
      </w:r>
    </w:p>
    <w:p w14:paraId="78712FE3" w14:textId="77777777" w:rsidR="006A4516" w:rsidRDefault="006A4516" w:rsidP="006A4516">
      <w:pPr>
        <w:tabs>
          <w:tab w:val="left" w:pos="993"/>
        </w:tabs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712FE4" w14:textId="77777777" w:rsidR="006A4516" w:rsidRDefault="006A4516" w:rsidP="006A4516">
      <w:pPr>
        <w:tabs>
          <w:tab w:val="left" w:pos="993"/>
        </w:tabs>
        <w:spacing w:before="120"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4516">
        <w:rPr>
          <w:rFonts w:ascii="Times New Roman" w:hAnsi="Times New Roman"/>
          <w:sz w:val="28"/>
          <w:szCs w:val="28"/>
        </w:rPr>
        <w:t xml:space="preserve">Сторона 2 </w:t>
      </w:r>
      <w:r w:rsidRPr="006A4516">
        <w:rPr>
          <w:rFonts w:ascii="Times New Roman" w:hAnsi="Times New Roman"/>
          <w:b/>
          <w:sz w:val="28"/>
          <w:szCs w:val="28"/>
        </w:rPr>
        <w:t>Ответчик:</w:t>
      </w:r>
    </w:p>
    <w:p w14:paraId="78712FE5" w14:textId="77777777" w:rsidR="006A4516" w:rsidRDefault="006A4516" w:rsidP="006A4516">
      <w:pPr>
        <w:tabs>
          <w:tab w:val="left" w:pos="993"/>
        </w:tabs>
        <w:spacing w:before="120" w:after="12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712FE6" w14:textId="77777777" w:rsidR="006A4516" w:rsidRPr="006A4516" w:rsidRDefault="006A4516" w:rsidP="006A4516">
      <w:pPr>
        <w:tabs>
          <w:tab w:val="left" w:pos="993"/>
        </w:tabs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ТОО</w:t>
      </w:r>
      <w:r w:rsidRPr="006A4516">
        <w:rPr>
          <w:rFonts w:ascii="Times New Roman" w:hAnsi="Times New Roman"/>
          <w:sz w:val="28"/>
          <w:szCs w:val="28"/>
        </w:rPr>
        <w:t xml:space="preserve"> "Автобусный парк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4516">
        <w:rPr>
          <w:rFonts w:ascii="Times New Roman" w:hAnsi="Times New Roman"/>
          <w:sz w:val="28"/>
          <w:szCs w:val="28"/>
        </w:rPr>
        <w:t>"Кызылорда"</w:t>
      </w:r>
    </w:p>
    <w:p w14:paraId="78712FE7" w14:textId="77777777" w:rsidR="006A4516" w:rsidRPr="006A4516" w:rsidRDefault="006A4516" w:rsidP="006A4516">
      <w:pPr>
        <w:tabs>
          <w:tab w:val="left" w:pos="993"/>
        </w:tabs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РК,</w:t>
      </w:r>
      <w:r w:rsidRPr="006A4516">
        <w:rPr>
          <w:rFonts w:ascii="Times New Roman" w:hAnsi="Times New Roman"/>
          <w:sz w:val="28"/>
          <w:szCs w:val="28"/>
        </w:rPr>
        <w:t>Кызылординская</w:t>
      </w:r>
      <w:proofErr w:type="spellEnd"/>
      <w:proofErr w:type="gramEnd"/>
      <w:r w:rsidRPr="006A4516">
        <w:rPr>
          <w:rFonts w:ascii="Times New Roman" w:hAnsi="Times New Roman"/>
          <w:sz w:val="28"/>
          <w:szCs w:val="28"/>
        </w:rPr>
        <w:t xml:space="preserve"> область, </w:t>
      </w:r>
      <w:proofErr w:type="spellStart"/>
      <w:proofErr w:type="gramStart"/>
      <w:r w:rsidRPr="006A4516">
        <w:rPr>
          <w:rFonts w:ascii="Times New Roman" w:hAnsi="Times New Roman"/>
          <w:sz w:val="28"/>
          <w:szCs w:val="28"/>
        </w:rPr>
        <w:t>г.Кызылорда,Переулок</w:t>
      </w:r>
      <w:proofErr w:type="spellEnd"/>
      <w:proofErr w:type="gramEnd"/>
      <w:r w:rsidRPr="006A4516">
        <w:rPr>
          <w:rFonts w:ascii="Times New Roman" w:hAnsi="Times New Roman"/>
          <w:sz w:val="28"/>
          <w:szCs w:val="28"/>
        </w:rPr>
        <w:t xml:space="preserve"> ЖИБЕК ЖОЛЫ-3, 16</w:t>
      </w:r>
    </w:p>
    <w:p w14:paraId="78712FE8" w14:textId="77777777" w:rsidR="006A4516" w:rsidRPr="006A4516" w:rsidRDefault="006A4516" w:rsidP="006A4516">
      <w:pPr>
        <w:tabs>
          <w:tab w:val="left" w:pos="993"/>
        </w:tabs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6A4516">
        <w:rPr>
          <w:rFonts w:ascii="Times New Roman" w:hAnsi="Times New Roman"/>
          <w:sz w:val="28"/>
          <w:szCs w:val="28"/>
        </w:rPr>
        <w:t>БИН 991240003820</w:t>
      </w:r>
    </w:p>
    <w:p w14:paraId="78712FE9" w14:textId="29C24A77" w:rsidR="006A4516" w:rsidRPr="00537B38" w:rsidRDefault="006A4516" w:rsidP="006A4516">
      <w:pPr>
        <w:tabs>
          <w:tab w:val="left" w:pos="993"/>
        </w:tabs>
        <w:spacing w:before="120" w:after="12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A4516">
        <w:rPr>
          <w:rFonts w:ascii="Times New Roman" w:hAnsi="Times New Roman"/>
          <w:sz w:val="28"/>
          <w:szCs w:val="28"/>
        </w:rPr>
        <w:t xml:space="preserve">Директор </w:t>
      </w:r>
      <w:proofErr w:type="gramStart"/>
      <w:r w:rsidR="003961C6" w:rsidRPr="003961C6">
        <w:rPr>
          <w:rFonts w:ascii="Times New Roman" w:hAnsi="Times New Roman"/>
          <w:sz w:val="28"/>
          <w:szCs w:val="28"/>
        </w:rPr>
        <w:t>М</w:t>
      </w:r>
      <w:r w:rsidR="00537B3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961C6" w:rsidRPr="003961C6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="00537B3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3961C6" w:rsidRPr="003961C6">
        <w:rPr>
          <w:rFonts w:ascii="Times New Roman" w:hAnsi="Times New Roman"/>
          <w:sz w:val="28"/>
          <w:szCs w:val="28"/>
        </w:rPr>
        <w:t>И</w:t>
      </w:r>
      <w:r w:rsidR="00537B3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14:paraId="78712FEA" w14:textId="77777777" w:rsidR="006A4516" w:rsidRDefault="006A4516" w:rsidP="006A4516">
      <w:pPr>
        <w:tabs>
          <w:tab w:val="left" w:pos="993"/>
        </w:tabs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712FEB" w14:textId="77777777" w:rsidR="006A4516" w:rsidRDefault="006A4516" w:rsidP="006A4516">
      <w:pPr>
        <w:tabs>
          <w:tab w:val="left" w:pos="993"/>
        </w:tabs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6A4516">
        <w:rPr>
          <w:rFonts w:ascii="Times New Roman" w:hAnsi="Times New Roman"/>
          <w:sz w:val="28"/>
          <w:szCs w:val="28"/>
        </w:rPr>
        <w:t xml:space="preserve">Подпись:_____________ </w:t>
      </w:r>
    </w:p>
    <w:p w14:paraId="78712FEC" w14:textId="77777777" w:rsidR="006A4516" w:rsidRDefault="006A4516" w:rsidP="006A4516">
      <w:pPr>
        <w:tabs>
          <w:tab w:val="left" w:pos="993"/>
        </w:tabs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712FED" w14:textId="77777777" w:rsidR="006A4516" w:rsidRDefault="006A4516" w:rsidP="006A4516">
      <w:pPr>
        <w:tabs>
          <w:tab w:val="left" w:pos="993"/>
        </w:tabs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712FEE" w14:textId="77777777" w:rsidR="006A4516" w:rsidRDefault="006A4516" w:rsidP="006A4516">
      <w:pPr>
        <w:tabs>
          <w:tab w:val="left" w:pos="993"/>
        </w:tabs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712FEF" w14:textId="77777777" w:rsidR="006A4516" w:rsidRDefault="006A4516" w:rsidP="006A4516">
      <w:pPr>
        <w:tabs>
          <w:tab w:val="left" w:pos="993"/>
        </w:tabs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712FF0" w14:textId="77777777" w:rsidR="006A4516" w:rsidRDefault="006A4516" w:rsidP="006A4516">
      <w:pPr>
        <w:tabs>
          <w:tab w:val="left" w:pos="993"/>
        </w:tabs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712FF1" w14:textId="77777777" w:rsidR="006A4516" w:rsidRPr="006A4516" w:rsidRDefault="006A4516" w:rsidP="006A4516">
      <w:pPr>
        <w:tabs>
          <w:tab w:val="left" w:pos="993"/>
        </w:tabs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6A4516">
        <w:rPr>
          <w:rFonts w:ascii="Times New Roman" w:hAnsi="Times New Roman"/>
          <w:sz w:val="28"/>
          <w:szCs w:val="28"/>
        </w:rPr>
        <w:t>Медиатор: ___________ Сертификат: _________ Дата:</w:t>
      </w:r>
    </w:p>
    <w:p w14:paraId="78712FF2" w14:textId="77777777" w:rsidR="00EF1CA6" w:rsidRPr="00377D3E" w:rsidRDefault="00EF1CA6" w:rsidP="006A4516">
      <w:pPr>
        <w:pStyle w:val="a3"/>
        <w:tabs>
          <w:tab w:val="left" w:pos="993"/>
        </w:tabs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712FF3" w14:textId="77777777" w:rsidR="00D23EFB" w:rsidRDefault="00D23EFB" w:rsidP="006A4516">
      <w:pPr>
        <w:spacing w:before="120" w:after="120" w:line="240" w:lineRule="auto"/>
        <w:rPr>
          <w:rFonts w:ascii="Times New Roman" w:hAnsi="Times New Roman"/>
          <w:b/>
          <w:color w:val="000000"/>
          <w:spacing w:val="4"/>
          <w:sz w:val="28"/>
          <w:szCs w:val="28"/>
        </w:rPr>
      </w:pPr>
    </w:p>
    <w:p w14:paraId="78712FF4" w14:textId="77777777" w:rsidR="006A4516" w:rsidRPr="00377D3E" w:rsidRDefault="006A4516" w:rsidP="006A4516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</w:p>
    <w:sectPr w:rsidR="006A4516" w:rsidRPr="00377D3E" w:rsidSect="00FF60F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2631A"/>
    <w:multiLevelType w:val="hybridMultilevel"/>
    <w:tmpl w:val="76306BD4"/>
    <w:lvl w:ilvl="0" w:tplc="922C049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B3D22"/>
    <w:multiLevelType w:val="hybridMultilevel"/>
    <w:tmpl w:val="FA4864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440F88"/>
    <w:multiLevelType w:val="hybridMultilevel"/>
    <w:tmpl w:val="FE6AB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B2C8E"/>
    <w:multiLevelType w:val="hybridMultilevel"/>
    <w:tmpl w:val="F044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51921"/>
    <w:multiLevelType w:val="multilevel"/>
    <w:tmpl w:val="9102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168111">
    <w:abstractNumId w:val="0"/>
  </w:num>
  <w:num w:numId="2" w16cid:durableId="1603684031">
    <w:abstractNumId w:val="1"/>
  </w:num>
  <w:num w:numId="3" w16cid:durableId="1522932081">
    <w:abstractNumId w:val="2"/>
  </w:num>
  <w:num w:numId="4" w16cid:durableId="1186600625">
    <w:abstractNumId w:val="3"/>
  </w:num>
  <w:num w:numId="5" w16cid:durableId="6133664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04D"/>
    <w:rsid w:val="00094215"/>
    <w:rsid w:val="00096C36"/>
    <w:rsid w:val="000E5A3E"/>
    <w:rsid w:val="001A779C"/>
    <w:rsid w:val="001E6C24"/>
    <w:rsid w:val="001E71E8"/>
    <w:rsid w:val="002A29E1"/>
    <w:rsid w:val="002B1E39"/>
    <w:rsid w:val="002C3484"/>
    <w:rsid w:val="002F5BC8"/>
    <w:rsid w:val="0031543C"/>
    <w:rsid w:val="00325E91"/>
    <w:rsid w:val="00377D3E"/>
    <w:rsid w:val="003961C6"/>
    <w:rsid w:val="003D348D"/>
    <w:rsid w:val="00432342"/>
    <w:rsid w:val="00503CFC"/>
    <w:rsid w:val="00537B38"/>
    <w:rsid w:val="0064604D"/>
    <w:rsid w:val="006A4516"/>
    <w:rsid w:val="0081192C"/>
    <w:rsid w:val="008D1222"/>
    <w:rsid w:val="00935263"/>
    <w:rsid w:val="009A6E62"/>
    <w:rsid w:val="009E3EBC"/>
    <w:rsid w:val="00A46FA5"/>
    <w:rsid w:val="00AB409C"/>
    <w:rsid w:val="00AE4B75"/>
    <w:rsid w:val="00AE6A81"/>
    <w:rsid w:val="00B64332"/>
    <w:rsid w:val="00B759FE"/>
    <w:rsid w:val="00C06A46"/>
    <w:rsid w:val="00CC58B3"/>
    <w:rsid w:val="00CD5013"/>
    <w:rsid w:val="00D23EFB"/>
    <w:rsid w:val="00D57F86"/>
    <w:rsid w:val="00D72331"/>
    <w:rsid w:val="00E15105"/>
    <w:rsid w:val="00E1724E"/>
    <w:rsid w:val="00EE4DF6"/>
    <w:rsid w:val="00EF1CA6"/>
    <w:rsid w:val="00F202E7"/>
    <w:rsid w:val="00FD4AC6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12FC3"/>
  <w15:docId w15:val="{0E6E591E-A92D-4370-A517-6624B52C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EFB"/>
  </w:style>
  <w:style w:type="paragraph" w:styleId="2">
    <w:name w:val="heading 2"/>
    <w:basedOn w:val="a"/>
    <w:link w:val="20"/>
    <w:uiPriority w:val="9"/>
    <w:qFormat/>
    <w:rsid w:val="002C34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3EF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C34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2C348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7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779C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FF6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6A4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6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Zhanar0503</dc:creator>
  <cp:lastModifiedBy>Адвокатская контора Закон и Право</cp:lastModifiedBy>
  <cp:revision>8</cp:revision>
  <cp:lastPrinted>2024-10-03T12:25:00Z</cp:lastPrinted>
  <dcterms:created xsi:type="dcterms:W3CDTF">2024-10-01T08:38:00Z</dcterms:created>
  <dcterms:modified xsi:type="dcterms:W3CDTF">2026-02-05T09:27:00Z</dcterms:modified>
</cp:coreProperties>
</file>