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71" w:rsidRPr="00DE43CB" w:rsidRDefault="00403671" w:rsidP="0040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 ПРИКАЗ</w:t>
      </w:r>
    </w:p>
    <w:p w:rsidR="00403671" w:rsidRPr="00DE43CB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3671" w:rsidRPr="00DE43CB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 ноября</w:t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2015 г.</w:t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E43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              г.Аксай</w:t>
      </w:r>
    </w:p>
    <w:p w:rsidR="00403671" w:rsidRPr="00DE43CB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1" w:rsidRPr="00DE43CB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Бурлинский</w:t>
      </w:r>
      <w:proofErr w:type="spellEnd"/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Западно-Казахстанской области     </w:t>
      </w:r>
    </w:p>
    <w:p w:rsidR="00403671" w:rsidRPr="00DE43CB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Султантемиров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DE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Взыскатель: РГУ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государственных доходов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Департамента государственных доходов по Западно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-Казахстанской области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Комитета государственных доходов Министерства финансов Республики Казахстан»,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юридический адрес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Западно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Казахстанск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ая о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бласт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ксай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 микрорайон, дом 7/1, р/с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KZ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24070105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KSN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0000000;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БИК: ККМ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FKZ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БИН: 940740000624; код ГУ 2170075.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56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Должник:</w:t>
      </w:r>
      <w:r w:rsidRPr="00B56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Pr="00E27D8B">
        <w:rPr>
          <w:rFonts w:ascii="Times New Roman" w:hAnsi="Times New Roman" w:cs="Times New Roman"/>
          <w:sz w:val="28"/>
          <w:szCs w:val="28"/>
        </w:rPr>
        <w:t>Владимир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.11.1960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рождения, ИИН: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601107304072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место жительств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ерезовка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ул.Желтоксан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д.13.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Согласно сведений Управления юстиции Бурлинского района Департамента юстиции Западно-Казахстанской области должник имеет на праве собственности недвижимое имущество по адресу: ЗКО,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с.Березовка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ул.Желтоксан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д.13.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 соответствии со ст.373, 403 Кодекса Республики Казахстан «О налогах и других обязательных платежах в бюджет» (далее - Налоговый кодекс),  плательщиком налога на имущество являются физические лица, имеющие объект налогообложения. В силу ст.409 Налогового кодекса, физические лица уплачивают в бюджет налог на имущество, исчиленный налоговым органом, не позднее 1 августа текущего налогового периода по месту нахождения объекта налогообложения.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13.02.2015 года должнику было вручено уведомление об устранении нарушений налогового законодательства за №09000089579 от 29.01.2015  года, которое не обжаловано, в то же время, задолженность по налогу  не уплачена.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налоговой задолженности составляет – 282 тенге. 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 бесспорности заявленного требования свидетельствует необжалованное налогоплательщиком уведомление органа налоговой службы в сроки, установленные в уведомлении. 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ст.140 Гражданского процессуального кодекса Республики Казахстан (далее - ГПК) судебный приказ выносится, если заявлено требование о взыскании с граждан и юридических лиц недоимки по налогам  и другим обязательным платежам.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ст.ст.139-142,145,146 ГПК,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671" w:rsidRDefault="00403671" w:rsidP="00403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3671" w:rsidRDefault="00403671" w:rsidP="004036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Pr="00E27D8B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D8B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РГУ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«Управление государственных доходов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Бурлинскому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>Департамента государственных доходов по Западно</w:t>
      </w:r>
      <w:r>
        <w:rPr>
          <w:rFonts w:ascii="Times New Roman" w:hAnsi="Times New Roman"/>
          <w:sz w:val="28"/>
          <w:szCs w:val="28"/>
          <w:lang w:eastAsia="ru-RU"/>
        </w:rPr>
        <w:t>-Казахстанской области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 w:eastAsia="ru-RU"/>
        </w:rPr>
        <w:t>Комитета государственных доходов Министерства финансов Республики</w:t>
      </w:r>
      <w:proofErr w:type="gramEnd"/>
      <w:r>
        <w:rPr>
          <w:rFonts w:ascii="Times New Roman" w:hAnsi="Times New Roman"/>
          <w:sz w:val="28"/>
          <w:szCs w:val="28"/>
          <w:lang w:val="kk-KZ" w:eastAsia="ru-RU"/>
        </w:rPr>
        <w:t xml:space="preserve"> Казахстан»</w:t>
      </w:r>
      <w:r w:rsidRPr="004036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задолженность по налогу на имущество в размере – 282 (двести восемьдесят два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тенге.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Pr="00E27D8B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D8B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государства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ошлину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5 (пять) тенге.</w:t>
      </w:r>
    </w:p>
    <w:p w:rsidR="00403671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Должник вправе в десятидневный срок со дня получения копии настоящего судебного приказа, направить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возражения против заявленного требования с использованием любых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язи.</w:t>
      </w:r>
    </w:p>
    <w:p w:rsidR="00403671" w:rsidRDefault="00403671" w:rsidP="00403671"/>
    <w:p w:rsidR="00403671" w:rsidRPr="009D5BCD" w:rsidRDefault="00403671" w:rsidP="00403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</w:t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Султантемиров</w:t>
      </w:r>
      <w:proofErr w:type="spellEnd"/>
      <w:r w:rsidRPr="009D5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 </w:t>
      </w:r>
    </w:p>
    <w:p w:rsidR="00403671" w:rsidRDefault="00403671" w:rsidP="00403671"/>
    <w:p w:rsidR="00061B3D" w:rsidRDefault="00061B3D" w:rsidP="00403671">
      <w:bookmarkStart w:id="0" w:name="_GoBack"/>
      <w:bookmarkEnd w:id="0"/>
    </w:p>
    <w:sectPr w:rsidR="0006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51"/>
    <w:rsid w:val="00061B3D"/>
    <w:rsid w:val="00403671"/>
    <w:rsid w:val="00C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2016-02-11T13:39:00Z</dcterms:created>
  <dcterms:modified xsi:type="dcterms:W3CDTF">2016-02-11T13:39:00Z</dcterms:modified>
</cp:coreProperties>
</file>