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AD79" w14:textId="77777777" w:rsidR="00043094" w:rsidRDefault="00043094" w:rsidP="00043094">
      <w:pPr>
        <w:pStyle w:val="a5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Специализированный межрайонный экономический суд г. Алматы</w:t>
      </w:r>
    </w:p>
    <w:p w14:paraId="2513AD7A" w14:textId="77777777" w:rsidR="00043094" w:rsidRDefault="00043094" w:rsidP="00043094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050008, г.Алматы, ул. Байзакова, 273 Б</w:t>
      </w:r>
    </w:p>
    <w:p w14:paraId="2513AD7B" w14:textId="77777777" w:rsidR="00043094" w:rsidRDefault="00043094" w:rsidP="00043094">
      <w:pPr>
        <w:pStyle w:val="a5"/>
        <w:ind w:left="424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8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 (727) 333-10-70</w:t>
      </w:r>
    </w:p>
    <w:p w14:paraId="2513AD7C" w14:textId="77777777" w:rsidR="00043094" w:rsidRDefault="00C837A4" w:rsidP="00043094">
      <w:pPr>
        <w:pStyle w:val="a5"/>
        <w:ind w:left="4248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4309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020203@sud.kz</w:t>
        </w:r>
      </w:hyperlink>
    </w:p>
    <w:p w14:paraId="2513AD7D" w14:textId="38E21ADC" w:rsidR="00043094" w:rsidRPr="00C837A4" w:rsidRDefault="00043094" w:rsidP="00043094">
      <w:pPr>
        <w:pStyle w:val="a5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</w:t>
      </w:r>
      <w:r w:rsidRPr="00C83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Ответчика</w:t>
      </w:r>
      <w:r w:rsidRPr="00C837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ТОО</w:t>
      </w:r>
      <w:r w:rsidRPr="00C837A4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="00C837A4">
        <w:rPr>
          <w:rFonts w:ascii="Times New Roman" w:hAnsi="Times New Roman" w:cs="Times New Roman"/>
          <w:sz w:val="28"/>
          <w:szCs w:val="28"/>
          <w:lang w:val="ru-RU"/>
        </w:rPr>
        <w:t>….</w:t>
      </w:r>
      <w:r w:rsidRPr="00C837A4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</w:p>
    <w:p w14:paraId="2513AD7E" w14:textId="2E16651B" w:rsidR="00043094" w:rsidRPr="00043094" w:rsidRDefault="00043094" w:rsidP="00043094">
      <w:pPr>
        <w:pStyle w:val="a5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БИН</w:t>
      </w:r>
      <w:r w:rsidRPr="00043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7A4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043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13AD7F" w14:textId="6D8A34C4" w:rsidR="00043094" w:rsidRDefault="00043094" w:rsidP="00043094">
      <w:pPr>
        <w:pStyle w:val="a5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Алматы, ул. </w:t>
      </w:r>
      <w:r w:rsidR="00C837A4">
        <w:rPr>
          <w:rFonts w:ascii="Times New Roman" w:hAnsi="Times New Roman" w:cs="Times New Roman"/>
          <w:sz w:val="28"/>
          <w:szCs w:val="28"/>
          <w:lang w:val="ru-RU"/>
        </w:rPr>
        <w:t>…</w:t>
      </w:r>
      <w:r>
        <w:rPr>
          <w:rFonts w:ascii="Times New Roman" w:hAnsi="Times New Roman" w:cs="Times New Roman"/>
          <w:sz w:val="28"/>
          <w:szCs w:val="28"/>
        </w:rPr>
        <w:t>, 194.</w:t>
      </w:r>
    </w:p>
    <w:p w14:paraId="2513AD80" w14:textId="110F2C6A" w:rsidR="00043094" w:rsidRPr="00C837A4" w:rsidRDefault="00043094" w:rsidP="00043094">
      <w:pPr>
        <w:pStyle w:val="a5"/>
        <w:ind w:left="42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+7 705 </w:t>
      </w:r>
      <w:r w:rsidR="00C837A4"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2513AD81" w14:textId="77777777" w:rsidR="00043094" w:rsidRDefault="00043094" w:rsidP="00043094">
      <w:pPr>
        <w:pStyle w:val="a5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Представитель по доверенности: </w:t>
      </w:r>
    </w:p>
    <w:p w14:paraId="2513AD82" w14:textId="77777777" w:rsidR="00043094" w:rsidRDefault="00043094" w:rsidP="00043094">
      <w:pPr>
        <w:pStyle w:val="a5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Адвокатская контора «Закон и Право»   </w:t>
      </w:r>
    </w:p>
    <w:p w14:paraId="2513AD83" w14:textId="77777777" w:rsidR="00043094" w:rsidRDefault="00043094" w:rsidP="00043094">
      <w:pPr>
        <w:pStyle w:val="a5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БИН 201240021767 </w:t>
      </w:r>
    </w:p>
    <w:p w14:paraId="2513AD84" w14:textId="77777777" w:rsidR="00043094" w:rsidRDefault="00043094" w:rsidP="0004309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Алматы, пр. Абылай Хана, д. 79, офис 304</w:t>
      </w:r>
    </w:p>
    <w:p w14:paraId="2513AD85" w14:textId="77777777" w:rsidR="00043094" w:rsidRDefault="00C837A4" w:rsidP="00043094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info</w:t>
        </w:r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</w:rPr>
          <w:t>@</w:t>
        </w:r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zakonpravo</w:t>
        </w:r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</w:rPr>
          <w:t>.</w:t>
        </w:r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kz</w:t>
        </w:r>
      </w:hyperlink>
      <w:r w:rsidR="000430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hyperlink r:id="rId7" w:history="1"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www</w:t>
        </w:r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</w:rPr>
          <w:t>.</w:t>
        </w:r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zakonpravo</w:t>
        </w:r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</w:rPr>
          <w:t>.</w:t>
        </w:r>
        <w:proofErr w:type="spellStart"/>
        <w:r w:rsidR="00043094">
          <w:rPr>
            <w:rStyle w:val="a3"/>
            <w:rFonts w:ascii="Times New Roman" w:eastAsia="Times New Roman" w:hAnsi="Times New Roman" w:cs="Times New Roman"/>
            <w:color w:val="0563C1"/>
            <w:sz w:val="28"/>
            <w:szCs w:val="28"/>
            <w:lang w:val="en-US"/>
          </w:rPr>
          <w:t>kz</w:t>
        </w:r>
        <w:proofErr w:type="spellEnd"/>
      </w:hyperlink>
      <w:r w:rsidR="00043094" w:rsidRPr="000430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13AD86" w14:textId="77777777" w:rsidR="00043094" w:rsidRDefault="00043094" w:rsidP="00043094">
      <w:pPr>
        <w:pStyle w:val="a5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+7 708 578 5758; +7 727 971 78 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3AD87" w14:textId="77777777" w:rsidR="00043094" w:rsidRDefault="00043094" w:rsidP="00043094">
      <w:pPr>
        <w:pStyle w:val="a5"/>
        <w:ind w:left="4956" w:firstLine="6"/>
        <w:rPr>
          <w:rFonts w:ascii="Times New Roman" w:hAnsi="Times New Roman" w:cs="Times New Roman"/>
          <w:sz w:val="28"/>
          <w:szCs w:val="28"/>
        </w:rPr>
      </w:pPr>
    </w:p>
    <w:p w14:paraId="2513AD88" w14:textId="77777777" w:rsidR="00043094" w:rsidRDefault="00043094" w:rsidP="0004309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513AD89" w14:textId="77777777" w:rsidR="00043094" w:rsidRDefault="00043094" w:rsidP="000430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суда принятого в упрощенном порядке</w:t>
      </w:r>
    </w:p>
    <w:p w14:paraId="2513AD8A" w14:textId="77777777" w:rsidR="00043094" w:rsidRDefault="00043094" w:rsidP="000430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513AD8B" w14:textId="73DF2068" w:rsidR="00043094" w:rsidRDefault="00043094" w:rsidP="0004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апреля 2023 года Судья Специализированный межрайонный экономический суд города Алматы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рассмотрев в порядке упрощенного производства гражданское дело №7527-23-00-2/2563 по иску Товарищество с ограниченной ответственностью "Компания "Си 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Ритэил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Алматы" к Ответчику ТОО "</w:t>
      </w:r>
      <w:r w:rsidR="00C837A4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взыскании денежных средств. </w:t>
      </w:r>
    </w:p>
    <w:p w14:paraId="2513AD8C" w14:textId="3246FC04" w:rsidR="00043094" w:rsidRDefault="00043094" w:rsidP="0004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223-226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267-4 ГПК, суд Решил: Иск "Компания "Си 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Ритэил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Алматы" к ТОО "</w:t>
      </w:r>
      <w:r w:rsidR="00C837A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" о взыскании денежных средств – удовлетворить. Взыскать с ТОО 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C837A4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 в пользу ТОО "Компания "Си 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Ритэил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Алматы" денежную сумму в размере 1 300 000 тенге, судебные расходы по оплате государственной пошлины в размере 39 000 тенге, всего 1 339 000 тенге.   </w:t>
      </w:r>
    </w:p>
    <w:p w14:paraId="2513AD8D" w14:textId="14D211F1" w:rsidR="00043094" w:rsidRDefault="00043094" w:rsidP="0004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Суд, по данному судебному заседанию ответчик не знал, ни разу не получал извещений о предстоящих судебных заседаниях, тем самым был лишен возможности предоставить свое мотивированное возражение. О решении суда ответчик узнал 31 мая 2023 года, в судебном кабинете. Также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интересов, так как решение СМ</w:t>
      </w:r>
      <w:r w:rsidR="00A75A4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С города Алматы затрагивает интересы ответчика. </w:t>
      </w:r>
    </w:p>
    <w:p w14:paraId="2513AD8E" w14:textId="77777777" w:rsidR="00043094" w:rsidRDefault="00043094" w:rsidP="000430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ч.3 ст.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267-3</w:t>
      </w:r>
      <w:r>
        <w:rPr>
          <w:rFonts w:ascii="Times New Roman" w:hAnsi="Times New Roman" w:cs="Times New Roman"/>
          <w:sz w:val="28"/>
          <w:szCs w:val="28"/>
        </w:rPr>
        <w:t xml:space="preserve"> ГПК РК Суд извещает стороны, устанавливает срок в течение пятнадцати рабочих дней для представления ответчиком отзыва (возражения) на исковое заявление с приложением документов и доказательств, которыми он обосновывается.</w:t>
      </w:r>
    </w:p>
    <w:p w14:paraId="2513AD8F" w14:textId="77777777" w:rsidR="00043094" w:rsidRDefault="00043094" w:rsidP="000430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ч.1 ст.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267-4</w:t>
      </w:r>
      <w:r>
        <w:rPr>
          <w:rFonts w:ascii="Times New Roman" w:hAnsi="Times New Roman" w:cs="Times New Roman"/>
          <w:sz w:val="28"/>
          <w:szCs w:val="28"/>
        </w:rPr>
        <w:t xml:space="preserve"> ГПК РК копии решения суда высылаются сторонам с использованием средств связи, обеспечивающих фиксирование его получения, либо выдаются не позднее пяти рабочих дней со дня вынесения решения в окончательной форме.</w:t>
      </w:r>
    </w:p>
    <w:p w14:paraId="2513AD90" w14:textId="77777777" w:rsidR="00043094" w:rsidRDefault="00043094" w:rsidP="00043094">
      <w:pPr>
        <w:pStyle w:val="a5"/>
        <w:ind w:firstLine="708"/>
        <w:jc w:val="both"/>
        <w:rPr>
          <w:rStyle w:val="s1"/>
          <w:color w:val="000000" w:themeColor="text1"/>
        </w:rPr>
      </w:pP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отметить, что: Между Истцом и Ответчиком было заключено соглашение о разработке дизайна сайта и самого веб сайта для предпринимательской деятельности истца. Истцом все работы были приняты согласно Акту выполненных работ от 10.10.2022 года а Ответчиком согласно </w:t>
      </w: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указанному акту все работы были сданы. Таким образом сторонами Акт выполненных работ подписаны и скреплены печатями.</w:t>
      </w:r>
    </w:p>
    <w:p w14:paraId="2513AD91" w14:textId="77777777" w:rsidR="00043094" w:rsidRDefault="00043094" w:rsidP="00043094">
      <w:pPr>
        <w:pStyle w:val="a5"/>
        <w:ind w:firstLine="708"/>
        <w:jc w:val="both"/>
        <w:rPr>
          <w:rStyle w:val="apple-converted-space"/>
        </w:rPr>
      </w:pP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статье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267-4</w:t>
      </w: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ГПК РК ответчик вправе подать в суд, вынесший решение в порядке упрощенного (письменного) производства, заявление об отмене этого решения в течение пяти рабочих дней со дня получения копии решения суда. 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представить отзыв, а также доказательства, которые могут повлиять на содержание решения. Заявление об отмене решения рассматривается по правилам, установленным </w:t>
      </w:r>
      <w:r>
        <w:rPr>
          <w:rFonts w:ascii="Times New Roman" w:hAnsi="Times New Roman" w:cs="Times New Roman"/>
          <w:sz w:val="28"/>
          <w:szCs w:val="28"/>
        </w:rPr>
        <w:t>главой 21-1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настоящего Кодекса, с учетом требований, предусмотренных частью второй настоящей статьи.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в случае, если заявление подано, - в месячный срок после вынесения судом определения об отказе в удовлетворении этого заявления.</w:t>
      </w:r>
    </w:p>
    <w:p w14:paraId="2513AD92" w14:textId="77777777" w:rsidR="00043094" w:rsidRDefault="00043094" w:rsidP="00043094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8"/>
          <w:szCs w:val="28"/>
        </w:rPr>
        <w:t>Кроме того между сторонами не был урегулирован досудебный порядок разрешения дела 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2513AD93" w14:textId="77777777" w:rsidR="00043094" w:rsidRDefault="00043094" w:rsidP="000430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513AD94" w14:textId="77777777" w:rsidR="00043094" w:rsidRDefault="00043094" w:rsidP="000430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2513AD95" w14:textId="77777777" w:rsidR="00043094" w:rsidRDefault="00043094" w:rsidP="000430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2513AD96" w14:textId="77777777" w:rsidR="00043094" w:rsidRDefault="00043094" w:rsidP="00043094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всестороннего, полного и объективного рассмотрения указанного гражданского дела, суду будут представлены доказательства, которые могут повлиять на содержание принятого решения.</w:t>
      </w:r>
    </w:p>
    <w:p w14:paraId="2513AD97" w14:textId="77777777" w:rsidR="00043094" w:rsidRDefault="00043094" w:rsidP="0004309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изложенного и в соответствии ст.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267-4</w:t>
      </w: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ГПК РК,</w:t>
      </w:r>
    </w:p>
    <w:p w14:paraId="2513AD98" w14:textId="77777777" w:rsidR="00043094" w:rsidRDefault="00043094" w:rsidP="0004309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13AD99" w14:textId="77777777" w:rsidR="00043094" w:rsidRDefault="00043094" w:rsidP="0004309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2513AD9A" w14:textId="77777777" w:rsidR="00043094" w:rsidRDefault="00043094" w:rsidP="0004309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3AD9B" w14:textId="722EF253" w:rsidR="00043094" w:rsidRDefault="00043094" w:rsidP="00043094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принятого в упрощенном порядке от 11 апреля 2023 года Специализированного межрайонного экономического суда города Алматы по иску ТОО "Компания "Си 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Ритэил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Алматы" к Ответчику ТОО 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C837A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837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взыскании денежных средств;</w:t>
      </w:r>
    </w:p>
    <w:p w14:paraId="2513AD9C" w14:textId="2EB3AAB1" w:rsidR="00043094" w:rsidRDefault="00043094" w:rsidP="00043094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гражданское дело №7527-23-00-2/2563 по иску Товарищество с ограниченной ответственностью "Компания "Си 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Ритэил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Алматы" к Ответчику ТОО "</w:t>
      </w:r>
      <w:r w:rsidR="00C837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взыскании денежных средств, по существу в общеустановленном порядке. </w:t>
      </w:r>
    </w:p>
    <w:p w14:paraId="2513AD9D" w14:textId="77777777" w:rsidR="00043094" w:rsidRDefault="00043094" w:rsidP="0004309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13AD9E" w14:textId="77777777" w:rsidR="00043094" w:rsidRDefault="00043094" w:rsidP="0004309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513AD9F" w14:textId="77777777" w:rsidR="00043094" w:rsidRDefault="00043094" w:rsidP="000430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 уважением представитель</w:t>
      </w:r>
    </w:p>
    <w:p w14:paraId="2513ADA0" w14:textId="77777777" w:rsidR="00043094" w:rsidRDefault="00043094" w:rsidP="000430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доверенности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адвокат,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__________/ </w:t>
      </w:r>
      <w:r>
        <w:rPr>
          <w:rFonts w:ascii="Times New Roman" w:hAnsi="Times New Roman" w:cs="Times New Roman"/>
          <w:b/>
          <w:bCs/>
          <w:sz w:val="28"/>
          <w:szCs w:val="28"/>
        </w:rPr>
        <w:t>Саржанов Г.Т.</w:t>
      </w:r>
    </w:p>
    <w:p w14:paraId="2513ADA1" w14:textId="77777777" w:rsidR="00043094" w:rsidRDefault="00043094" w:rsidP="00043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3ADA2" w14:textId="77777777" w:rsidR="00043094" w:rsidRDefault="00043094" w:rsidP="0004309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</w:t>
      </w:r>
      <w:proofErr w:type="gramStart"/>
      <w:r>
        <w:rPr>
          <w:rFonts w:ascii="Times New Roman" w:hAnsi="Times New Roman" w:cs="Times New Roman"/>
          <w:sz w:val="16"/>
          <w:szCs w:val="16"/>
        </w:rPr>
        <w:t>_»_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_________2023 год</w:t>
      </w:r>
    </w:p>
    <w:p w14:paraId="2513ADA3" w14:textId="77777777" w:rsidR="00327E86" w:rsidRDefault="00327E86"/>
    <w:sectPr w:rsidR="00327E86" w:rsidSect="00043094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5A6"/>
    <w:multiLevelType w:val="hybridMultilevel"/>
    <w:tmpl w:val="F52C4C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110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82"/>
    <w:rsid w:val="00043094"/>
    <w:rsid w:val="001C5801"/>
    <w:rsid w:val="00327E86"/>
    <w:rsid w:val="005F1F82"/>
    <w:rsid w:val="006630D5"/>
    <w:rsid w:val="009E0258"/>
    <w:rsid w:val="00A75A46"/>
    <w:rsid w:val="00C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AD79"/>
  <w15:chartTrackingRefBased/>
  <w15:docId w15:val="{89719AE8-19B4-4E4F-840D-C953AC2C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94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094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043094"/>
    <w:rPr>
      <w:rFonts w:ascii="Calibri" w:hAnsi="Calibri" w:cs="Calibri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043094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043094"/>
    <w:pPr>
      <w:ind w:left="720"/>
      <w:contextualSpacing/>
    </w:pPr>
  </w:style>
  <w:style w:type="paragraph" w:customStyle="1" w:styleId="a7">
    <w:name w:val="Текстовый блок"/>
    <w:uiPriority w:val="99"/>
    <w:rsid w:val="00043094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043094"/>
  </w:style>
  <w:style w:type="character" w:customStyle="1" w:styleId="s1">
    <w:name w:val="s1"/>
    <w:basedOn w:val="a0"/>
    <w:rsid w:val="00043094"/>
  </w:style>
  <w:style w:type="character" w:styleId="a8">
    <w:name w:val="Strong"/>
    <w:basedOn w:val="a0"/>
    <w:uiPriority w:val="22"/>
    <w:qFormat/>
    <w:rsid w:val="00043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20203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4</cp:revision>
  <dcterms:created xsi:type="dcterms:W3CDTF">2023-05-31T17:06:00Z</dcterms:created>
  <dcterms:modified xsi:type="dcterms:W3CDTF">2023-09-17T13:23:00Z</dcterms:modified>
</cp:coreProperties>
</file>