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B27C1" w14:textId="77777777" w:rsidR="00D2023A" w:rsidRDefault="00D2023A" w:rsidP="00FE608D">
      <w:pPr>
        <w:jc w:val="center"/>
      </w:pPr>
    </w:p>
    <w:p w14:paraId="1D01CFFA" w14:textId="1234A45D" w:rsidR="00FE608D" w:rsidRPr="00D2023A" w:rsidRDefault="00C16E74" w:rsidP="00FE6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Адвокат </w:t>
      </w:r>
      <w:r w:rsidR="00B1320D">
        <w:rPr>
          <w:rFonts w:ascii="Times New Roman" w:hAnsi="Times New Roman" w:cs="Times New Roman"/>
          <w:b/>
          <w:sz w:val="24"/>
          <w:szCs w:val="24"/>
        </w:rPr>
        <w:t>Ю</w:t>
      </w:r>
      <w:r>
        <w:rPr>
          <w:rFonts w:ascii="Times New Roman" w:hAnsi="Times New Roman" w:cs="Times New Roman"/>
          <w:b/>
          <w:sz w:val="24"/>
          <w:szCs w:val="24"/>
        </w:rPr>
        <w:t>рист</w:t>
      </w:r>
      <w:r w:rsidR="00B1320D">
        <w:rPr>
          <w:rFonts w:ascii="Times New Roman" w:hAnsi="Times New Roman" w:cs="Times New Roman"/>
          <w:b/>
          <w:sz w:val="24"/>
          <w:szCs w:val="24"/>
        </w:rPr>
        <w:t xml:space="preserve"> по налоговым спорам в Алматы 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65A" w:rsidRPr="00D2023A">
        <w:rPr>
          <w:rFonts w:ascii="Times New Roman" w:hAnsi="Times New Roman" w:cs="Times New Roman"/>
          <w:b/>
          <w:sz w:val="24"/>
          <w:szCs w:val="24"/>
        </w:rPr>
        <w:t>решени</w:t>
      </w:r>
      <w:r w:rsidR="00B1320D">
        <w:rPr>
          <w:rFonts w:ascii="Times New Roman" w:hAnsi="Times New Roman" w:cs="Times New Roman"/>
          <w:b/>
          <w:sz w:val="24"/>
          <w:szCs w:val="24"/>
        </w:rPr>
        <w:t>ю</w:t>
      </w:r>
      <w:r w:rsidR="0004265A" w:rsidRPr="00D2023A">
        <w:rPr>
          <w:rFonts w:ascii="Times New Roman" w:hAnsi="Times New Roman" w:cs="Times New Roman"/>
          <w:b/>
          <w:sz w:val="24"/>
          <w:szCs w:val="24"/>
        </w:rPr>
        <w:t xml:space="preserve"> суда по гражданскому делу не нуждаются в доказывании при рассмотрении других дел </w:t>
      </w:r>
      <w:proofErr w:type="gramStart"/>
      <w:r w:rsidR="0004265A" w:rsidRPr="00D2023A">
        <w:rPr>
          <w:rFonts w:ascii="Times New Roman" w:hAnsi="Times New Roman" w:cs="Times New Roman"/>
          <w:b/>
          <w:sz w:val="24"/>
          <w:szCs w:val="24"/>
        </w:rPr>
        <w:t>об административных правонарушениях</w:t>
      </w:r>
      <w:proofErr w:type="gramEnd"/>
      <w:r w:rsidR="0004265A" w:rsidRPr="00D2023A">
        <w:rPr>
          <w:rFonts w:ascii="Times New Roman" w:hAnsi="Times New Roman" w:cs="Times New Roman"/>
          <w:b/>
          <w:sz w:val="24"/>
          <w:szCs w:val="24"/>
        </w:rPr>
        <w:t xml:space="preserve"> в которых участвуют те же лица</w:t>
      </w:r>
      <w:r w:rsidR="00D2023A">
        <w:rPr>
          <w:rFonts w:ascii="Times New Roman" w:hAnsi="Times New Roman" w:cs="Times New Roman"/>
          <w:b/>
          <w:sz w:val="24"/>
          <w:szCs w:val="24"/>
        </w:rPr>
        <w:t>.</w:t>
      </w:r>
    </w:p>
    <w:p w14:paraId="20E83F8E" w14:textId="77777777" w:rsidR="004116FB" w:rsidRDefault="0004265A" w:rsidP="00D202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023A">
        <w:rPr>
          <w:rFonts w:ascii="Times New Roman" w:hAnsi="Times New Roman" w:cs="Times New Roman"/>
          <w:sz w:val="24"/>
          <w:szCs w:val="24"/>
        </w:rPr>
        <w:t xml:space="preserve">Постановлением Налогового управления по городу Актобе (далее – Налоговое управление) от 12 октября 2011 года Ж. привлечена к административной ответственности по части 1 статьи 209 КоАП с применением административного взыскания в виде штрафа в размере 47 628 тенге. Определением специализированного административного суда города Актобе от 10 апреля 2012 года постановление </w:t>
      </w:r>
      <w:hyperlink r:id="rId6" w:history="1">
        <w:r w:rsidRPr="00D2023A">
          <w:rPr>
            <w:rStyle w:val="aa"/>
            <w:rFonts w:ascii="Times New Roman" w:hAnsi="Times New Roman" w:cs="Times New Roman"/>
            <w:sz w:val="24"/>
            <w:szCs w:val="24"/>
          </w:rPr>
          <w:t>Налогового управления</w:t>
        </w:r>
      </w:hyperlink>
      <w:r w:rsidRPr="00D2023A">
        <w:rPr>
          <w:rFonts w:ascii="Times New Roman" w:hAnsi="Times New Roman" w:cs="Times New Roman"/>
          <w:sz w:val="24"/>
          <w:szCs w:val="24"/>
        </w:rPr>
        <w:t xml:space="preserve"> в отношении Ж. отменено с прекращением производства по делу. </w:t>
      </w:r>
    </w:p>
    <w:p w14:paraId="50D34E7B" w14:textId="77777777" w:rsidR="004116FB" w:rsidRDefault="0004265A" w:rsidP="00D202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023A">
        <w:rPr>
          <w:rFonts w:ascii="Times New Roman" w:hAnsi="Times New Roman" w:cs="Times New Roman"/>
          <w:sz w:val="24"/>
          <w:szCs w:val="24"/>
        </w:rPr>
        <w:t xml:space="preserve">В протесте заместитель Генерального прокурора ставит вопрос об отмене состоявшегося судебного акта с оставлением в силе постановления Налогового управления от 12 октября 2011 года. Надзорная судебная коллегия Верховного Суда определение специализированного административного суда города Актобе в отношении Ж. отменила. </w:t>
      </w:r>
      <w:hyperlink r:id="rId7" w:history="1">
        <w:r w:rsidRPr="00D2023A">
          <w:rPr>
            <w:rStyle w:val="aa"/>
            <w:rFonts w:ascii="Times New Roman" w:hAnsi="Times New Roman" w:cs="Times New Roman"/>
            <w:sz w:val="24"/>
            <w:szCs w:val="24"/>
          </w:rPr>
          <w:t>Производство по делу</w:t>
        </w:r>
      </w:hyperlink>
      <w:r w:rsidRPr="00D2023A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возобновила и направила его на новое рассмотрение по следующим основаниям. Из постановления Налогового управления от 12 октября 2011 года следует, что налоговой проверкой выявлено занижение суммы налога в декларации индивидуальным предпринимателем Ж. </w:t>
      </w:r>
    </w:p>
    <w:p w14:paraId="5F46E2A8" w14:textId="77777777" w:rsidR="008D3B50" w:rsidRDefault="0004265A" w:rsidP="00D202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023A">
        <w:rPr>
          <w:rFonts w:ascii="Times New Roman" w:hAnsi="Times New Roman" w:cs="Times New Roman"/>
          <w:sz w:val="24"/>
          <w:szCs w:val="24"/>
        </w:rPr>
        <w:t xml:space="preserve">В результате проверки доначислен фиксированный налог за период с мая по август 2011 года на сумму 158 760 тенге и пени в размере 2 971 тенге. Данное обстоятельство явилось основанием для привлечения Ж. к административной ответственности. Отменяя постановление Налогового управления с прекращением производства по административному делу, суд указал на то, что основанием административной ответственности Ж. явилось уведомление от 29 сентября 2011 года о доначислении фиксированного налога и пени, вынесенное налоговым органом. Однако Ж. названное уведомление обжаловано в специализированный межрайонный экономический суд Актюбинской области, решением которого от 24 ноября 2011 года в удовлетворении требования Ж. об отмене налогового уведомления отказано. </w:t>
      </w:r>
    </w:p>
    <w:p w14:paraId="411348D3" w14:textId="77777777" w:rsidR="00375C98" w:rsidRDefault="0004265A" w:rsidP="00D202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023A">
        <w:rPr>
          <w:rFonts w:ascii="Times New Roman" w:hAnsi="Times New Roman" w:cs="Times New Roman"/>
          <w:sz w:val="24"/>
          <w:szCs w:val="24"/>
        </w:rPr>
        <w:t>Постановлением апелляционной судебной коллегии Актюбинского областного суда от 06 февраля 2012 года решение суда первой инстанции отменено с вынесением нового решения, согласно которому ув</w:t>
      </w:r>
      <w:r w:rsidR="00D2023A">
        <w:rPr>
          <w:rFonts w:ascii="Times New Roman" w:hAnsi="Times New Roman" w:cs="Times New Roman"/>
          <w:sz w:val="24"/>
          <w:szCs w:val="24"/>
        </w:rPr>
        <w:t>едомление Нало</w:t>
      </w:r>
      <w:r w:rsidR="00D2023A">
        <w:rPr>
          <w:rFonts w:ascii="Times New Roman" w:hAnsi="Times New Roman" w:cs="Times New Roman"/>
          <w:sz w:val="24"/>
          <w:szCs w:val="24"/>
        </w:rPr>
        <w:softHyphen/>
      </w:r>
      <w:r w:rsidRPr="00D2023A">
        <w:rPr>
          <w:rFonts w:ascii="Times New Roman" w:hAnsi="Times New Roman" w:cs="Times New Roman"/>
          <w:sz w:val="24"/>
          <w:szCs w:val="24"/>
        </w:rPr>
        <w:t xml:space="preserve">гового управления от 29 сентября 2011 года признано незаконным и отменено. Постановлением кассационной судебной коллегии Актюбинского областного суда от 14 марта 2012 года решение апелляционной инстанции оставлено без изменения. Судебные акты областного суда положены в основу оспариваемого определения по делу об административном правонарушении. Между тем, постановлением надзорной судебной коллегии Верховного Суда от 28 июня 2012 года постановления апелляционной и кассационной судебных коллегий Актюбинского областного суда отменены с оставлением в силе решения экономического суда от 24 ноября 2011 года. </w:t>
      </w:r>
    </w:p>
    <w:p w14:paraId="51B8C838" w14:textId="77777777" w:rsidR="005D67AD" w:rsidRDefault="0004265A" w:rsidP="00D202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023A">
        <w:rPr>
          <w:rFonts w:ascii="Times New Roman" w:hAnsi="Times New Roman" w:cs="Times New Roman"/>
          <w:sz w:val="24"/>
          <w:szCs w:val="24"/>
        </w:rPr>
        <w:t xml:space="preserve">Таким образом, высшей судебной инстанцией подтверждена законность уведомления от 29 сентября 2011 года, вынесенного за нарушение Ж. </w:t>
      </w:r>
      <w:hyperlink r:id="rId8" w:history="1">
        <w:r w:rsidRPr="00D2023A">
          <w:rPr>
            <w:rStyle w:val="aa"/>
            <w:rFonts w:ascii="Times New Roman" w:hAnsi="Times New Roman" w:cs="Times New Roman"/>
            <w:sz w:val="24"/>
            <w:szCs w:val="24"/>
          </w:rPr>
          <w:t>налогового законодательства</w:t>
        </w:r>
      </w:hyperlink>
      <w:r w:rsidRPr="00D2023A">
        <w:rPr>
          <w:rFonts w:ascii="Times New Roman" w:hAnsi="Times New Roman" w:cs="Times New Roman"/>
          <w:sz w:val="24"/>
          <w:szCs w:val="24"/>
        </w:rPr>
        <w:t xml:space="preserve">, выразившегося в занижении суммы налога в декларации. В силу части 2 статьи 608 КоАП обстоятельства, установленные вступившим в силу решением суда по гражданскому делу, не нуждаются в доказывании при рассмотрении других дел об административных правонарушениях, в которых участвуют те же лица. Поскольку оспариваемое определение основано на вступивших в законную силу судебных актах, отмену последних в порядке судебного надзора следует признать новым обстоятельством по рассматриваемому делу. </w:t>
      </w:r>
    </w:p>
    <w:p w14:paraId="400670BC" w14:textId="326B195D" w:rsidR="0004265A" w:rsidRPr="00D2023A" w:rsidRDefault="0004265A" w:rsidP="00D202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023A">
        <w:rPr>
          <w:rFonts w:ascii="Times New Roman" w:hAnsi="Times New Roman" w:cs="Times New Roman"/>
          <w:sz w:val="24"/>
          <w:szCs w:val="24"/>
        </w:rPr>
        <w:lastRenderedPageBreak/>
        <w:t>Согласно пункту 21 нормативного постановления Верховного Суда Республики Казахстан №18 от 26 ноября 2004 года «О некоторых вопросах применения судами законодательства об административных правонарушениях» при пересмотре определения по результатам рассмотрения жалоб суд не вправе исследовать новые доказательства, поэтому в случае необоснованного прекращения производства по делу об административном правонарушении оспариваемый судебный акт подлежит отмене с возобновлением производства по делу и направлением его на новое рассмотрение. При новом рассмотрении суду необходимо разрешить дело по существу, правильно применив нормы административного закона.</w:t>
      </w:r>
    </w:p>
    <w:p w14:paraId="7CED4965" w14:textId="08C47EA4" w:rsidR="00702393" w:rsidRPr="00FE608D" w:rsidRDefault="008E7DF6"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573" w:rsidRPr="00FE6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FE608D" w:rsidSect="00913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D6CDA" w14:textId="77777777" w:rsidR="004F43A5" w:rsidRDefault="004F43A5" w:rsidP="00702393">
      <w:pPr>
        <w:spacing w:after="0" w:line="240" w:lineRule="auto"/>
      </w:pPr>
      <w:r>
        <w:separator/>
      </w:r>
    </w:p>
  </w:endnote>
  <w:endnote w:type="continuationSeparator" w:id="0">
    <w:p w14:paraId="1BA1588E" w14:textId="77777777" w:rsidR="004F43A5" w:rsidRDefault="004F43A5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0F9F" w14:textId="77777777" w:rsidR="00D02DFB" w:rsidRDefault="00D02D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C5BA" w14:textId="77777777" w:rsidR="00D02DFB" w:rsidRDefault="00D02D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814AB" w14:textId="77777777" w:rsidR="004F43A5" w:rsidRDefault="004F43A5" w:rsidP="00702393">
      <w:pPr>
        <w:spacing w:after="0" w:line="240" w:lineRule="auto"/>
      </w:pPr>
      <w:r>
        <w:separator/>
      </w:r>
    </w:p>
  </w:footnote>
  <w:footnote w:type="continuationSeparator" w:id="0">
    <w:p w14:paraId="5AFDBDB6" w14:textId="77777777" w:rsidR="004F43A5" w:rsidRDefault="004F43A5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B2C1" w14:textId="77777777" w:rsidR="00D02DFB" w:rsidRDefault="00D02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2223FD75" w:rsidR="00702393" w:rsidRPr="00017580" w:rsidRDefault="00017580">
    <w:pPr>
      <w:pStyle w:val="a4"/>
    </w:pPr>
    <w:r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="00D02DFB">
      <w:t xml:space="preserve">                                       </w:t>
    </w:r>
    <w:r>
      <w:t xml:space="preserve">   </w:t>
    </w:r>
    <w:r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F09E" w14:textId="77777777" w:rsidR="00D02DFB" w:rsidRDefault="00D0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04265A"/>
    <w:rsid w:val="001C5801"/>
    <w:rsid w:val="002B659E"/>
    <w:rsid w:val="002F35AC"/>
    <w:rsid w:val="00327E86"/>
    <w:rsid w:val="00375C98"/>
    <w:rsid w:val="003E3623"/>
    <w:rsid w:val="004116FB"/>
    <w:rsid w:val="004F43A5"/>
    <w:rsid w:val="005D67AD"/>
    <w:rsid w:val="00702393"/>
    <w:rsid w:val="008D3B50"/>
    <w:rsid w:val="008E7DF6"/>
    <w:rsid w:val="0091354D"/>
    <w:rsid w:val="009B5B9E"/>
    <w:rsid w:val="009E6904"/>
    <w:rsid w:val="00A23573"/>
    <w:rsid w:val="00B1320D"/>
    <w:rsid w:val="00B31BDB"/>
    <w:rsid w:val="00C16D9C"/>
    <w:rsid w:val="00C16E74"/>
    <w:rsid w:val="00CB275A"/>
    <w:rsid w:val="00D02DFB"/>
    <w:rsid w:val="00D2023A"/>
    <w:rsid w:val="00DB0F40"/>
    <w:rsid w:val="00DB660C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46B71"/>
  <w15:docId w15:val="{1014699E-915F-4AEC-9265-4B6AFF9D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042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265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202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akonPravoKa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communicationcenter.kz/bulleti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pravo.kz/publikacii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15</cp:revision>
  <dcterms:created xsi:type="dcterms:W3CDTF">2021-08-13T09:00:00Z</dcterms:created>
  <dcterms:modified xsi:type="dcterms:W3CDTF">2021-08-22T09:58:00Z</dcterms:modified>
</cp:coreProperties>
</file>