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136E" w14:textId="77777777" w:rsidR="007A1CC5" w:rsidRDefault="007A1CC5" w:rsidP="00FE608D">
      <w:pPr>
        <w:jc w:val="center"/>
      </w:pPr>
    </w:p>
    <w:p w14:paraId="1D01CFFA" w14:textId="6C4C3874" w:rsidR="00FE608D" w:rsidRPr="007A1CC5" w:rsidRDefault="009B32FD" w:rsidP="00FE608D">
      <w:pPr>
        <w:jc w:val="center"/>
        <w:rPr>
          <w:rFonts w:ascii="Times New Roman" w:hAnsi="Times New Roman" w:cs="Times New Roman"/>
          <w:b/>
          <w:sz w:val="24"/>
          <w:szCs w:val="24"/>
        </w:rPr>
      </w:pPr>
      <w:r w:rsidRPr="007A1CC5">
        <w:rPr>
          <w:rFonts w:ascii="Times New Roman" w:hAnsi="Times New Roman" w:cs="Times New Roman"/>
          <w:b/>
          <w:sz w:val="24"/>
          <w:szCs w:val="24"/>
        </w:rPr>
        <w:t xml:space="preserve">Передача владельцем транспортного средства на управление транспортным средством </w:t>
      </w:r>
      <w:proofErr w:type="gramStart"/>
      <w:r w:rsidRPr="007A1CC5">
        <w:rPr>
          <w:rFonts w:ascii="Times New Roman" w:hAnsi="Times New Roman" w:cs="Times New Roman"/>
          <w:b/>
          <w:sz w:val="24"/>
          <w:szCs w:val="24"/>
        </w:rPr>
        <w:t>другому лицу</w:t>
      </w:r>
      <w:proofErr w:type="gramEnd"/>
      <w:r w:rsidRPr="007A1CC5">
        <w:rPr>
          <w:rFonts w:ascii="Times New Roman" w:hAnsi="Times New Roman" w:cs="Times New Roman"/>
          <w:b/>
          <w:sz w:val="24"/>
          <w:szCs w:val="24"/>
        </w:rPr>
        <w:t xml:space="preserve"> не имеющему права на управление им свидетельствует о совершении административного правонарушения</w:t>
      </w:r>
      <w:r w:rsidR="007A1CC5">
        <w:rPr>
          <w:rFonts w:ascii="Times New Roman" w:hAnsi="Times New Roman" w:cs="Times New Roman"/>
          <w:b/>
          <w:sz w:val="24"/>
          <w:szCs w:val="24"/>
        </w:rPr>
        <w:t>.</w:t>
      </w:r>
    </w:p>
    <w:p w14:paraId="71F2AD5A" w14:textId="77777777" w:rsidR="00300D8E" w:rsidRDefault="009B32FD" w:rsidP="007A1CC5">
      <w:pPr>
        <w:ind w:firstLine="720"/>
        <w:jc w:val="both"/>
        <w:rPr>
          <w:rFonts w:ascii="Times New Roman" w:hAnsi="Times New Roman" w:cs="Times New Roman"/>
          <w:sz w:val="24"/>
          <w:szCs w:val="24"/>
        </w:rPr>
      </w:pPr>
      <w:r w:rsidRPr="007A1CC5">
        <w:rPr>
          <w:rFonts w:ascii="Times New Roman" w:hAnsi="Times New Roman" w:cs="Times New Roman"/>
          <w:sz w:val="24"/>
          <w:szCs w:val="24"/>
        </w:rPr>
        <w:t xml:space="preserve">Постановлением специализированного административного суда города Актобе от 01 декабря 2011 года Ш. привлечён к административной ответственности по части 1 статьи 467 КоАП с наложением административного взыскания в виде лишения права управления транспортными средствами сроком на два года. </w:t>
      </w:r>
    </w:p>
    <w:p w14:paraId="79FEBCAD" w14:textId="77777777" w:rsidR="002F4D60" w:rsidRDefault="009B32FD" w:rsidP="007A1CC5">
      <w:pPr>
        <w:ind w:firstLine="720"/>
        <w:jc w:val="both"/>
        <w:rPr>
          <w:rFonts w:ascii="Times New Roman" w:hAnsi="Times New Roman" w:cs="Times New Roman"/>
          <w:sz w:val="24"/>
          <w:szCs w:val="24"/>
        </w:rPr>
      </w:pPr>
      <w:r w:rsidRPr="007A1CC5">
        <w:rPr>
          <w:rFonts w:ascii="Times New Roman" w:hAnsi="Times New Roman" w:cs="Times New Roman"/>
          <w:sz w:val="24"/>
          <w:szCs w:val="24"/>
        </w:rPr>
        <w:t xml:space="preserve">Специализированным судом признано установленным, что 16 августа 2011 года в городе Актобе Ш. передал управление транспортным средством У., находившемуся в состоянии алкогольного опьянения. Определением Актюбинского областного суда от 13 декабря 2011 года постановление специализированного административного суда оставлено без изменения, жалоба Ш. – без удовлетворения. </w:t>
      </w:r>
    </w:p>
    <w:p w14:paraId="0315FF2C" w14:textId="77777777" w:rsidR="004F5894" w:rsidRDefault="009B32FD" w:rsidP="007A1CC5">
      <w:pPr>
        <w:ind w:firstLine="720"/>
        <w:jc w:val="both"/>
        <w:rPr>
          <w:rFonts w:ascii="Times New Roman" w:hAnsi="Times New Roman" w:cs="Times New Roman"/>
          <w:sz w:val="24"/>
          <w:szCs w:val="24"/>
        </w:rPr>
      </w:pPr>
      <w:r w:rsidRPr="007A1CC5">
        <w:rPr>
          <w:rFonts w:ascii="Times New Roman" w:hAnsi="Times New Roman" w:cs="Times New Roman"/>
          <w:sz w:val="24"/>
          <w:szCs w:val="24"/>
        </w:rPr>
        <w:t xml:space="preserve">В протесте заместитель Генерального прокурора, не оспаривая выводы специализированного административного суда и Актюбинского областного суда об имевшей место передаче управления транспортным средством У., находившемуся в состоянии алкогольного опьянения, приводит доводы о том, что Ш. на момент составления протокола об административном правонарушении не являлся владельцем указанного транспортного средства, не имел полномочий на передачу управления автомашиной другим лицам, и, соответственно, не являлся субъектом правонарушения, предусмотренного частью 1 статьи 467 КоАП. </w:t>
      </w:r>
    </w:p>
    <w:p w14:paraId="36C86DB1" w14:textId="77777777" w:rsidR="004F5894" w:rsidRDefault="009B32FD" w:rsidP="007A1CC5">
      <w:pPr>
        <w:ind w:firstLine="720"/>
        <w:jc w:val="both"/>
        <w:rPr>
          <w:rFonts w:ascii="Times New Roman" w:hAnsi="Times New Roman" w:cs="Times New Roman"/>
          <w:sz w:val="24"/>
          <w:szCs w:val="24"/>
        </w:rPr>
      </w:pPr>
      <w:r w:rsidRPr="007A1CC5">
        <w:rPr>
          <w:rFonts w:ascii="Times New Roman" w:hAnsi="Times New Roman" w:cs="Times New Roman"/>
          <w:sz w:val="24"/>
          <w:szCs w:val="24"/>
        </w:rPr>
        <w:t xml:space="preserve">Просит судебные акты отменить и административное судопроизводство в отношении Ш. прекратить за отсутствием в его действиях состава правонарушения. В соответствии со статьёй 2 КоАП, основанием административной ответственности является совершение деяния, содержащего все признаки состава правонарушения, предусмотренного в особенной части КоАП. Диспозиция части 1 статьи 467 КоАП предусматривает </w:t>
      </w:r>
      <w:hyperlink r:id="rId6" w:history="1">
        <w:r w:rsidRPr="007A1CC5">
          <w:rPr>
            <w:rStyle w:val="aa"/>
            <w:rFonts w:ascii="Times New Roman" w:hAnsi="Times New Roman" w:cs="Times New Roman"/>
            <w:sz w:val="24"/>
            <w:szCs w:val="24"/>
          </w:rPr>
          <w:t>ответственность за передачу</w:t>
        </w:r>
      </w:hyperlink>
      <w:r w:rsidRPr="007A1CC5">
        <w:rPr>
          <w:rFonts w:ascii="Times New Roman" w:hAnsi="Times New Roman" w:cs="Times New Roman"/>
          <w:sz w:val="24"/>
          <w:szCs w:val="24"/>
        </w:rPr>
        <w:t xml:space="preserve"> управления транспортным средством лицу, находящемуся в состоянии алкогольного опьянения. </w:t>
      </w:r>
    </w:p>
    <w:p w14:paraId="1E6877E9" w14:textId="77777777" w:rsidR="004F5894" w:rsidRDefault="009B32FD" w:rsidP="007A1CC5">
      <w:pPr>
        <w:ind w:firstLine="720"/>
        <w:jc w:val="both"/>
        <w:rPr>
          <w:rFonts w:ascii="Times New Roman" w:hAnsi="Times New Roman" w:cs="Times New Roman"/>
          <w:sz w:val="24"/>
          <w:szCs w:val="24"/>
        </w:rPr>
      </w:pPr>
      <w:r w:rsidRPr="007A1CC5">
        <w:rPr>
          <w:rFonts w:ascii="Times New Roman" w:hAnsi="Times New Roman" w:cs="Times New Roman"/>
          <w:sz w:val="24"/>
          <w:szCs w:val="24"/>
        </w:rPr>
        <w:t xml:space="preserve">Наличие события административного правонарушения, лицо, совершившее противоправное деяние, за которое Законом предусмотрена административная ответственность, виновность физического лица в совершении административного правонарушения являются обстоятельствами, в соответствии со статьёй 605 КоАП подлежащими доказыванию по делу об административном правонарушении. </w:t>
      </w:r>
    </w:p>
    <w:p w14:paraId="5630C63E" w14:textId="77777777" w:rsidR="004F5894" w:rsidRDefault="009B32FD" w:rsidP="007A1CC5">
      <w:pPr>
        <w:ind w:firstLine="720"/>
        <w:jc w:val="both"/>
        <w:rPr>
          <w:rFonts w:ascii="Times New Roman" w:hAnsi="Times New Roman" w:cs="Times New Roman"/>
          <w:sz w:val="24"/>
          <w:szCs w:val="24"/>
        </w:rPr>
      </w:pPr>
      <w:r w:rsidRPr="007A1CC5">
        <w:rPr>
          <w:rFonts w:ascii="Times New Roman" w:hAnsi="Times New Roman" w:cs="Times New Roman"/>
          <w:sz w:val="24"/>
          <w:szCs w:val="24"/>
        </w:rPr>
        <w:t xml:space="preserve">Объяснения лица, в отношении которого ведется административное производство, и фактические данные, содержащиеся в протоколе об административном правонарушении, составленном в соответствии с правилами КоАП, согласно статьям 606, 614 КоАП признаются доказательствами по делу об административном правонарушении. Согласно статье 617 КоАП,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 </w:t>
      </w:r>
    </w:p>
    <w:p w14:paraId="25787A21" w14:textId="77777777" w:rsidR="004F5894" w:rsidRDefault="009B32FD" w:rsidP="007A1CC5">
      <w:pPr>
        <w:ind w:firstLine="720"/>
        <w:jc w:val="both"/>
        <w:rPr>
          <w:rFonts w:ascii="Times New Roman" w:hAnsi="Times New Roman" w:cs="Times New Roman"/>
          <w:sz w:val="24"/>
          <w:szCs w:val="24"/>
        </w:rPr>
      </w:pPr>
      <w:r w:rsidRPr="007A1CC5">
        <w:rPr>
          <w:rFonts w:ascii="Times New Roman" w:hAnsi="Times New Roman" w:cs="Times New Roman"/>
          <w:sz w:val="24"/>
          <w:szCs w:val="24"/>
        </w:rPr>
        <w:t xml:space="preserve">Каждое доказательство подлежит оценке с точки зрения относимости, допустимости, достоверности, а все собранные </w:t>
      </w:r>
      <w:hyperlink r:id="rId7" w:history="1">
        <w:r w:rsidRPr="007A1CC5">
          <w:rPr>
            <w:rStyle w:val="aa"/>
            <w:rFonts w:ascii="Times New Roman" w:hAnsi="Times New Roman" w:cs="Times New Roman"/>
            <w:sz w:val="24"/>
            <w:szCs w:val="24"/>
          </w:rPr>
          <w:t>доказательства в совокупности</w:t>
        </w:r>
      </w:hyperlink>
      <w:r w:rsidRPr="007A1CC5">
        <w:rPr>
          <w:rFonts w:ascii="Times New Roman" w:hAnsi="Times New Roman" w:cs="Times New Roman"/>
          <w:sz w:val="24"/>
          <w:szCs w:val="24"/>
        </w:rPr>
        <w:t xml:space="preserve"> - достаточности для разрешения дела. Специализированный административный суд г.Актобе и Актюбинский </w:t>
      </w:r>
      <w:r w:rsidRPr="007A1CC5">
        <w:rPr>
          <w:rFonts w:ascii="Times New Roman" w:hAnsi="Times New Roman" w:cs="Times New Roman"/>
          <w:sz w:val="24"/>
          <w:szCs w:val="24"/>
        </w:rPr>
        <w:lastRenderedPageBreak/>
        <w:t>областной суд признали факт совершения Ш. административного правонарушения, предусмотренного частью 1 стать</w:t>
      </w:r>
      <w:r w:rsidR="007A1CC5">
        <w:rPr>
          <w:rFonts w:ascii="Times New Roman" w:hAnsi="Times New Roman" w:cs="Times New Roman"/>
          <w:sz w:val="24"/>
          <w:szCs w:val="24"/>
        </w:rPr>
        <w:t>и 467 КоАП, на основе представ</w:t>
      </w:r>
      <w:r w:rsidR="007A1CC5">
        <w:rPr>
          <w:rFonts w:ascii="Times New Roman" w:hAnsi="Times New Roman" w:cs="Times New Roman"/>
          <w:sz w:val="24"/>
          <w:szCs w:val="24"/>
        </w:rPr>
        <w:softHyphen/>
      </w:r>
      <w:r w:rsidRPr="007A1CC5">
        <w:rPr>
          <w:rFonts w:ascii="Times New Roman" w:hAnsi="Times New Roman" w:cs="Times New Roman"/>
          <w:sz w:val="24"/>
          <w:szCs w:val="24"/>
        </w:rPr>
        <w:t xml:space="preserve"> ленных органами дорожной полиции и исследованных в судебных заседаниях доказательств: - протокола об административном правонарушении от 17 августа 2011 года, содержащего письменное объяснение Ш. о передаче им управления транспортным средством У. - письменных объяснений Ш. о том, что 16 августа 2011 года, управляя автомашиной марки по доверенности, то есть, являясь на тот момент её владельцем, передал управление автомашиной У., сам находился рядом в салоне транспортного средства - протокола об административном правонарушении от 17 августа 2011 года, составленного по части 6 статьи 467 КоАП в отношении У., содержащего его письменное объяснение об управлении им автомашиной марки, по поручению находившегося рядом владельца – Ш. - заключения медицинского освидетельствования от 16 августа 2011 года о нахождении У. в состоянии алкогольного опьянения лёгкой степени. </w:t>
      </w:r>
    </w:p>
    <w:p w14:paraId="62172CCC" w14:textId="28321C68" w:rsidR="009B32FD" w:rsidRPr="007A1CC5" w:rsidRDefault="009B32FD" w:rsidP="007A1CC5">
      <w:pPr>
        <w:ind w:firstLine="720"/>
        <w:jc w:val="both"/>
        <w:rPr>
          <w:rFonts w:ascii="Times New Roman" w:hAnsi="Times New Roman" w:cs="Times New Roman"/>
          <w:sz w:val="24"/>
          <w:szCs w:val="24"/>
        </w:rPr>
      </w:pPr>
      <w:r w:rsidRPr="007A1CC5">
        <w:rPr>
          <w:rFonts w:ascii="Times New Roman" w:hAnsi="Times New Roman" w:cs="Times New Roman"/>
          <w:sz w:val="24"/>
          <w:szCs w:val="24"/>
        </w:rPr>
        <w:t xml:space="preserve">Выше перечисленные и другие доказательства в их совокупности оценены судьями специализированного административного суда города Актобе и Актюбинского областного суда в соответствии с требованиями статьи 617 КоАП на основе всестороннего, полного и объективного рассмотрения с точки зрения относимости, допустимости, достоверности, а все собранные доказательства в совокупности - достаточности для разрешения дела, в частности – для вывода о том, что в момент передачи управления транспортным средством лицу, находившемуся в состоянии алкогольного опьянения, Ш. имел полномочия владельца этого транспортного средства. </w:t>
      </w:r>
      <w:hyperlink r:id="rId8" w:history="1">
        <w:r w:rsidRPr="007A1CC5">
          <w:rPr>
            <w:rStyle w:val="aa"/>
            <w:rFonts w:ascii="Times New Roman" w:hAnsi="Times New Roman" w:cs="Times New Roman"/>
            <w:sz w:val="24"/>
            <w:szCs w:val="24"/>
          </w:rPr>
          <w:t>Надзорная судебная коллегия</w:t>
        </w:r>
      </w:hyperlink>
      <w:r w:rsidRPr="007A1CC5">
        <w:rPr>
          <w:rFonts w:ascii="Times New Roman" w:hAnsi="Times New Roman" w:cs="Times New Roman"/>
          <w:sz w:val="24"/>
          <w:szCs w:val="24"/>
        </w:rPr>
        <w:t xml:space="preserve"> Верховного Суда Республики Казахстан протест оставила без удовлетворения.</w:t>
      </w:r>
    </w:p>
    <w:p w14:paraId="7CED4965" w14:textId="08C47EA4" w:rsidR="00702393" w:rsidRPr="007A1CC5" w:rsidRDefault="008E7DF6" w:rsidP="007A1CC5">
      <w:pPr>
        <w:jc w:val="both"/>
        <w:rPr>
          <w:rFonts w:ascii="Times New Roman" w:hAnsi="Times New Roman" w:cs="Times New Roman"/>
          <w:sz w:val="24"/>
          <w:szCs w:val="24"/>
        </w:rPr>
      </w:pPr>
      <w:r w:rsidRPr="007A1CC5">
        <w:rPr>
          <w:rFonts w:ascii="Times New Roman" w:hAnsi="Times New Roman" w:cs="Times New Roman"/>
          <w:b/>
          <w:bCs/>
          <w:sz w:val="24"/>
          <w:szCs w:val="24"/>
        </w:rPr>
        <w:t xml:space="preserve"> </w:t>
      </w:r>
      <w:r w:rsidR="00A23573" w:rsidRPr="007A1CC5">
        <w:rPr>
          <w:rFonts w:ascii="Times New Roman" w:hAnsi="Times New Roman" w:cs="Times New Roman"/>
          <w:b/>
          <w:bCs/>
          <w:sz w:val="24"/>
          <w:szCs w:val="24"/>
        </w:rPr>
        <w:t xml:space="preserve"> </w:t>
      </w:r>
    </w:p>
    <w:sectPr w:rsidR="00702393" w:rsidRPr="007A1CC5"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B72C" w14:textId="77777777" w:rsidR="009A6502" w:rsidRDefault="009A6502" w:rsidP="00702393">
      <w:pPr>
        <w:spacing w:after="0" w:line="240" w:lineRule="auto"/>
      </w:pPr>
      <w:r>
        <w:separator/>
      </w:r>
    </w:p>
  </w:endnote>
  <w:endnote w:type="continuationSeparator" w:id="0">
    <w:p w14:paraId="493E4F80" w14:textId="77777777" w:rsidR="009A6502" w:rsidRDefault="009A6502"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437DD" w14:textId="77777777" w:rsidR="009A6502" w:rsidRDefault="009A6502" w:rsidP="00702393">
      <w:pPr>
        <w:spacing w:after="0" w:line="240" w:lineRule="auto"/>
      </w:pPr>
      <w:r>
        <w:separator/>
      </w:r>
    </w:p>
  </w:footnote>
  <w:footnote w:type="continuationSeparator" w:id="0">
    <w:p w14:paraId="048566E3" w14:textId="77777777" w:rsidR="009A6502" w:rsidRDefault="009A6502"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B659E"/>
    <w:rsid w:val="002F4D60"/>
    <w:rsid w:val="00300D8E"/>
    <w:rsid w:val="00327E86"/>
    <w:rsid w:val="003E3623"/>
    <w:rsid w:val="004F5894"/>
    <w:rsid w:val="00702393"/>
    <w:rsid w:val="007A1CC5"/>
    <w:rsid w:val="008E7DF6"/>
    <w:rsid w:val="0091354D"/>
    <w:rsid w:val="009A6502"/>
    <w:rsid w:val="009B32FD"/>
    <w:rsid w:val="009E6904"/>
    <w:rsid w:val="00A23573"/>
    <w:rsid w:val="00B31BDB"/>
    <w:rsid w:val="00C16D9C"/>
    <w:rsid w:val="00CB275A"/>
    <w:rsid w:val="00D02DFB"/>
    <w:rsid w:val="00DB660C"/>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20C1CB5E-7C86-4590-A7E2-AAB3E571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7A1CC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A1CC5"/>
    <w:rPr>
      <w:rFonts w:ascii="Tahoma" w:hAnsi="Tahoma" w:cs="Tahoma"/>
      <w:sz w:val="16"/>
      <w:szCs w:val="16"/>
    </w:rPr>
  </w:style>
  <w:style w:type="character" w:styleId="aa">
    <w:name w:val="Hyperlink"/>
    <w:basedOn w:val="a0"/>
    <w:uiPriority w:val="99"/>
    <w:unhideWhenUsed/>
    <w:rsid w:val="007A1C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11</cp:revision>
  <dcterms:created xsi:type="dcterms:W3CDTF">2021-08-13T09:00:00Z</dcterms:created>
  <dcterms:modified xsi:type="dcterms:W3CDTF">2021-08-23T15:13:00Z</dcterms:modified>
</cp:coreProperties>
</file>