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553F" w14:textId="77777777" w:rsidR="00124564" w:rsidRDefault="00124564"/>
    <w:p w14:paraId="7CED4965" w14:textId="00E85D78" w:rsidR="00702393" w:rsidRPr="000A40C1" w:rsidRDefault="000A40C1" w:rsidP="001245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0C1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 w:rsidRPr="000A40C1">
        <w:rPr>
          <w:rFonts w:ascii="Times New Roman" w:hAnsi="Times New Roman" w:cs="Times New Roman"/>
          <w:b/>
          <w:bCs/>
          <w:sz w:val="24"/>
          <w:szCs w:val="24"/>
        </w:rPr>
        <w:t>ривлечен</w:t>
      </w:r>
      <w:proofErr w:type="spellEnd"/>
      <w:r w:rsidRPr="000A40C1">
        <w:rPr>
          <w:rFonts w:ascii="Times New Roman" w:hAnsi="Times New Roman" w:cs="Times New Roman"/>
          <w:b/>
          <w:bCs/>
          <w:sz w:val="24"/>
          <w:szCs w:val="24"/>
          <w:lang w:val="kk-KZ"/>
        </w:rPr>
        <w:t>ие</w:t>
      </w:r>
      <w:r w:rsidRPr="000A40C1">
        <w:rPr>
          <w:rFonts w:ascii="Times New Roman" w:hAnsi="Times New Roman" w:cs="Times New Roman"/>
          <w:b/>
          <w:bCs/>
          <w:sz w:val="24"/>
          <w:szCs w:val="24"/>
        </w:rPr>
        <w:t xml:space="preserve"> к административной ответственности</w:t>
      </w:r>
      <w:r w:rsidRPr="001245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 </w:t>
      </w:r>
      <w:r w:rsidR="00300D81" w:rsidRPr="00124564">
        <w:rPr>
          <w:rFonts w:ascii="Times New Roman" w:hAnsi="Times New Roman" w:cs="Times New Roman"/>
          <w:b/>
          <w:sz w:val="24"/>
          <w:szCs w:val="24"/>
        </w:rPr>
        <w:t>Продаж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300D81" w:rsidRPr="00124564">
        <w:rPr>
          <w:rFonts w:ascii="Times New Roman" w:hAnsi="Times New Roman" w:cs="Times New Roman"/>
          <w:b/>
          <w:sz w:val="24"/>
          <w:szCs w:val="24"/>
        </w:rPr>
        <w:t xml:space="preserve"> табачных изделий без применения </w:t>
      </w:r>
      <w:proofErr w:type="spellStart"/>
      <w:r w:rsidR="00300D81" w:rsidRPr="00124564">
        <w:rPr>
          <w:rFonts w:ascii="Times New Roman" w:hAnsi="Times New Roman" w:cs="Times New Roman"/>
          <w:b/>
          <w:sz w:val="24"/>
          <w:szCs w:val="24"/>
        </w:rPr>
        <w:t>контрольнокассовой</w:t>
      </w:r>
      <w:proofErr w:type="spellEnd"/>
      <w:r w:rsidR="00300D81" w:rsidRPr="00124564">
        <w:rPr>
          <w:rFonts w:ascii="Times New Roman" w:hAnsi="Times New Roman" w:cs="Times New Roman"/>
          <w:b/>
          <w:sz w:val="24"/>
          <w:szCs w:val="24"/>
        </w:rPr>
        <w:t xml:space="preserve"> машины не относится к нарушениям требований законодательства РК по продаже табака и табачных изделий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DE7816E" w14:textId="77777777" w:rsidR="000A40C1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564">
        <w:rPr>
          <w:rFonts w:ascii="Times New Roman" w:hAnsi="Times New Roman" w:cs="Times New Roman"/>
          <w:sz w:val="24"/>
          <w:szCs w:val="24"/>
        </w:rPr>
        <w:t xml:space="preserve">Постановлением Денисовского районного суда Костанайской области от 11 апреля 2013 года индивидуальный предприниматель Т. привлечена к административной ответственности по части 1 статьи </w:t>
      </w:r>
      <w:proofErr w:type="gramStart"/>
      <w:r w:rsidRPr="00124564">
        <w:rPr>
          <w:rFonts w:ascii="Times New Roman" w:hAnsi="Times New Roman" w:cs="Times New Roman"/>
          <w:sz w:val="24"/>
          <w:szCs w:val="24"/>
        </w:rPr>
        <w:t>163-3</w:t>
      </w:r>
      <w:proofErr w:type="gramEnd"/>
      <w:r w:rsidRPr="00124564">
        <w:rPr>
          <w:rFonts w:ascii="Times New Roman" w:hAnsi="Times New Roman" w:cs="Times New Roman"/>
          <w:sz w:val="24"/>
          <w:szCs w:val="24"/>
        </w:rPr>
        <w:t xml:space="preserve"> КоАП с наложением административного взыскания в виде штрафа в сумме 36 420 тенге. </w:t>
      </w:r>
    </w:p>
    <w:p w14:paraId="02BC9A95" w14:textId="77777777" w:rsidR="000A40C1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564">
        <w:rPr>
          <w:rFonts w:ascii="Times New Roman" w:hAnsi="Times New Roman" w:cs="Times New Roman"/>
          <w:sz w:val="24"/>
          <w:szCs w:val="24"/>
        </w:rPr>
        <w:t xml:space="preserve">Определением Костанайского областного суда от 04 мая 2013 года постановление суда первой инстанции оставлено без изменения, протест прокурора – без удовлетворения. В протесте заместитель Генерального прокурора Республики Казахстан просит отменить состоявшиеся </w:t>
      </w:r>
      <w:hyperlink r:id="rId6" w:history="1">
        <w:r w:rsidRPr="00124564">
          <w:rPr>
            <w:rStyle w:val="aa"/>
            <w:rFonts w:ascii="Times New Roman" w:hAnsi="Times New Roman" w:cs="Times New Roman"/>
            <w:sz w:val="24"/>
            <w:szCs w:val="24"/>
          </w:rPr>
          <w:t>судебные акты</w:t>
        </w:r>
      </w:hyperlink>
      <w:r w:rsidRPr="00124564">
        <w:rPr>
          <w:rFonts w:ascii="Times New Roman" w:hAnsi="Times New Roman" w:cs="Times New Roman"/>
          <w:sz w:val="24"/>
          <w:szCs w:val="24"/>
        </w:rPr>
        <w:t xml:space="preserve"> и прекратить производство по делу за отсутствием в действиях индивидуального предпринимателя Т. состава административного правонарушения ввиду несоответствия выводов судьи, фактическим обстоятельствам дела. </w:t>
      </w:r>
    </w:p>
    <w:p w14:paraId="2E8E49D6" w14:textId="77777777" w:rsidR="00CD5DF8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564">
        <w:rPr>
          <w:rFonts w:ascii="Times New Roman" w:hAnsi="Times New Roman" w:cs="Times New Roman"/>
          <w:sz w:val="24"/>
          <w:szCs w:val="24"/>
        </w:rPr>
        <w:t xml:space="preserve">Согласно протоколу </w:t>
      </w:r>
      <w:proofErr w:type="gramStart"/>
      <w:r w:rsidRPr="00124564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proofErr w:type="gramEnd"/>
      <w:r w:rsidRPr="00124564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Т. 01 апреля 2013 года осуществила реализацию табачных изделий без применения контрольно-кассовой машины, чем нарушила требования законодательства Республики Казахстан по продаже табака и табачных изделий. Между тем, пунктами 2, 3, 4 статьи 159 Кодекса Республики Казахстан «</w:t>
      </w:r>
      <w:proofErr w:type="gramStart"/>
      <w:r w:rsidRPr="00124564">
        <w:rPr>
          <w:rFonts w:ascii="Times New Roman" w:hAnsi="Times New Roman" w:cs="Times New Roman"/>
          <w:sz w:val="24"/>
          <w:szCs w:val="24"/>
        </w:rPr>
        <w:t>О  здоровье</w:t>
      </w:r>
      <w:proofErr w:type="gramEnd"/>
      <w:r w:rsidRPr="00124564">
        <w:rPr>
          <w:rFonts w:ascii="Times New Roman" w:hAnsi="Times New Roman" w:cs="Times New Roman"/>
          <w:sz w:val="24"/>
          <w:szCs w:val="24"/>
        </w:rPr>
        <w:t xml:space="preserve"> народа и системе здравоохранения» предусмотрен исчерпывающий перечень требований, соблюдение которых обязательно при осуществлении продажи табака и табачных изделий, среди которых отсутствует требование о применении контрольно-кассовой машины. </w:t>
      </w:r>
    </w:p>
    <w:p w14:paraId="34018C2D" w14:textId="77777777" w:rsidR="00CD5DF8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564">
        <w:rPr>
          <w:rFonts w:ascii="Times New Roman" w:hAnsi="Times New Roman" w:cs="Times New Roman"/>
          <w:sz w:val="24"/>
          <w:szCs w:val="24"/>
        </w:rPr>
        <w:t xml:space="preserve">Таким образом, выявленное нарушение не относится к нарушениям требований законодательства Республики Казахстан по продаже табака и табачных изделий, соответственно, действия индивидуального предпринимателя Т. не могут быть квалифицированы по части 1 статьи </w:t>
      </w:r>
      <w:proofErr w:type="gramStart"/>
      <w:r w:rsidRPr="00124564">
        <w:rPr>
          <w:rFonts w:ascii="Times New Roman" w:hAnsi="Times New Roman" w:cs="Times New Roman"/>
          <w:sz w:val="24"/>
          <w:szCs w:val="24"/>
        </w:rPr>
        <w:t>163-3</w:t>
      </w:r>
      <w:proofErr w:type="gramEnd"/>
      <w:r w:rsidRPr="00124564">
        <w:rPr>
          <w:rFonts w:ascii="Times New Roman" w:hAnsi="Times New Roman" w:cs="Times New Roman"/>
          <w:sz w:val="24"/>
          <w:szCs w:val="24"/>
        </w:rPr>
        <w:t xml:space="preserve"> КоАП. Кроме того, по выявленному факту продажи табачных изделий без применения контрольно-кассовой машины постановлением налогового управления по Денисовскому району от 01 апреля 2013 года индивидуальный предприниматель Т. привлечена к административной ответственности по части 1 статьи 215 КоАП – специальной норме, предусматривающей ответственность за нарушение установленного налоговым законодательством порядка примен</w:t>
      </w:r>
      <w:r w:rsidR="00124564">
        <w:rPr>
          <w:rFonts w:ascii="Times New Roman" w:hAnsi="Times New Roman" w:cs="Times New Roman"/>
          <w:sz w:val="24"/>
          <w:szCs w:val="24"/>
        </w:rPr>
        <w:t>ения контрольно-кассовых машин.</w:t>
      </w:r>
    </w:p>
    <w:p w14:paraId="44DFA36F" w14:textId="77777777" w:rsidR="00CD5DF8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564">
        <w:rPr>
          <w:rFonts w:ascii="Times New Roman" w:hAnsi="Times New Roman" w:cs="Times New Roman"/>
          <w:sz w:val="24"/>
          <w:szCs w:val="24"/>
        </w:rPr>
        <w:t xml:space="preserve">В соответствии с подпунктом 1) статьи 665 КоАП, основаниями к отмене либо изменению постановления по делу об </w:t>
      </w:r>
      <w:hyperlink r:id="rId7" w:history="1">
        <w:r w:rsidRPr="00124564">
          <w:rPr>
            <w:rStyle w:val="aa"/>
            <w:rFonts w:ascii="Times New Roman" w:hAnsi="Times New Roman" w:cs="Times New Roman"/>
            <w:sz w:val="24"/>
            <w:szCs w:val="24"/>
          </w:rPr>
          <w:t>административном правонарушении</w:t>
        </w:r>
      </w:hyperlink>
      <w:r w:rsidRPr="00124564">
        <w:rPr>
          <w:rFonts w:ascii="Times New Roman" w:hAnsi="Times New Roman" w:cs="Times New Roman"/>
          <w:sz w:val="24"/>
          <w:szCs w:val="24"/>
        </w:rPr>
        <w:t xml:space="preserve"> являются несоответствие выводов судьи, органа (должностного лица) о фактических обстоятельствах дела, изложенных в </w:t>
      </w:r>
      <w:hyperlink r:id="rId8" w:history="1">
        <w:r w:rsidRPr="00124564">
          <w:rPr>
            <w:rStyle w:val="aa"/>
            <w:rFonts w:ascii="Times New Roman" w:hAnsi="Times New Roman" w:cs="Times New Roman"/>
            <w:sz w:val="24"/>
            <w:szCs w:val="24"/>
          </w:rPr>
          <w:t>постановлении по делу</w:t>
        </w:r>
      </w:hyperlink>
      <w:r w:rsidRPr="0012456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правонарушении, исследованным при рассмотрении жалобы, протеста доказательствам. </w:t>
      </w:r>
    </w:p>
    <w:p w14:paraId="6962C24E" w14:textId="3A6B63C7" w:rsidR="00300D81" w:rsidRPr="00124564" w:rsidRDefault="00300D81" w:rsidP="001245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564">
        <w:rPr>
          <w:rFonts w:ascii="Times New Roman" w:hAnsi="Times New Roman" w:cs="Times New Roman"/>
          <w:sz w:val="24"/>
          <w:szCs w:val="24"/>
        </w:rPr>
        <w:t>При таких обстоятельствах,</w:t>
      </w:r>
      <w:proofErr w:type="gramEnd"/>
      <w:r w:rsidRPr="00124564">
        <w:rPr>
          <w:rFonts w:ascii="Times New Roman" w:hAnsi="Times New Roman" w:cs="Times New Roman"/>
          <w:sz w:val="24"/>
          <w:szCs w:val="24"/>
        </w:rPr>
        <w:t xml:space="preserve"> протест является обоснованным и подлежит удовлетворению. Надзорная судебная коллегия Верховного Суда постановление Денисовского районного суда Костанайской области и определение Костанайского областного суда в отношении индивидуального предпринимателя Т. отменила, производство по делу прекратила за отсутствием в ее действиях состава административного правонарушения, предусмотренного частью 1 статьи 163-3 КоАП.</w:t>
      </w:r>
    </w:p>
    <w:sectPr w:rsidR="00300D81" w:rsidRPr="00124564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BAF0" w14:textId="77777777" w:rsidR="00B33457" w:rsidRDefault="00B33457" w:rsidP="00702393">
      <w:pPr>
        <w:spacing w:after="0" w:line="240" w:lineRule="auto"/>
      </w:pPr>
      <w:r>
        <w:separator/>
      </w:r>
    </w:p>
  </w:endnote>
  <w:endnote w:type="continuationSeparator" w:id="0">
    <w:p w14:paraId="5CE91BA0" w14:textId="77777777" w:rsidR="00B33457" w:rsidRDefault="00B3345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2A08" w14:textId="77777777" w:rsidR="00B33457" w:rsidRDefault="00B33457" w:rsidP="00702393">
      <w:pPr>
        <w:spacing w:after="0" w:line="240" w:lineRule="auto"/>
      </w:pPr>
      <w:r>
        <w:separator/>
      </w:r>
    </w:p>
  </w:footnote>
  <w:footnote w:type="continuationSeparator" w:id="0">
    <w:p w14:paraId="77311D0A" w14:textId="77777777" w:rsidR="00B33457" w:rsidRDefault="00B3345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A40C1"/>
    <w:rsid w:val="00124564"/>
    <w:rsid w:val="001C5801"/>
    <w:rsid w:val="002B659E"/>
    <w:rsid w:val="00300D81"/>
    <w:rsid w:val="00327E86"/>
    <w:rsid w:val="003E3623"/>
    <w:rsid w:val="00702393"/>
    <w:rsid w:val="007B7982"/>
    <w:rsid w:val="008E7DF6"/>
    <w:rsid w:val="0091354D"/>
    <w:rsid w:val="009E6904"/>
    <w:rsid w:val="00A23573"/>
    <w:rsid w:val="00B2017E"/>
    <w:rsid w:val="00B31BDB"/>
    <w:rsid w:val="00B33457"/>
    <w:rsid w:val="00C16D9C"/>
    <w:rsid w:val="00CB275A"/>
    <w:rsid w:val="00CD5DF8"/>
    <w:rsid w:val="00D02DFB"/>
    <w:rsid w:val="00D575D0"/>
    <w:rsid w:val="00DB660C"/>
    <w:rsid w:val="00FD18EF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B72D55E5-5A34-4842-B6AA-0F4218F4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12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5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24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2021-08-26T09:44:00Z</dcterms:modified>
</cp:coreProperties>
</file>