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3CD2" w14:textId="77777777" w:rsidR="00983D62" w:rsidRDefault="00983D62" w:rsidP="00FE608D">
      <w:pPr>
        <w:jc w:val="center"/>
      </w:pPr>
    </w:p>
    <w:p w14:paraId="0531D95C" w14:textId="28BFEB0D" w:rsidR="00955F6D" w:rsidRPr="00030282" w:rsidRDefault="00955F6D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28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30282">
        <w:rPr>
          <w:rFonts w:ascii="Times New Roman" w:hAnsi="Times New Roman" w:cs="Times New Roman"/>
          <w:b/>
          <w:bCs/>
          <w:sz w:val="24"/>
          <w:szCs w:val="24"/>
        </w:rPr>
        <w:t>бязательный порядок досудебного урегулирования спора в согласительной комиссии по трудовым спорам</w:t>
      </w:r>
      <w:r w:rsidRPr="000302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01CFFA" w14:textId="4F7E34B1" w:rsidR="00FE608D" w:rsidRPr="001A4044" w:rsidRDefault="00030282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4C679" w14:textId="77777777" w:rsidR="001A4044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В соответствии с пунктами </w:t>
      </w:r>
      <w:proofErr w:type="gramStart"/>
      <w:r w:rsidRPr="00983D62">
        <w:rPr>
          <w:rFonts w:ascii="Times New Roman" w:hAnsi="Times New Roman" w:cs="Times New Roman"/>
          <w:sz w:val="24"/>
          <w:szCs w:val="24"/>
        </w:rPr>
        <w:t>1 - 2</w:t>
      </w:r>
      <w:proofErr w:type="gramEnd"/>
      <w:r w:rsidRPr="00983D62">
        <w:rPr>
          <w:rFonts w:ascii="Times New Roman" w:hAnsi="Times New Roman" w:cs="Times New Roman"/>
          <w:sz w:val="24"/>
          <w:szCs w:val="24"/>
        </w:rPr>
        <w:t xml:space="preserve"> статьи 170 Трудового кодекса индивидуальные трудовые споры рассматриваются согласительными комиссиями и (или) судами. Индивидуальные трудовые споры рассматриваются согласительной комиссией по заявлению стороны трудового спора. </w:t>
      </w:r>
    </w:p>
    <w:p w14:paraId="0AEF7AFD" w14:textId="77777777" w:rsidR="007F0813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Между тем обращение в согласительную комиссию является правом, а не обязанностью </w:t>
      </w:r>
      <w:hyperlink r:id="rId6" w:history="1">
        <w:r w:rsidRPr="00983D62">
          <w:rPr>
            <w:rStyle w:val="aa"/>
            <w:rFonts w:ascii="Times New Roman" w:hAnsi="Times New Roman" w:cs="Times New Roman"/>
            <w:sz w:val="24"/>
            <w:szCs w:val="24"/>
          </w:rPr>
          <w:t>стороны трудового спора</w:t>
        </w:r>
      </w:hyperlink>
      <w:r w:rsidRPr="00983D62">
        <w:rPr>
          <w:rFonts w:ascii="Times New Roman" w:hAnsi="Times New Roman" w:cs="Times New Roman"/>
          <w:sz w:val="24"/>
          <w:szCs w:val="24"/>
        </w:rPr>
        <w:t xml:space="preserve">. Согласительными комиссиями по соглашению сторон могут рассматриваться любые категории трудовых споров. В течение последних лет казахстанское законодательство о труде претерпело ряд существенных изменений. </w:t>
      </w:r>
    </w:p>
    <w:p w14:paraId="1237F37D" w14:textId="77777777" w:rsidR="00E75806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>Трудовые отношения регулируются нормами Трудового кодекса, где максимально систематизированы все правовые рычаги в сфере трудовых отношений. Вместе с тем для эффективной защиты прав работников назрела необходимость повышения роли согласит</w:t>
      </w:r>
      <w:r w:rsidR="00983D62">
        <w:rPr>
          <w:rFonts w:ascii="Times New Roman" w:hAnsi="Times New Roman" w:cs="Times New Roman"/>
          <w:sz w:val="24"/>
          <w:szCs w:val="24"/>
        </w:rPr>
        <w:t xml:space="preserve">ельных комиссий. </w:t>
      </w:r>
    </w:p>
    <w:p w14:paraId="0884DFAD" w14:textId="77777777" w:rsidR="00E75806" w:rsidRDefault="00983D62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эти </w:t>
      </w:r>
      <w:r w:rsidR="00710818" w:rsidRPr="00983D62">
        <w:rPr>
          <w:rFonts w:ascii="Times New Roman" w:hAnsi="Times New Roman" w:cs="Times New Roman"/>
          <w:sz w:val="24"/>
          <w:szCs w:val="24"/>
        </w:rPr>
        <w:t xml:space="preserve">меры сократили бы срок разрешения того или иного трудового спора, </w:t>
      </w:r>
      <w:proofErr w:type="spellStart"/>
      <w:r w:rsidR="00710818" w:rsidRPr="00983D62">
        <w:rPr>
          <w:rFonts w:ascii="Times New Roman" w:hAnsi="Times New Roman" w:cs="Times New Roman"/>
          <w:sz w:val="24"/>
          <w:szCs w:val="24"/>
        </w:rPr>
        <w:t>вовторых</w:t>
      </w:r>
      <w:proofErr w:type="spellEnd"/>
      <w:r w:rsidR="00710818" w:rsidRPr="00983D62">
        <w:rPr>
          <w:rFonts w:ascii="Times New Roman" w:hAnsi="Times New Roman" w:cs="Times New Roman"/>
          <w:sz w:val="24"/>
          <w:szCs w:val="24"/>
        </w:rPr>
        <w:t xml:space="preserve">, способствовало бы существенному уменьшению нагрузки судов. Согласно пункту 3 нормативного постановления Верховного Суда Республики Казахстан №9 от 19 декабря 2003 года «О некоторых вопросах применения судами законодательства при разрешении трудовых споров» в случае несогласия с решением согласительной комиссии, а также его неисполнения, сторона трудового спора вправе обратиться с заявлением в суд. </w:t>
      </w:r>
    </w:p>
    <w:p w14:paraId="5E4A73A6" w14:textId="77777777" w:rsidR="00E75806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Между тем следует отметить, что если на законодательном уровне закрепить исполнение решения согласительной комиссии как исполнительного документа, который в силу своей природы подлежит неукоснительному исполнению, то роль указанной комиссии в разрешении трудового спора была бы более эффективной. </w:t>
      </w:r>
    </w:p>
    <w:p w14:paraId="61BD8C12" w14:textId="77777777" w:rsidR="00E75806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В таких случаях споры, например, по искам о взыскании задолженности по заработной плате или иные трудовые споры, не представляющие особой сложности, находили бы разрешение непосредственно в трудовом коллективе. </w:t>
      </w:r>
    </w:p>
    <w:p w14:paraId="21D71160" w14:textId="77777777" w:rsidR="002B0580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По таким делам, не требовалось бы повторно обращаться за разрешением спора в судебную инстанцию. Не исключается и возможность решения данного вопроса и </w:t>
      </w:r>
      <w:proofErr w:type="gramStart"/>
      <w:r w:rsidRPr="00983D62">
        <w:rPr>
          <w:rFonts w:ascii="Times New Roman" w:hAnsi="Times New Roman" w:cs="Times New Roman"/>
          <w:sz w:val="24"/>
          <w:szCs w:val="24"/>
        </w:rPr>
        <w:t>по</w:t>
      </w:r>
      <w:r w:rsidR="002B0580">
        <w:rPr>
          <w:rFonts w:ascii="Times New Roman" w:hAnsi="Times New Roman" w:cs="Times New Roman"/>
          <w:sz w:val="24"/>
          <w:szCs w:val="24"/>
        </w:rPr>
        <w:t xml:space="preserve"> </w:t>
      </w:r>
      <w:r w:rsidRPr="00983D62">
        <w:rPr>
          <w:rFonts w:ascii="Times New Roman" w:hAnsi="Times New Roman" w:cs="Times New Roman"/>
          <w:sz w:val="24"/>
          <w:szCs w:val="24"/>
        </w:rPr>
        <w:t>иному</w:t>
      </w:r>
      <w:proofErr w:type="gramEnd"/>
      <w:r w:rsidRPr="00983D62">
        <w:rPr>
          <w:rFonts w:ascii="Times New Roman" w:hAnsi="Times New Roman" w:cs="Times New Roman"/>
          <w:sz w:val="24"/>
          <w:szCs w:val="24"/>
        </w:rPr>
        <w:t xml:space="preserve">. В целях необходимости упрощения процесса отправления правосудия, </w:t>
      </w:r>
      <w:hyperlink r:id="rId7" w:history="1">
        <w:r w:rsidRPr="00983D62">
          <w:rPr>
            <w:rStyle w:val="aa"/>
            <w:rFonts w:ascii="Times New Roman" w:hAnsi="Times New Roman" w:cs="Times New Roman"/>
            <w:sz w:val="24"/>
            <w:szCs w:val="24"/>
          </w:rPr>
          <w:t>отдельными судами предлагается</w:t>
        </w:r>
      </w:hyperlink>
      <w:r w:rsidRPr="00983D62">
        <w:rPr>
          <w:rFonts w:ascii="Times New Roman" w:hAnsi="Times New Roman" w:cs="Times New Roman"/>
          <w:sz w:val="24"/>
          <w:szCs w:val="24"/>
        </w:rPr>
        <w:t xml:space="preserve"> внести изменения в пункт 3 статьи 170 Трудового кодекса, предусмотрев обязательный порядок досудебного урегулирования спора в согласительной комиссии по трудовым спорам. </w:t>
      </w:r>
    </w:p>
    <w:p w14:paraId="34D2B6F7" w14:textId="77777777" w:rsidR="00030282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Признать обращение в согласительную комиссию обязанностью, а не правом стороны трудового договора. Такой досудебный порядок по ряду трудовых споров, как о взыскании заработной платы и другим способствовал бы более быстрому разрешению трудовых конфликтов. </w:t>
      </w:r>
    </w:p>
    <w:p w14:paraId="5F6415AC" w14:textId="37B84F9B" w:rsidR="00710818" w:rsidRPr="00983D62" w:rsidRDefault="00710818" w:rsidP="00983D6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sz w:val="24"/>
          <w:szCs w:val="24"/>
        </w:rPr>
        <w:t xml:space="preserve">Не нарушает это и конституционное положение о праве каждого на судебную защиту, так как последующее обращение сторон в </w:t>
      </w:r>
      <w:hyperlink r:id="rId8" w:history="1">
        <w:r w:rsidRPr="00983D62">
          <w:rPr>
            <w:rStyle w:val="aa"/>
            <w:rFonts w:ascii="Times New Roman" w:hAnsi="Times New Roman" w:cs="Times New Roman"/>
            <w:sz w:val="24"/>
            <w:szCs w:val="24"/>
          </w:rPr>
          <w:t>суд с иском за разрешением</w:t>
        </w:r>
      </w:hyperlink>
      <w:r w:rsidRPr="00983D62">
        <w:rPr>
          <w:rFonts w:ascii="Times New Roman" w:hAnsi="Times New Roman" w:cs="Times New Roman"/>
          <w:sz w:val="24"/>
          <w:szCs w:val="24"/>
        </w:rPr>
        <w:t xml:space="preserve"> спора или по поводу обжалования решения согласительной комиссии также может быть предусмотрено в законе.</w:t>
      </w:r>
    </w:p>
    <w:p w14:paraId="7CED4965" w14:textId="08C47EA4" w:rsidR="00702393" w:rsidRPr="00983D62" w:rsidRDefault="008E7DF6" w:rsidP="00983D62">
      <w:pPr>
        <w:jc w:val="both"/>
        <w:rPr>
          <w:rFonts w:ascii="Times New Roman" w:hAnsi="Times New Roman" w:cs="Times New Roman"/>
          <w:sz w:val="24"/>
          <w:szCs w:val="24"/>
        </w:rPr>
      </w:pPr>
      <w:r w:rsidRPr="00983D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A23573" w:rsidRPr="0098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983D62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1EB2" w14:textId="77777777" w:rsidR="00487B72" w:rsidRDefault="00487B72" w:rsidP="00702393">
      <w:pPr>
        <w:spacing w:after="0" w:line="240" w:lineRule="auto"/>
      </w:pPr>
      <w:r>
        <w:separator/>
      </w:r>
    </w:p>
  </w:endnote>
  <w:endnote w:type="continuationSeparator" w:id="0">
    <w:p w14:paraId="69AEBCD8" w14:textId="77777777" w:rsidR="00487B72" w:rsidRDefault="00487B72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15F4" w14:textId="77777777" w:rsidR="00487B72" w:rsidRDefault="00487B72" w:rsidP="00702393">
      <w:pPr>
        <w:spacing w:after="0" w:line="240" w:lineRule="auto"/>
      </w:pPr>
      <w:r>
        <w:separator/>
      </w:r>
    </w:p>
  </w:footnote>
  <w:footnote w:type="continuationSeparator" w:id="0">
    <w:p w14:paraId="33D785B6" w14:textId="77777777" w:rsidR="00487B72" w:rsidRDefault="00487B72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30282"/>
    <w:rsid w:val="001A4044"/>
    <w:rsid w:val="001C5801"/>
    <w:rsid w:val="002B0580"/>
    <w:rsid w:val="002B659E"/>
    <w:rsid w:val="00327E86"/>
    <w:rsid w:val="003E3623"/>
    <w:rsid w:val="00487B72"/>
    <w:rsid w:val="00702393"/>
    <w:rsid w:val="00710818"/>
    <w:rsid w:val="007F0813"/>
    <w:rsid w:val="008E7DF6"/>
    <w:rsid w:val="0091354D"/>
    <w:rsid w:val="00932ED8"/>
    <w:rsid w:val="00955F6D"/>
    <w:rsid w:val="00983D62"/>
    <w:rsid w:val="009E6904"/>
    <w:rsid w:val="00A23573"/>
    <w:rsid w:val="00B31BDB"/>
    <w:rsid w:val="00C16D9C"/>
    <w:rsid w:val="00C81610"/>
    <w:rsid w:val="00CB275A"/>
    <w:rsid w:val="00D02DFB"/>
    <w:rsid w:val="00D17117"/>
    <w:rsid w:val="00DB660C"/>
    <w:rsid w:val="00E75806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4C0497B1-37E3-43A6-ACBB-90F07AF1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71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81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83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15</cp:revision>
  <dcterms:created xsi:type="dcterms:W3CDTF">2021-08-13T09:00:00Z</dcterms:created>
  <dcterms:modified xsi:type="dcterms:W3CDTF">2021-08-26T14:47:00Z</dcterms:modified>
</cp:coreProperties>
</file>