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26198" w14:textId="77777777" w:rsidR="00085048" w:rsidRDefault="00085048" w:rsidP="00A81D5F">
      <w:pPr>
        <w:jc w:val="both"/>
        <w:rPr>
          <w:lang w:val="en-US"/>
        </w:rPr>
      </w:pPr>
    </w:p>
    <w:p w14:paraId="00379CCD" w14:textId="23FD13B2" w:rsidR="00A81D5F" w:rsidRPr="003C549D" w:rsidRDefault="003C549D" w:rsidP="000850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И</w:t>
      </w:r>
      <w:proofErr w:type="spellStart"/>
      <w:r w:rsidR="00085048">
        <w:rPr>
          <w:rFonts w:ascii="Times New Roman" w:hAnsi="Times New Roman" w:cs="Times New Roman"/>
          <w:b/>
          <w:sz w:val="24"/>
          <w:szCs w:val="24"/>
        </w:rPr>
        <w:t>митация</w:t>
      </w:r>
      <w:proofErr w:type="spellEnd"/>
      <w:r w:rsidR="00085048">
        <w:rPr>
          <w:rFonts w:ascii="Times New Roman" w:hAnsi="Times New Roman" w:cs="Times New Roman"/>
          <w:b/>
          <w:sz w:val="24"/>
          <w:szCs w:val="24"/>
        </w:rPr>
        <w:t xml:space="preserve"> товарного знака</w:t>
      </w:r>
      <w:r w:rsidR="00085048" w:rsidRPr="00085048">
        <w:rPr>
          <w:rFonts w:ascii="Times New Roman" w:hAnsi="Times New Roman" w:cs="Times New Roman"/>
          <w:b/>
          <w:sz w:val="24"/>
          <w:szCs w:val="24"/>
        </w:rPr>
        <w:t xml:space="preserve"> з</w:t>
      </w:r>
      <w:r w:rsidR="00085048">
        <w:rPr>
          <w:rFonts w:ascii="Times New Roman" w:hAnsi="Times New Roman" w:cs="Times New Roman"/>
          <w:b/>
          <w:sz w:val="24"/>
          <w:szCs w:val="24"/>
        </w:rPr>
        <w:t>лонамеренно зарегистрированного</w:t>
      </w:r>
      <w:r w:rsidR="00085048" w:rsidRPr="00085048">
        <w:rPr>
          <w:rFonts w:ascii="Times New Roman" w:hAnsi="Times New Roman" w:cs="Times New Roman"/>
          <w:b/>
          <w:sz w:val="24"/>
          <w:szCs w:val="24"/>
        </w:rPr>
        <w:t xml:space="preserve"> который может ввести в заблуждение касательно происхождения товара является фактом недобросовестной конкуренции</w:t>
      </w:r>
      <w:r w:rsidRPr="003C549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в</w:t>
      </w:r>
      <w:r w:rsidRPr="00085048">
        <w:rPr>
          <w:rFonts w:ascii="Times New Roman" w:hAnsi="Times New Roman" w:cs="Times New Roman"/>
          <w:b/>
          <w:sz w:val="24"/>
          <w:szCs w:val="24"/>
        </w:rPr>
        <w:t xml:space="preserve"> соответствии </w:t>
      </w:r>
      <w:r>
        <w:rPr>
          <w:rFonts w:ascii="Times New Roman" w:hAnsi="Times New Roman" w:cs="Times New Roman"/>
          <w:b/>
          <w:sz w:val="24"/>
          <w:szCs w:val="24"/>
        </w:rPr>
        <w:t>Парижской конвенции (1867 г.)</w:t>
      </w:r>
      <w:r w:rsidR="00085048" w:rsidRPr="00085048">
        <w:rPr>
          <w:rFonts w:ascii="Times New Roman" w:hAnsi="Times New Roman" w:cs="Times New Roman"/>
          <w:b/>
          <w:sz w:val="24"/>
          <w:szCs w:val="24"/>
        </w:rPr>
        <w:t>.</w:t>
      </w:r>
    </w:p>
    <w:p w14:paraId="07A82553" w14:textId="04F83758" w:rsidR="00085048" w:rsidRPr="00085048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>Компания «П» (P). обратилась в суд с иском к компании «С», ТОО «</w:t>
      </w:r>
      <w:proofErr w:type="spellStart"/>
      <w:r w:rsidRPr="00085048">
        <w:rPr>
          <w:rFonts w:ascii="Times New Roman" w:hAnsi="Times New Roman" w:cs="Times New Roman"/>
          <w:sz w:val="24"/>
          <w:szCs w:val="24"/>
        </w:rPr>
        <w:t>Дош</w:t>
      </w:r>
      <w:proofErr w:type="spellEnd"/>
      <w:r w:rsidRPr="00085048">
        <w:rPr>
          <w:rFonts w:ascii="Times New Roman" w:hAnsi="Times New Roman" w:cs="Times New Roman"/>
          <w:sz w:val="24"/>
          <w:szCs w:val="24"/>
        </w:rPr>
        <w:t xml:space="preserve">» (далее – Товарищество), ГУ </w:t>
      </w:r>
      <w:hyperlink r:id="rId6" w:history="1">
        <w:r w:rsidRPr="00085048">
          <w:rPr>
            <w:rStyle w:val="aa"/>
            <w:rFonts w:ascii="Times New Roman" w:hAnsi="Times New Roman" w:cs="Times New Roman"/>
            <w:sz w:val="24"/>
            <w:szCs w:val="24"/>
          </w:rPr>
          <w:t>«Министерство юстиции Республики Казахстан</w:t>
        </w:r>
      </w:hyperlink>
      <w:r w:rsidRPr="00085048">
        <w:rPr>
          <w:rFonts w:ascii="Times New Roman" w:hAnsi="Times New Roman" w:cs="Times New Roman"/>
          <w:sz w:val="24"/>
          <w:szCs w:val="24"/>
        </w:rPr>
        <w:t xml:space="preserve">» (далее – Министерство) о признании выпуска в гражданский оборот упаковки лапши «Д» фактом недобросовестной конкуренции, признании недействительной и отмене регистрации товарного знака «Д», признании незаконными заключения договоров исключительной лицензии и признании их недействительными и отмене, о возложении обязанности на ответчиков устранить нарушения законодательства. </w:t>
      </w:r>
    </w:p>
    <w:p w14:paraId="6F5BBB55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 xml:space="preserve">Решением специализированного межрайонного экономического суда города Астаны от 9 февраля 2016 года исковые требования Компании «П» (P) удовлетворены частично: - признана недействительной и отменена регистрация товарных знаков «Д» по свидетельствам № 15577 от 3 сентября 2003 года в отношении товаров и услуг 29 и 30 классов МКТУ, № 37560 от 27 января 2012 года в отношении товаров и услуг 30 класса МКТУ, № 44493 от 17 апреля 2014 года в отношении товаров и услуг 29, 30 и 35 классов </w:t>
      </w:r>
    </w:p>
    <w:p w14:paraId="6E7062B5" w14:textId="1A03FD2B" w:rsidR="00085048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5048">
        <w:rPr>
          <w:rFonts w:ascii="Times New Roman" w:hAnsi="Times New Roman" w:cs="Times New Roman"/>
          <w:sz w:val="24"/>
          <w:szCs w:val="24"/>
        </w:rPr>
        <w:t>МКТУ- признаны недействительными лицензионный договор от 12 ноября 2013 года (регистрационный № 04-2014024/12-22 от 24 января 2014 года) на использование товарного знака «Д» по свидетельствам Республики Казахстан № 15577, 37560, и дополнительное соглашение к нему № 1 от 21 августа 2014 года (регистрационный № 04-2014498/20-22 от 2 декабря 2014 года), заключенные между компанией «С» и ТОО «</w:t>
      </w:r>
      <w:proofErr w:type="spellStart"/>
      <w:r w:rsidRPr="00085048">
        <w:rPr>
          <w:rFonts w:ascii="Times New Roman" w:hAnsi="Times New Roman" w:cs="Times New Roman"/>
          <w:sz w:val="24"/>
          <w:szCs w:val="24"/>
        </w:rPr>
        <w:t>Дош</w:t>
      </w:r>
      <w:proofErr w:type="spellEnd"/>
      <w:r w:rsidRPr="00085048">
        <w:rPr>
          <w:rFonts w:ascii="Times New Roman" w:hAnsi="Times New Roman" w:cs="Times New Roman"/>
          <w:sz w:val="24"/>
          <w:szCs w:val="24"/>
        </w:rPr>
        <w:t xml:space="preserve">»; - </w:t>
      </w:r>
      <w:hyperlink r:id="rId7" w:history="1">
        <w:r w:rsidRPr="00085048">
          <w:rPr>
            <w:rStyle w:val="aa"/>
            <w:rFonts w:ascii="Times New Roman" w:hAnsi="Times New Roman" w:cs="Times New Roman"/>
            <w:sz w:val="24"/>
            <w:szCs w:val="24"/>
          </w:rPr>
          <w:t>на Министерство возложена обязанность</w:t>
        </w:r>
      </w:hyperlink>
      <w:r w:rsidRPr="00085048">
        <w:rPr>
          <w:rFonts w:ascii="Times New Roman" w:hAnsi="Times New Roman" w:cs="Times New Roman"/>
          <w:sz w:val="24"/>
          <w:szCs w:val="24"/>
        </w:rPr>
        <w:t xml:space="preserve"> устранить нарушения прав и законных интересов компании «П» (P). В удовлетворении остальной части исковых требований отказано.</w:t>
      </w:r>
    </w:p>
    <w:p w14:paraId="3701BFB0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 xml:space="preserve"> Постановлением судебной коллегии по гражданским делам суда города Астаны от 01 июня 2016 года решение суда изменено, в части удовлетворения исковых требований компании «П» (P) принято новое решение об отказе в удовлетворении иска. Судебная коллегия по гражданским делам Верховного Суда отменила постановление апелляционной инстанции в части отказа в удовлетворении иска компании «П» (Р) о признании недействительными и отмене регистрации товарных знаков «Д» по свидетельствам № 15577 от 3 сентября 2003 года в отношении товаров и услуг 29 и 30 классов МКТУ, № 37560 от 27 января 2012 года в отношении товаров и услуг 30 класса МКТУ, </w:t>
      </w:r>
    </w:p>
    <w:p w14:paraId="47A3E00F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>№ 44493 от 17 апреля 2014 года в отношении товаров и услуг 29, 30 и 35 классов МКТУ, о признании недействительными лицензионного договора от 12 ноября 2013 года на использование товарного знака «Д» по свидетельствам РК №№ 15577, 37560 и дополнительного соглашения к нему № 1 от 21 августа 2014 года, заключенных между компанией «С» и ТОО «</w:t>
      </w:r>
      <w:proofErr w:type="spellStart"/>
      <w:r w:rsidRPr="00085048">
        <w:rPr>
          <w:rFonts w:ascii="Times New Roman" w:hAnsi="Times New Roman" w:cs="Times New Roman"/>
          <w:sz w:val="24"/>
          <w:szCs w:val="24"/>
        </w:rPr>
        <w:t>Дош</w:t>
      </w:r>
      <w:proofErr w:type="spellEnd"/>
      <w:r w:rsidRPr="00085048">
        <w:rPr>
          <w:rFonts w:ascii="Times New Roman" w:hAnsi="Times New Roman" w:cs="Times New Roman"/>
          <w:sz w:val="24"/>
          <w:szCs w:val="24"/>
        </w:rPr>
        <w:t xml:space="preserve">», о возложении обязанности на ГУ «Министерство юстиции Республики Казахстан» устранить нарушения прав и законных интересов компании «П» (Р), оставив в силе решение суда первой инстанции. </w:t>
      </w:r>
    </w:p>
    <w:p w14:paraId="080A4C6E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>В части иска компании «П» (Р), о признании выпуска в гражданский оборот упаковки лапши «Д» фактом недобросовестной конкуренции вынесено новое решение об удовлетворении иска. Выпуск в гражданский оборот упаковки лапши «Д» признан фактом недобросовестной конкуренции по следующим основаниям. Материалами дела установлено, что компания «П» (Р) является компанией по производству продуктов быстрого приготовления под брендом и упаковкой – лапша «DOS» и «DOS».</w:t>
      </w:r>
    </w:p>
    <w:p w14:paraId="6850C491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lastRenderedPageBreak/>
        <w:t xml:space="preserve"> Деятельность по производству лапши компания начала в 1984 году под названием «Korea </w:t>
      </w:r>
      <w:proofErr w:type="spellStart"/>
      <w:r w:rsidRPr="00085048">
        <w:rPr>
          <w:rFonts w:ascii="Times New Roman" w:hAnsi="Times New Roman" w:cs="Times New Roman"/>
          <w:sz w:val="24"/>
          <w:szCs w:val="24"/>
        </w:rPr>
        <w:t>Yakult</w:t>
      </w:r>
      <w:proofErr w:type="spellEnd"/>
      <w:r w:rsidRPr="00085048">
        <w:rPr>
          <w:rFonts w:ascii="Times New Roman" w:hAnsi="Times New Roman" w:cs="Times New Roman"/>
          <w:sz w:val="24"/>
          <w:szCs w:val="24"/>
        </w:rPr>
        <w:t xml:space="preserve"> Corporation» с последующим преобразованием в «П» (Р) с распространением продукции в России, США, Канаде, Австралии, Японии, Китае, Германии и других странах мира. В Республике Казахстан лапша быстрого приготовления «Д» производства компании «П» распространяется с 2000 года из Российской Федерации </w:t>
      </w:r>
      <w:proofErr w:type="gramStart"/>
      <w:r w:rsidRPr="00085048">
        <w:rPr>
          <w:rFonts w:ascii="Times New Roman" w:hAnsi="Times New Roman" w:cs="Times New Roman"/>
          <w:sz w:val="24"/>
          <w:szCs w:val="24"/>
        </w:rPr>
        <w:t>через официальных дистрибьюторов</w:t>
      </w:r>
      <w:proofErr w:type="gramEnd"/>
      <w:r w:rsidRPr="00085048">
        <w:rPr>
          <w:rFonts w:ascii="Times New Roman" w:hAnsi="Times New Roman" w:cs="Times New Roman"/>
          <w:sz w:val="24"/>
          <w:szCs w:val="24"/>
        </w:rPr>
        <w:t xml:space="preserve">: ТД «Улан», ТОО «П», ТОО «A». </w:t>
      </w:r>
    </w:p>
    <w:p w14:paraId="5F2A8614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>Заявитель является владельцем товарных знаков «DOS» по свидетельству РК № 22126 с приоритетом от 3 мая 2005 года, «DOS по свидетельству РК № 32768 с приоритетом от 19 февраля 2009 года. С 1 февраля 2014 года на территории Республики Казахстан начиналось производство лапши ТОО «</w:t>
      </w:r>
      <w:proofErr w:type="spellStart"/>
      <w:r w:rsidRPr="00085048">
        <w:rPr>
          <w:rFonts w:ascii="Times New Roman" w:hAnsi="Times New Roman" w:cs="Times New Roman"/>
          <w:sz w:val="24"/>
          <w:szCs w:val="24"/>
        </w:rPr>
        <w:t>Дош</w:t>
      </w:r>
      <w:proofErr w:type="spellEnd"/>
      <w:r w:rsidRPr="00085048">
        <w:rPr>
          <w:rFonts w:ascii="Times New Roman" w:hAnsi="Times New Roman" w:cs="Times New Roman"/>
          <w:sz w:val="24"/>
          <w:szCs w:val="24"/>
        </w:rPr>
        <w:t xml:space="preserve">» под знаком «Д», под маркой «Д» на основании лицензионного договора от 12 ноября 2013 года (регистрационный № 04-2014024/12-22 от 24 января 2014 года) на использование товарного знака «Д» по свидетельствам РК № 15577, 37560 и дополнительного соглашения к нему </w:t>
      </w:r>
    </w:p>
    <w:p w14:paraId="61FAE13D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 xml:space="preserve">№ 1 от 21 августа 2014 года (регистрационный </w:t>
      </w:r>
      <w:proofErr w:type="gramStart"/>
      <w:r w:rsidRPr="00085048">
        <w:rPr>
          <w:rFonts w:ascii="Times New Roman" w:hAnsi="Times New Roman" w:cs="Times New Roman"/>
          <w:sz w:val="24"/>
          <w:szCs w:val="24"/>
        </w:rPr>
        <w:t>№ 04-2014498/20</w:t>
      </w:r>
      <w:proofErr w:type="gramEnd"/>
      <w:r w:rsidRPr="00085048">
        <w:rPr>
          <w:rFonts w:ascii="Times New Roman" w:hAnsi="Times New Roman" w:cs="Times New Roman"/>
          <w:sz w:val="24"/>
          <w:szCs w:val="24"/>
        </w:rPr>
        <w:t>-22 от 02.12.2014 года), заключенных между Компанией «С» и ТОО «</w:t>
      </w:r>
      <w:proofErr w:type="spellStart"/>
      <w:r w:rsidRPr="00085048">
        <w:rPr>
          <w:rFonts w:ascii="Times New Roman" w:hAnsi="Times New Roman" w:cs="Times New Roman"/>
          <w:sz w:val="24"/>
          <w:szCs w:val="24"/>
        </w:rPr>
        <w:t>Дош</w:t>
      </w:r>
      <w:proofErr w:type="spellEnd"/>
      <w:r w:rsidRPr="00085048">
        <w:rPr>
          <w:rFonts w:ascii="Times New Roman" w:hAnsi="Times New Roman" w:cs="Times New Roman"/>
          <w:sz w:val="24"/>
          <w:szCs w:val="24"/>
        </w:rPr>
        <w:t>», соответствующим образом зарегистрированных в уполномоченном органе. Ранее товарный знак «Д» по свидетельству № 15577 с приоритетом от 02 мая 2002 года был зарегистрирован за ТОО «Н». 17 августа 2005 года в Госреестр было внесено изменение, согласно которому наименование владельца товарного знака по свидетельству № 15577 было изменено на ТОО «Ф», 23 сентября 2005 года исключительное право на товарный знак «Д» передано ПК «Ф».</w:t>
      </w:r>
    </w:p>
    <w:p w14:paraId="5A2D3288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 xml:space="preserve"> Далее, 30 октября 2009 года исключительное право на товарный знак передано Компании «С». Товарные знаки «Д» по свидетельству № 37560 с приоритетом от 27 декабря 2010 года и по свидетельству № 44493 с приоритетом от 19 июня 2013 года были зарегистрированы за компанией «С». </w:t>
      </w:r>
    </w:p>
    <w:p w14:paraId="5F39C915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>Суд первой инстанции пришел к выводу о нарушении подпункта 1) пункта 3 статьи 6 Закона Республики Казахстан «О товарных знаках, знаках обслуживания и наименованиях мест происхождения товаров», статьи 10 Парижской конвенции, при регистрации товарных знаков «Д» по оспариваемым свидетельствам, поскольку указанные товарные знаки способны вызвать у потребителя ассоциацию с истцом как производителем товара «лапша быстрого приготовления «Д», смешения ассоциаций «Д» с компанией ответчика ТОО «</w:t>
      </w:r>
      <w:proofErr w:type="spellStart"/>
      <w:r w:rsidRPr="00085048">
        <w:rPr>
          <w:rFonts w:ascii="Times New Roman" w:hAnsi="Times New Roman" w:cs="Times New Roman"/>
          <w:sz w:val="24"/>
          <w:szCs w:val="24"/>
        </w:rPr>
        <w:t>Дош</w:t>
      </w:r>
      <w:proofErr w:type="spellEnd"/>
      <w:r w:rsidRPr="00085048">
        <w:rPr>
          <w:rFonts w:ascii="Times New Roman" w:hAnsi="Times New Roman" w:cs="Times New Roman"/>
          <w:sz w:val="24"/>
          <w:szCs w:val="24"/>
        </w:rPr>
        <w:t xml:space="preserve">», сходности до степени смешения этикеток упаковки истца и ответчиков, в связи с чем потребитель может быть введен в заблуждение относительно характера, способа и места производства, потребительских свойств, качества товара, а также в отношении его производителей. </w:t>
      </w:r>
    </w:p>
    <w:p w14:paraId="3632CE41" w14:textId="2E39D299" w:rsidR="00085048" w:rsidRPr="00085048" w:rsidRDefault="00DC5089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085048" w:rsidRPr="00085048">
          <w:rPr>
            <w:rStyle w:val="aa"/>
            <w:rFonts w:ascii="Times New Roman" w:hAnsi="Times New Roman" w:cs="Times New Roman"/>
            <w:sz w:val="24"/>
            <w:szCs w:val="24"/>
          </w:rPr>
          <w:t>Суд апелляционной инстанции,</w:t>
        </w:r>
      </w:hyperlink>
      <w:r w:rsidR="00085048" w:rsidRPr="00085048">
        <w:rPr>
          <w:rFonts w:ascii="Times New Roman" w:hAnsi="Times New Roman" w:cs="Times New Roman"/>
          <w:sz w:val="24"/>
          <w:szCs w:val="24"/>
        </w:rPr>
        <w:t xml:space="preserve"> изменив решение суда первой инстанции, пришел к выводу о том, что истец имеет право использовать в Республике Казахстан комбинированные товарные знаки, в том виде, в каком они зарегистрированы в отношении охраняемых товаров: комбинированный товарный знак </w:t>
      </w:r>
    </w:p>
    <w:p w14:paraId="0FD91FC1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 xml:space="preserve">«DOS» для лапши быстрого приготовления и комбинированный товарный знак «D» для различного вида напитков, поскольку товарные знаки двух компаний в отношении товаров 30 класса МКТУ, в том числе лапши быстрого приготовления, а именно товарный знак «ДОС» (DOS) и товарный знак «Д» различаются и не схожи до степени смешения, способной вызвать введение в заблуждение потребителя относительно товара или его производителя). Указанные выводы суда апелляционной инстанции не соответствуют обстоятельствам дела и противоречат нормам материального права. </w:t>
      </w:r>
    </w:p>
    <w:p w14:paraId="0604A359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lastRenderedPageBreak/>
        <w:t xml:space="preserve">Согласно статье 178 Предпринимательского кодекса Республики Казахстан неправомерным использованием средств индивидуализации товаров, работ, услуг, а также объектов авторского права является незаконное использование чужого товарного знака, знака обслуживания, фирменного наименования, наименования места происхождения товара или сходных с ними обозначений для однородных товаров или использование без разрешения правообладателя или уполномоченного на то лица названий литературных, художественных произведений, периодических изданий, или использование упаковки в виде, который может ввести потребителя в заблуждение в отношении характера, способа и места производства, потребительских свойств, качества и количества товара или в отношении его производителей. </w:t>
      </w:r>
    </w:p>
    <w:p w14:paraId="1605DEF3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 xml:space="preserve">В соответствии с подпунктом 4) пункта 2 статьи 6 Закона «Об авторском праве и смежных правах» авторское право распространяется как на обнародованные (опубликованные, выпущенные в свет, изданные, публично исполненные, публично показанные), так и на необнародованные произведения, существующие в какой-либо объективной форме: 4) изображения (рисунок, эскиз, картина, план, чертеж, кино, теле-, </w:t>
      </w:r>
      <w:proofErr w:type="spellStart"/>
      <w:r w:rsidRPr="00085048">
        <w:rPr>
          <w:rFonts w:ascii="Times New Roman" w:hAnsi="Times New Roman" w:cs="Times New Roman"/>
          <w:sz w:val="24"/>
          <w:szCs w:val="24"/>
        </w:rPr>
        <w:t>видеоили</w:t>
      </w:r>
      <w:proofErr w:type="spellEnd"/>
      <w:r w:rsidRPr="00085048">
        <w:rPr>
          <w:rFonts w:ascii="Times New Roman" w:hAnsi="Times New Roman" w:cs="Times New Roman"/>
          <w:sz w:val="24"/>
          <w:szCs w:val="24"/>
        </w:rPr>
        <w:t xml:space="preserve"> фотокадр и тому подобное). </w:t>
      </w:r>
    </w:p>
    <w:p w14:paraId="087D0D07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 xml:space="preserve">Согласно подпункту 3) пункта 2 статьи 11 Гражданского кодекса Республики Казахстан не допускается использование предпринимателями гражданских прав в целях ограничения конкуренции, в том числе: совершение недобросовестных действий, направленных на ущемление законных интересов лица, ведущего аналогичную предпринимательскую деятельность, и потребителей (недобросовестная конкуренция), в частности, путем введения потребителей в заблуждение относительно изготовителя, назначения, способа и места изготовления, качества и иных свойств товара другого предпринимателя, путем некорректного сравнения товара в рекламной и иной информации, копирования внешнего оформления чужого товара и иными способами. </w:t>
      </w:r>
    </w:p>
    <w:p w14:paraId="2C73A28A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>Меры по борьбе с недобросовестной конкуренцией устанавливаются законодательными актами. Из предоставленного истцом в суд экспертного исследования независимой маркетинговой компании «B» от февраля 2015 года следует, что схожесть упаковок отмечается по 9 из 10 элементов упаковок. Аналогично на схожесть упаковок указывает заключение компании «Ж» от октября 2014 года, в котором указано на наличие существенных  схожих характерных признаков словесных элементов, общий уровень схожести объектов составляют 95,4 %, что дает основание полагать достаточный уровень для классификации как «схожих до степени смешения». Указанное свидетельствует о том, что потребитель может быть введен в заблуждение относительно характера, способа и места производства, потребительских свойств, качества товара, а также в отношении его производителей.</w:t>
      </w:r>
    </w:p>
    <w:p w14:paraId="0EC69912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 xml:space="preserve"> Установлено, что этикетка на упаковке истца была введена в оборот гораздо раньше, нежели регистрация товарных знаков за ответчиками, поэтому действия ответчиков по регистрации товарных знаков «Д» по свидетельствам № 15577 от 03 сентября 2003 года в отношении товаров и услуг 29 и 30 классов МКТУ, № 37560 от 27 января 2012 года в отношении товаров и услуг 30 класса МКТУ, № 44493 от 17 апреля 2014 в отношении товаров и услуг 29, 30 и 35 классов МКТУ, а также введение ответчиками в гражданский оборот этикеток на упаковках лапши быстрого приготовления, сходных до степени смешения с этикетками на упаковках истца, подпадают под действие статьи 178 Предпринимательского кодекса Республики Казахстан и являются фактом недобросовестной конкуренции.</w:t>
      </w:r>
    </w:p>
    <w:p w14:paraId="195352A0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 xml:space="preserve"> В соответствии со статьей 6 пункта 2 (</w:t>
      </w:r>
      <w:proofErr w:type="spellStart"/>
      <w:r w:rsidRPr="00085048">
        <w:rPr>
          <w:rFonts w:ascii="Times New Roman" w:hAnsi="Times New Roman" w:cs="Times New Roman"/>
          <w:sz w:val="24"/>
          <w:szCs w:val="24"/>
        </w:rPr>
        <w:t>Article</w:t>
      </w:r>
      <w:proofErr w:type="spellEnd"/>
      <w:r w:rsidRPr="00085048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085048">
        <w:rPr>
          <w:rFonts w:ascii="Times New Roman" w:hAnsi="Times New Roman" w:cs="Times New Roman"/>
          <w:sz w:val="24"/>
          <w:szCs w:val="24"/>
        </w:rPr>
        <w:t>bis</w:t>
      </w:r>
      <w:proofErr w:type="spellEnd"/>
      <w:r w:rsidRPr="00085048">
        <w:rPr>
          <w:rFonts w:ascii="Times New Roman" w:hAnsi="Times New Roman" w:cs="Times New Roman"/>
          <w:sz w:val="24"/>
          <w:szCs w:val="24"/>
        </w:rPr>
        <w:t xml:space="preserve">) Парижской конвенции об охране промышленной собственности (PARIS CONVENTIION FOR THE PROTECTION OF </w:t>
      </w:r>
      <w:r w:rsidRPr="00085048">
        <w:rPr>
          <w:rFonts w:ascii="Times New Roman" w:hAnsi="Times New Roman" w:cs="Times New Roman"/>
          <w:sz w:val="24"/>
          <w:szCs w:val="24"/>
        </w:rPr>
        <w:lastRenderedPageBreak/>
        <w:t xml:space="preserve">INDUSTRIAL PROPERTY, </w:t>
      </w:r>
      <w:proofErr w:type="spellStart"/>
      <w:r w:rsidRPr="00085048">
        <w:rPr>
          <w:rFonts w:ascii="Times New Roman" w:hAnsi="Times New Roman" w:cs="Times New Roman"/>
          <w:sz w:val="24"/>
          <w:szCs w:val="24"/>
        </w:rPr>
        <w:t>StockholmAct</w:t>
      </w:r>
      <w:proofErr w:type="spellEnd"/>
      <w:r w:rsidRPr="00085048">
        <w:rPr>
          <w:rFonts w:ascii="Times New Roman" w:hAnsi="Times New Roman" w:cs="Times New Roman"/>
          <w:sz w:val="24"/>
          <w:szCs w:val="24"/>
        </w:rPr>
        <w:t xml:space="preserve"> 1967) (далее – Парижская конвенция), к которой присоединена Республика Казахстан, в случае имитации товарного знака, злонамеренно зарегистрированного, который может ввести в заблуждение касательно происхождения товара, указано правило, позволяющее признать недействительной регистрацию товарного знака на основании запроса заинтересованных лиц в течение неопределенного срока.</w:t>
      </w:r>
    </w:p>
    <w:p w14:paraId="01756E71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 xml:space="preserve"> Вышеуказанное положение Парижской конвенции не только защищает истинное правовое лицо от имитации товарного знака, который вводит в заблуждение потребителя, а также является статьей, которая предотвращает нанесение ущерба широкой общественности посредством действий недобросовестной конкуренции и все договорившиеся государства, присоединившиеся к Парижской конвенции, отражают данные намерения во внутреннем законодательстве и руководствуются ими. </w:t>
      </w:r>
    </w:p>
    <w:p w14:paraId="46207048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 xml:space="preserve">В Законе Республики Казахстан «О товарных знаках, знаках обслуживания и наименованиях мест происхождения товаров» такое же смысловое содержание предусматривается положением подпункта 1) пункта 3 статьи 6. Суд первой инстанции, основываясь на положениях статьи 6 пункта 2 Парижской конвенции и положениях подпункта 1) пункта 3 статьи 6 Закона «О товарных знаках, знаках обслуживания и наименованиях мест происхождения товаров», обоснованно пришел к выводу о признании недействительными регистрации и злостной имитации товарного знака компании «П» (Р) для недобросовестной конкуренции товарного знака, которые находились в пользовании компании «С», и признал, что лапша быстрого приготовления «Д» стала широко известна у потребителей в Республике Казахстан с 2000 года. </w:t>
      </w:r>
    </w:p>
    <w:p w14:paraId="08F36A77" w14:textId="77777777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>Суд первой инстанции, установив факт недобросовестной конкуренции, который является безусловным основанием для признания недействительной и отмены регистрации товарных знаков «Д» по свидетельствам № 15577 от 03 сентября 2003 года в отношении товаров и услуг 29 и 30 классов МКТУ, № 37560 от 27 января 2012 года в отношении товаров и услуг 30 класса МКТУ, № 44493 от 17 апреля 2014 года в отношении товаров и услуг 29, 30 и 35 классов МКТУ, в резолютивной части необоснованно отказал в удовлетворении исковых требований о признании выпуска в гражданский оборот упаковки лапши «Д» фактом недобросовестной конкуренции.</w:t>
      </w:r>
    </w:p>
    <w:p w14:paraId="05E0F265" w14:textId="7D48005D" w:rsidR="00085048" w:rsidRPr="003C549D" w:rsidRDefault="00085048" w:rsidP="00085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48">
        <w:rPr>
          <w:rFonts w:ascii="Times New Roman" w:hAnsi="Times New Roman" w:cs="Times New Roman"/>
          <w:sz w:val="24"/>
          <w:szCs w:val="24"/>
        </w:rPr>
        <w:t xml:space="preserve"> При указанных обстоятельствах судебная коллегия считает выводы суда апелляционной инстанции об отмене решения суда первой инстанции в удовлетворенной части необоснованными. При этом также подлежат удовлетворению требования о признании выпуска в гражданский оборот упаковки лапши «Д» фактом недобросовестной конкуренции. Вышеуказанные существенные нарушения закона, допущенные судом апелляционной инстанции, привели к неправильному разрешению спора, что в соответствии с частью 5 статьи 438 ГПК и пунктом 30 нормативного постановления Верховного Суда Республики Казахстан от 20 марта 2003 года № 2 «О применении судами некоторых норм гражданского процессуального законодательства» явилось основанием для пересмотра вступивших в законную силу судебных актов.</w:t>
      </w:r>
    </w:p>
    <w:sectPr w:rsidR="00085048" w:rsidRPr="003C549D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4C7AD" w14:textId="77777777" w:rsidR="00DC5089" w:rsidRDefault="00DC5089" w:rsidP="00702393">
      <w:pPr>
        <w:spacing w:after="0" w:line="240" w:lineRule="auto"/>
      </w:pPr>
      <w:r>
        <w:separator/>
      </w:r>
    </w:p>
  </w:endnote>
  <w:endnote w:type="continuationSeparator" w:id="0">
    <w:p w14:paraId="1C36C43B" w14:textId="77777777" w:rsidR="00DC5089" w:rsidRDefault="00DC508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043B8" w14:textId="77777777" w:rsidR="00DC5089" w:rsidRDefault="00DC5089" w:rsidP="00702393">
      <w:pPr>
        <w:spacing w:after="0" w:line="240" w:lineRule="auto"/>
      </w:pPr>
      <w:r>
        <w:separator/>
      </w:r>
    </w:p>
  </w:footnote>
  <w:footnote w:type="continuationSeparator" w:id="0">
    <w:p w14:paraId="18470CC8" w14:textId="77777777" w:rsidR="00DC5089" w:rsidRDefault="00DC508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5168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85048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549D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DC5089"/>
    <w:rsid w:val="00EE78AD"/>
    <w:rsid w:val="00F173BA"/>
    <w:rsid w:val="00F96E54"/>
    <w:rsid w:val="00FA78EE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535EEF96-0EF5-4272-9C2F-7EDA53157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850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cationcenter.kz/bulleti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2030</Words>
  <Characters>11576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2021-09-24T12:01:00Z</dcterms:modified>
</cp:coreProperties>
</file>