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328AB" w14:textId="6B3334E9" w:rsidR="0061343F" w:rsidRPr="00F81760" w:rsidRDefault="00D105DE" w:rsidP="00F817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п</w:t>
      </w:r>
      <w:r w:rsidR="00BA12C3" w:rsidRPr="00F81760">
        <w:rPr>
          <w:rFonts w:ascii="Times New Roman" w:hAnsi="Times New Roman" w:cs="Times New Roman"/>
          <w:b/>
          <w:bCs/>
          <w:sz w:val="24"/>
          <w:szCs w:val="24"/>
        </w:rPr>
        <w:t>одготовк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A12C3" w:rsidRPr="00F81760">
        <w:rPr>
          <w:rFonts w:ascii="Times New Roman" w:hAnsi="Times New Roman" w:cs="Times New Roman"/>
          <w:b/>
          <w:bCs/>
          <w:sz w:val="24"/>
          <w:szCs w:val="24"/>
        </w:rPr>
        <w:t xml:space="preserve"> дел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A12C3" w:rsidRPr="00F81760">
        <w:rPr>
          <w:rFonts w:ascii="Times New Roman" w:hAnsi="Times New Roman" w:cs="Times New Roman"/>
          <w:b/>
          <w:bCs/>
          <w:sz w:val="24"/>
          <w:szCs w:val="24"/>
        </w:rPr>
        <w:t xml:space="preserve"> к судебному разбирательству разъясняют</w:t>
      </w:r>
      <w:r w:rsidR="00943C82">
        <w:rPr>
          <w:rFonts w:ascii="Times New Roman" w:hAnsi="Times New Roman" w:cs="Times New Roman"/>
          <w:b/>
          <w:bCs/>
          <w:sz w:val="24"/>
          <w:szCs w:val="24"/>
        </w:rPr>
        <w:t>ся</w:t>
      </w:r>
      <w:r w:rsidR="00BA12C3" w:rsidRPr="00F81760">
        <w:rPr>
          <w:rFonts w:ascii="Times New Roman" w:hAnsi="Times New Roman" w:cs="Times New Roman"/>
          <w:b/>
          <w:bCs/>
          <w:sz w:val="24"/>
          <w:szCs w:val="24"/>
        </w:rPr>
        <w:t xml:space="preserve"> лицам, участвующим в деле, права на примирительные процедуры</w:t>
      </w:r>
    </w:p>
    <w:p w14:paraId="30022F68" w14:textId="77777777" w:rsidR="0061343F" w:rsidRPr="00F81760" w:rsidRDefault="0061343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28CC5C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Судами города Астана производство по делам прекращено: в связи с заключением мирового соглашения – по 438 делам, из них 120 дел – без участия представителей (адвокатов); в связи с соглашением об урегулировании в порядке медиации – 1612 дел, 445 из них – без участия представителей (адвокатов). Всего прекращено дел без участия представителей и адвокатов 665 дел. </w:t>
      </w:r>
    </w:p>
    <w:p w14:paraId="54C38243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В судах города Алматы большее количество дел, прекращенных в связи с примирением, рассматривалось с участием представителей сторон. Так, в 2016 году мировым соглашением сторон завершено 904 дела. Из них с участием представителей рассмотрено 768 дел (85%), без участия представителей – 136 дел (15%). Примирением в порядке медиации завершено 985 дел, с участием представителей – 604 (61,3%), без участия представителей – 381 дело (38,7%). </w:t>
      </w:r>
    </w:p>
    <w:p w14:paraId="3BFF4DA4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В судах Алматинской области большинство споров урегулированы в порядке судебной медиации, незначительное количество – с участием адвокатов. Имеются примеры отмены определений судов об утверждении соглашений в рамках примирительных процедур в связи с нарушениями положений статьи 60 ГПК – заключение соглашения об урегулировании спора в порядке медиации при отсутствии у представителя полномочий на подписание такого соглашения. Пример: дело по иску Л. к Д. о взыскании суммы, рассмотренное Хромтауским районным судом Актюбинской области. </w:t>
      </w:r>
    </w:p>
    <w:p w14:paraId="0EB4799E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Жамбылским областным судом за анализируемый период судами области окончены в рамках примирительных процедур с заключением мирового соглашения 204 гражданских дела, из них 18 – без участия представителей (адвокатов); соглашением об урегулировании спора (конфликта) в порядке медиации – 1081, из них 463 – без участия представителей (адвокатов); соглашением об урегулировании спора в порядке </w:t>
      </w:r>
      <w:proofErr w:type="spellStart"/>
      <w:r w:rsidRPr="00F81760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F81760">
        <w:rPr>
          <w:rFonts w:ascii="Times New Roman" w:hAnsi="Times New Roman" w:cs="Times New Roman"/>
          <w:sz w:val="24"/>
          <w:szCs w:val="24"/>
        </w:rPr>
        <w:t xml:space="preserve"> процедуры – 13 дел. В судах Западно-Казахстанской области стороны заключали медиативные соглашения без участия представителей в основном по делам о расторжении брака, о взыскании алиментов на свое содержание, на обучение до достижения 21 года. </w:t>
      </w:r>
    </w:p>
    <w:p w14:paraId="6EA478EC" w14:textId="2F8E91BA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В судах Северо-Казахстанской области состоялось </w:t>
      </w:r>
      <w:hyperlink r:id="rId6" w:history="1">
        <w:r w:rsidRPr="006E287E">
          <w:rPr>
            <w:rStyle w:val="aa"/>
            <w:rFonts w:ascii="Times New Roman" w:hAnsi="Times New Roman" w:cs="Times New Roman"/>
            <w:sz w:val="24"/>
            <w:szCs w:val="24"/>
          </w:rPr>
          <w:t>примирение сторон без участия</w:t>
        </w:r>
      </w:hyperlink>
      <w:r w:rsidRPr="00F81760">
        <w:rPr>
          <w:rFonts w:ascii="Times New Roman" w:hAnsi="Times New Roman" w:cs="Times New Roman"/>
          <w:sz w:val="24"/>
          <w:szCs w:val="24"/>
        </w:rPr>
        <w:t xml:space="preserve"> представителей по 126 делам. </w:t>
      </w:r>
      <w:proofErr w:type="spellStart"/>
      <w:r w:rsidRPr="00F81760">
        <w:rPr>
          <w:rFonts w:ascii="Times New Roman" w:hAnsi="Times New Roman" w:cs="Times New Roman"/>
          <w:sz w:val="24"/>
          <w:szCs w:val="24"/>
        </w:rPr>
        <w:t>Капшагайским</w:t>
      </w:r>
      <w:proofErr w:type="spellEnd"/>
      <w:r w:rsidRPr="00F81760">
        <w:rPr>
          <w:rFonts w:ascii="Times New Roman" w:hAnsi="Times New Roman" w:cs="Times New Roman"/>
          <w:sz w:val="24"/>
          <w:szCs w:val="24"/>
        </w:rPr>
        <w:t xml:space="preserve"> городским судом Алматинской области вынесено частное определение в адрес председателя АГКА о допущенных нарушениях законности адвокатом по делу по иску О. об отмене судебного приказа и прекращении взыскания алиментов с него и взыскания алиментов с О. </w:t>
      </w:r>
    </w:p>
    <w:p w14:paraId="7BDADA7C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В ходе предварительного слушания ответчик исковые требования признала, о чем подала заявление. Из дела следует, что стороны были готовы урегулировать спор в порядке медиации или заключить мировое соглашение. В деле имеется мировое соглашение, подписанное истцом, против которого выступил адвокат Г. Им подано заявление об отводе судьи. В деле имеется заявление ответчика о принятии мер в отношении адвоката Г., который препятствует рассмотрению дела. </w:t>
      </w:r>
    </w:p>
    <w:p w14:paraId="1CFED960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Решением суда в удовлетворении иска отказано. Судебная коллегия по гражданским делам Алматинского областного суда частное определение суда первой инстанции отменила, мотивируя тем, что адвокатом использовались законные методы оказания юридической </w:t>
      </w:r>
      <w:r w:rsidRPr="00F81760">
        <w:rPr>
          <w:rFonts w:ascii="Times New Roman" w:hAnsi="Times New Roman" w:cs="Times New Roman"/>
          <w:sz w:val="24"/>
          <w:szCs w:val="24"/>
        </w:rPr>
        <w:lastRenderedPageBreak/>
        <w:t xml:space="preserve">помощи, все действия совершены в интересах истца и, кроме того, учтен пенсионный возраст адвоката, стаж работы. </w:t>
      </w:r>
    </w:p>
    <w:p w14:paraId="4EDB1B51" w14:textId="77777777" w:rsid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При этом не дана оценка доводам, приведенным судом в частном определении. Акмолинским областным судом указывается, что злоупотребление правами имеет место чаще всего тогда, когда принимают участие в делах представители сторон. Адвокаты, вразрез интересам своего доверителя, создают препятствия для применения примирительных процедур, настаивая на разрешении дела судом по существу. </w:t>
      </w:r>
    </w:p>
    <w:p w14:paraId="00379CCD" w14:textId="2343BAE8" w:rsidR="00A81D5F" w:rsidRPr="00F81760" w:rsidRDefault="0061343F" w:rsidP="00F817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 xml:space="preserve">К примеру, специализированным межрайонным судом по делам несовершеннолетних Акмолинской области из 375 рассмотренных дел </w:t>
      </w:r>
      <w:hyperlink r:id="rId7" w:history="1">
        <w:r w:rsidRPr="00F81760">
          <w:rPr>
            <w:rStyle w:val="aa"/>
            <w:rFonts w:ascii="Times New Roman" w:hAnsi="Times New Roman" w:cs="Times New Roman"/>
            <w:sz w:val="24"/>
            <w:szCs w:val="24"/>
          </w:rPr>
          <w:t>окончено заключением соглашений</w:t>
        </w:r>
      </w:hyperlink>
      <w:r w:rsidRPr="00F81760">
        <w:rPr>
          <w:rFonts w:ascii="Times New Roman" w:hAnsi="Times New Roman" w:cs="Times New Roman"/>
          <w:sz w:val="24"/>
          <w:szCs w:val="24"/>
        </w:rPr>
        <w:t xml:space="preserve"> об урегулировании спора (конфликта) в порядке медиации 36 дел без участия представителей. По итогам обобщения судами внесены предложения по совершенствованию законодательства и обеспечению единства судебной практики в части применения норм ГПК, пресекающих злоупотребление правами.</w:t>
      </w:r>
      <w:r w:rsidR="00CF5BD5" w:rsidRPr="00F817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817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8176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8176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8176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C6CB0" w14:textId="77777777" w:rsidR="00B41D99" w:rsidRDefault="00B41D99" w:rsidP="00702393">
      <w:pPr>
        <w:spacing w:after="0" w:line="240" w:lineRule="auto"/>
      </w:pPr>
      <w:r>
        <w:separator/>
      </w:r>
    </w:p>
  </w:endnote>
  <w:endnote w:type="continuationSeparator" w:id="0">
    <w:p w14:paraId="04B78A96" w14:textId="77777777" w:rsidR="00B41D99" w:rsidRDefault="00B41D9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64DF4" w14:textId="77777777" w:rsidR="00B41D99" w:rsidRDefault="00B41D99" w:rsidP="00702393">
      <w:pPr>
        <w:spacing w:after="0" w:line="240" w:lineRule="auto"/>
      </w:pPr>
      <w:r>
        <w:separator/>
      </w:r>
    </w:p>
  </w:footnote>
  <w:footnote w:type="continuationSeparator" w:id="0">
    <w:p w14:paraId="1E245CA9" w14:textId="77777777" w:rsidR="00B41D99" w:rsidRDefault="00B41D9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1343F"/>
    <w:rsid w:val="006B0A4D"/>
    <w:rsid w:val="006E287E"/>
    <w:rsid w:val="006E2D0A"/>
    <w:rsid w:val="00702393"/>
    <w:rsid w:val="00722D19"/>
    <w:rsid w:val="008A7236"/>
    <w:rsid w:val="008E7DF6"/>
    <w:rsid w:val="0091354D"/>
    <w:rsid w:val="00940023"/>
    <w:rsid w:val="00943C82"/>
    <w:rsid w:val="0094655E"/>
    <w:rsid w:val="009E6904"/>
    <w:rsid w:val="00A23573"/>
    <w:rsid w:val="00A45B15"/>
    <w:rsid w:val="00A81D5F"/>
    <w:rsid w:val="00B31BDB"/>
    <w:rsid w:val="00B41D99"/>
    <w:rsid w:val="00BA12C3"/>
    <w:rsid w:val="00BD7730"/>
    <w:rsid w:val="00C16D9C"/>
    <w:rsid w:val="00CB275A"/>
    <w:rsid w:val="00CF5BD5"/>
    <w:rsid w:val="00D02DFB"/>
    <w:rsid w:val="00D105DE"/>
    <w:rsid w:val="00DB660C"/>
    <w:rsid w:val="00EE78AD"/>
    <w:rsid w:val="00F173BA"/>
    <w:rsid w:val="00F81760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8176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81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2021-11-26T16:32:00Z</dcterms:modified>
</cp:coreProperties>
</file>