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6A5A" w14:textId="660D8332" w:rsidR="00DD325E" w:rsidRPr="00F84646" w:rsidRDefault="00504698" w:rsidP="00F846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646">
        <w:rPr>
          <w:rFonts w:ascii="Times New Roman" w:hAnsi="Times New Roman" w:cs="Times New Roman"/>
          <w:b/>
          <w:bCs/>
          <w:sz w:val="24"/>
          <w:szCs w:val="24"/>
        </w:rPr>
        <w:t>Рассмотрение требования о ликвидации отсутствующего юридического лица в случае наличия у последнего имущества и кредиторов</w:t>
      </w:r>
    </w:p>
    <w:p w14:paraId="5F094270" w14:textId="77777777" w:rsidR="00DD325E" w:rsidRPr="00F84646" w:rsidRDefault="00DD325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0222B" w14:textId="1E03D4C2" w:rsidR="00F84646" w:rsidRDefault="00DD325E" w:rsidP="00F846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646">
        <w:rPr>
          <w:rFonts w:ascii="Times New Roman" w:hAnsi="Times New Roman" w:cs="Times New Roman"/>
          <w:sz w:val="24"/>
          <w:szCs w:val="24"/>
        </w:rPr>
        <w:t xml:space="preserve">Так, РГУ «Управление государственных доходов по городу Актобе» обратилось в суд с заявлением о признании банкротом ТОО «А», мотивируя тем, что должник отсутствует по месту нахождения, имеет задолженность </w:t>
      </w:r>
      <w:hyperlink r:id="rId6" w:history="1">
        <w:r w:rsidRPr="00917FD0">
          <w:rPr>
            <w:rStyle w:val="aa"/>
            <w:rFonts w:ascii="Times New Roman" w:hAnsi="Times New Roman" w:cs="Times New Roman"/>
            <w:sz w:val="24"/>
            <w:szCs w:val="24"/>
          </w:rPr>
          <w:t>по налогам и другим обязательным платежам</w:t>
        </w:r>
      </w:hyperlink>
      <w:r w:rsidRPr="00F84646">
        <w:rPr>
          <w:rFonts w:ascii="Times New Roman" w:hAnsi="Times New Roman" w:cs="Times New Roman"/>
          <w:sz w:val="24"/>
          <w:szCs w:val="24"/>
        </w:rPr>
        <w:t xml:space="preserve"> в бюджет в сумме 158 098 727 тенге. Решением суда от 15 декабря 2017 года в удовлетворении заявления отказано. Судом установлено, что должник по состоянию на 25 октября 2017 года имеет налоговую задолженность в сумме 158 098 727 тенге. </w:t>
      </w:r>
    </w:p>
    <w:p w14:paraId="0A16AEB3" w14:textId="5D81C1C0" w:rsidR="00F84646" w:rsidRDefault="00DD325E" w:rsidP="00F846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646">
        <w:rPr>
          <w:rFonts w:ascii="Times New Roman" w:hAnsi="Times New Roman" w:cs="Times New Roman"/>
          <w:sz w:val="24"/>
          <w:szCs w:val="24"/>
        </w:rPr>
        <w:t xml:space="preserve">Принятые меры принудительного взыскания к положительным результатам не привели, поскольку имущество должника обременено залогом банка второго уровня. Заключением временного управляющего установлено, что должнику принадлежит движимое имущество в виде 2 единиц транспортного средства, недвижимое имущество в виде 5 квартир, предоставленных в залог банку. </w:t>
      </w:r>
      <w:hyperlink r:id="rId7" w:history="1">
        <w:r w:rsidRPr="00F84646">
          <w:rPr>
            <w:rStyle w:val="aa"/>
            <w:rFonts w:ascii="Times New Roman" w:hAnsi="Times New Roman" w:cs="Times New Roman"/>
            <w:sz w:val="24"/>
            <w:szCs w:val="24"/>
          </w:rPr>
          <w:t>Заявителем также не получено согласие уполномоченного</w:t>
        </w:r>
      </w:hyperlink>
      <w:r w:rsidRPr="00F84646">
        <w:rPr>
          <w:rFonts w:ascii="Times New Roman" w:hAnsi="Times New Roman" w:cs="Times New Roman"/>
          <w:sz w:val="24"/>
          <w:szCs w:val="24"/>
        </w:rPr>
        <w:t xml:space="preserve"> органа на признание отсутствующего должника банкротом.  </w:t>
      </w:r>
    </w:p>
    <w:p w14:paraId="00379CCD" w14:textId="700BA71B" w:rsidR="00A81D5F" w:rsidRPr="00F84646" w:rsidRDefault="00DD325E" w:rsidP="00F846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646">
        <w:rPr>
          <w:rFonts w:ascii="Times New Roman" w:hAnsi="Times New Roman" w:cs="Times New Roman"/>
          <w:sz w:val="24"/>
          <w:szCs w:val="24"/>
        </w:rPr>
        <w:t>В силу положения подпункта 5) пункта 1 статьи 45 Закона не представлены суду доказательства отсутствия должника, его участников и руководителя по месту нахождения, месту жительства, а также не соблюден шестимесячный срок для обращения в суд с подобным заявлением. Судом обоснованно отказано в удовлетворении заявления.</w:t>
      </w:r>
      <w:r w:rsidR="00CF5BD5" w:rsidRPr="00F846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8464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8464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8464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8464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04698"/>
    <w:rsid w:val="005A3B78"/>
    <w:rsid w:val="006B0A4D"/>
    <w:rsid w:val="006E2D0A"/>
    <w:rsid w:val="00702393"/>
    <w:rsid w:val="00722D19"/>
    <w:rsid w:val="008A7236"/>
    <w:rsid w:val="008E7DF6"/>
    <w:rsid w:val="0091354D"/>
    <w:rsid w:val="00917FD0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D325E"/>
    <w:rsid w:val="00EE78AD"/>
    <w:rsid w:val="00F173BA"/>
    <w:rsid w:val="00F84646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8464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84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2021-10-14T10:02:00Z</dcterms:modified>
</cp:coreProperties>
</file>