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DBC20" w14:textId="77777777" w:rsidR="00FF2C46" w:rsidRPr="0040785A" w:rsidRDefault="00963374" w:rsidP="0040785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785A">
        <w:rPr>
          <w:rFonts w:ascii="Times New Roman" w:hAnsi="Times New Roman" w:cs="Times New Roman"/>
          <w:b/>
          <w:bCs/>
          <w:sz w:val="24"/>
          <w:szCs w:val="24"/>
        </w:rPr>
        <w:t>Освобождение от административной ответственности При истечении сроков давности привлечения к административной ответственности производство по делу об административном правонарушении не может быть начато, а начатое подлежит прекращению</w:t>
      </w:r>
    </w:p>
    <w:p w14:paraId="1906299E" w14:textId="77777777" w:rsidR="00FF2C46" w:rsidRPr="0040785A" w:rsidRDefault="00FF2C46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F34BFF" w14:textId="77777777" w:rsidR="0040785A" w:rsidRDefault="00FF2C46" w:rsidP="004078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785A">
        <w:rPr>
          <w:rFonts w:ascii="Times New Roman" w:hAnsi="Times New Roman" w:cs="Times New Roman"/>
          <w:sz w:val="24"/>
          <w:szCs w:val="24"/>
        </w:rPr>
        <w:t xml:space="preserve">Постановлением государственного инспектора КГУ «Управление по контролю за использованием и охраной земель города Алматы» (далее – Управление, государственный орган) от 25 октября 2017 года К. привлечена к административной ответственности по статье 136 Кодекса Республики Казахстан об административных правонарушениях (далее – КоАП) и по данной статье на неё наложено административное взыскание в виде штрафа в размере 75 месячных расчетных показателей, что составляет 170 175 тенге. </w:t>
      </w:r>
    </w:p>
    <w:p w14:paraId="27E41ED7" w14:textId="77777777" w:rsidR="0040785A" w:rsidRDefault="00FF2C46" w:rsidP="004078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785A">
        <w:rPr>
          <w:rFonts w:ascii="Times New Roman" w:hAnsi="Times New Roman" w:cs="Times New Roman"/>
          <w:sz w:val="24"/>
          <w:szCs w:val="24"/>
        </w:rPr>
        <w:t xml:space="preserve">Постановлением специализированного межрайонного административного суда города Алматы от 13 ноября 2017 года постановление государственного органа оставлено без изменения. В апелляционном порядке дело не пересматривалось. </w:t>
      </w:r>
    </w:p>
    <w:p w14:paraId="4843DD00" w14:textId="77777777" w:rsidR="0040785A" w:rsidRDefault="00FF2C46" w:rsidP="004078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785A">
        <w:rPr>
          <w:rFonts w:ascii="Times New Roman" w:hAnsi="Times New Roman" w:cs="Times New Roman"/>
          <w:sz w:val="24"/>
          <w:szCs w:val="24"/>
        </w:rPr>
        <w:t xml:space="preserve">В представлении Председатель Верховного Суда Республики Казахстан предлагает пересмотреть вынесенные по делу акты в кассационном порядке ввиду нарушения единообразия в толковании и применении судами норм права. Согласно протоколу и постановлению об административном правонарушении от 25 октября 2017 года при обследовании земельного участка, расположенного по адресу: город Алматы, Наурызбайский район, </w:t>
      </w:r>
      <w:proofErr w:type="spellStart"/>
      <w:r w:rsidRPr="0040785A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40785A">
        <w:rPr>
          <w:rFonts w:ascii="Times New Roman" w:hAnsi="Times New Roman" w:cs="Times New Roman"/>
          <w:sz w:val="24"/>
          <w:szCs w:val="24"/>
        </w:rPr>
        <w:t xml:space="preserve">-н. </w:t>
      </w:r>
    </w:p>
    <w:p w14:paraId="133FCF9B" w14:textId="77777777" w:rsidR="0040785A" w:rsidRDefault="00FF2C46" w:rsidP="004078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785A">
        <w:rPr>
          <w:rFonts w:ascii="Times New Roman" w:hAnsi="Times New Roman" w:cs="Times New Roman"/>
          <w:sz w:val="24"/>
          <w:szCs w:val="24"/>
        </w:rPr>
        <w:t xml:space="preserve">Дархан, дом 45, кадастровый номер 20-322-026-038, установлено, что К. без правоустанавливающих документов на землю использует земельный участок площадью 0,0119 га, прилегающий к своему земельному участку со стороны улицы, путем установки капитального ограждения из </w:t>
      </w:r>
      <w:proofErr w:type="spellStart"/>
      <w:r w:rsidRPr="0040785A">
        <w:rPr>
          <w:rFonts w:ascii="Times New Roman" w:hAnsi="Times New Roman" w:cs="Times New Roman"/>
          <w:sz w:val="24"/>
          <w:szCs w:val="24"/>
        </w:rPr>
        <w:t>сплитерных</w:t>
      </w:r>
      <w:proofErr w:type="spellEnd"/>
      <w:r w:rsidRPr="0040785A">
        <w:rPr>
          <w:rFonts w:ascii="Times New Roman" w:hAnsi="Times New Roman" w:cs="Times New Roman"/>
          <w:sz w:val="24"/>
          <w:szCs w:val="24"/>
        </w:rPr>
        <w:t xml:space="preserve"> блоков. Данное обстоятельство явилось нарушением пункта 10 статьи 43 и подпункта 8) пункта 1 статьи 65 Земельного кодекса и статьи 136 КоАП. </w:t>
      </w:r>
    </w:p>
    <w:p w14:paraId="0296CD18" w14:textId="2C830A14" w:rsidR="00713A42" w:rsidRDefault="00FF2C46" w:rsidP="004078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785A">
        <w:rPr>
          <w:rFonts w:ascii="Times New Roman" w:hAnsi="Times New Roman" w:cs="Times New Roman"/>
          <w:sz w:val="24"/>
          <w:szCs w:val="24"/>
        </w:rPr>
        <w:t xml:space="preserve">Суд, отказывая в удовлетворении жалобы К. на постановление государственного инспектора, в обоснование привел положения норм статьи 164-1 Земельного кодекса, а также указал, что доводы её жалобы не </w:t>
      </w:r>
      <w:hyperlink r:id="rId6" w:history="1">
        <w:r w:rsidRPr="00D80669">
          <w:rPr>
            <w:rStyle w:val="aa"/>
            <w:rFonts w:ascii="Times New Roman" w:hAnsi="Times New Roman" w:cs="Times New Roman"/>
            <w:sz w:val="24"/>
            <w:szCs w:val="24"/>
          </w:rPr>
          <w:t>нашли своего подтверждения и не были доказаны</w:t>
        </w:r>
      </w:hyperlink>
      <w:r w:rsidRPr="0040785A">
        <w:rPr>
          <w:rFonts w:ascii="Times New Roman" w:hAnsi="Times New Roman" w:cs="Times New Roman"/>
          <w:sz w:val="24"/>
          <w:szCs w:val="24"/>
        </w:rPr>
        <w:t xml:space="preserve"> заявителем. Однако выводы суда не соответствуют закону и обстоятельствам, имеющим значение для дела. </w:t>
      </w:r>
    </w:p>
    <w:p w14:paraId="2CD9B766" w14:textId="77777777" w:rsidR="00713A42" w:rsidRDefault="00FF2C46" w:rsidP="004078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785A">
        <w:rPr>
          <w:rFonts w:ascii="Times New Roman" w:hAnsi="Times New Roman" w:cs="Times New Roman"/>
          <w:sz w:val="24"/>
          <w:szCs w:val="24"/>
        </w:rPr>
        <w:t xml:space="preserve">Как следует из материалов дела, в июле 2014 года Отделом землеустройства города Алматы проведены землеустроительные работы на участке. Установлено, что фактическая площадь земельного участка составляет 0,1059 га, что больше положенного на 0,0119 га. В связи с этим 27 октября 2014 года собственнику был выдан новый акт на право частной собственности на земельный участок с измененными границами. </w:t>
      </w:r>
    </w:p>
    <w:p w14:paraId="1C097CAE" w14:textId="77777777" w:rsidR="00713A42" w:rsidRDefault="00FF2C46" w:rsidP="004078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785A">
        <w:rPr>
          <w:rFonts w:ascii="Times New Roman" w:hAnsi="Times New Roman" w:cs="Times New Roman"/>
          <w:sz w:val="24"/>
          <w:szCs w:val="24"/>
        </w:rPr>
        <w:t xml:space="preserve">Вместе с тем 18 октября 2004 года К. был выдан акт на право частной собственности на земельный участок площадью 0,0940 га. По схеме участка вменяемая площадь захвата вошла в границы данного земельного участка. Пользование земельным участком осуществлялось без изменения границ. </w:t>
      </w:r>
    </w:p>
    <w:p w14:paraId="415A7EB7" w14:textId="77777777" w:rsidR="00713A42" w:rsidRDefault="00FF2C46" w:rsidP="004078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785A">
        <w:rPr>
          <w:rFonts w:ascii="Times New Roman" w:hAnsi="Times New Roman" w:cs="Times New Roman"/>
          <w:sz w:val="24"/>
          <w:szCs w:val="24"/>
        </w:rPr>
        <w:t xml:space="preserve">Таким образом, изначально при оформлении идентификационных документов были допущены ошибки в проведении замеров общей площади земельного участка. Согласно части 1 статьи 62 КоАП лицо не подлежит привлечению к административной ответственности по истечении двух месяцев со дня совершения административного правонарушения. </w:t>
      </w:r>
    </w:p>
    <w:p w14:paraId="11B3542D" w14:textId="77777777" w:rsidR="00713A42" w:rsidRDefault="00FF2C46" w:rsidP="004078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785A">
        <w:rPr>
          <w:rFonts w:ascii="Times New Roman" w:hAnsi="Times New Roman" w:cs="Times New Roman"/>
          <w:sz w:val="24"/>
          <w:szCs w:val="24"/>
        </w:rPr>
        <w:lastRenderedPageBreak/>
        <w:t xml:space="preserve">В силу же части 3 статьи 62 КоАП при длящемся административном правонарушении лицо не подлежит привлечению к административной ответственности по истечении двух месяцев со дня обнаружения административного правонарушения. </w:t>
      </w:r>
    </w:p>
    <w:p w14:paraId="49E1FC30" w14:textId="77777777" w:rsidR="00713A42" w:rsidRDefault="00FF2C46" w:rsidP="004078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785A">
        <w:rPr>
          <w:rFonts w:ascii="Times New Roman" w:hAnsi="Times New Roman" w:cs="Times New Roman"/>
          <w:sz w:val="24"/>
          <w:szCs w:val="24"/>
        </w:rPr>
        <w:t>Правонарушение, вменяемое К., является длящимся. Вместе с тем, как следует из материалов дела, пояснительная записка Алматинского городского филиала РГП «</w:t>
      </w:r>
      <w:proofErr w:type="spellStart"/>
      <w:r w:rsidRPr="0040785A">
        <w:rPr>
          <w:rFonts w:ascii="Times New Roman" w:hAnsi="Times New Roman" w:cs="Times New Roman"/>
          <w:sz w:val="24"/>
          <w:szCs w:val="24"/>
        </w:rPr>
        <w:t>НПЦзем</w:t>
      </w:r>
      <w:proofErr w:type="spellEnd"/>
      <w:r w:rsidRPr="0040785A">
        <w:rPr>
          <w:rFonts w:ascii="Times New Roman" w:hAnsi="Times New Roman" w:cs="Times New Roman"/>
          <w:sz w:val="24"/>
          <w:szCs w:val="24"/>
        </w:rPr>
        <w:t xml:space="preserve">» о несоответствии границ составлена 9 октября 2014 года. Дело об административном правонарушении возбуждено 25 октября 2017 года, то есть по истечении двух месяцев со дня обнаружения административного правонарушения. </w:t>
      </w:r>
    </w:p>
    <w:p w14:paraId="488D8FB0" w14:textId="77777777" w:rsidR="00713A42" w:rsidRDefault="00FF2C46" w:rsidP="004078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785A">
        <w:rPr>
          <w:rFonts w:ascii="Times New Roman" w:hAnsi="Times New Roman" w:cs="Times New Roman"/>
          <w:sz w:val="24"/>
          <w:szCs w:val="24"/>
        </w:rPr>
        <w:t xml:space="preserve">Следовательно, доводы представления об истечении сроков давности привлечения К. к административной ответственности заслуживают внимания. В соответствии с подпунктом 5) части 1 статьи 741 КоАП производство по делу об административном правонарушении не может быть начато, а начатое подлежит прекращению при истечении сроков давности привлечения к административной ответственности. </w:t>
      </w:r>
    </w:p>
    <w:p w14:paraId="77928933" w14:textId="77777777" w:rsidR="00713A42" w:rsidRDefault="00FF2C46" w:rsidP="004078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785A">
        <w:rPr>
          <w:rFonts w:ascii="Times New Roman" w:hAnsi="Times New Roman" w:cs="Times New Roman"/>
          <w:sz w:val="24"/>
          <w:szCs w:val="24"/>
        </w:rPr>
        <w:t xml:space="preserve">При таких обстоятельствах постановление уполномоченного органа и суда подлежат отмене с прекращением производства по делу об административном правонарушении ввиду истечения сроков давности привлечения К. к административной ответственности. Принятое постановление нарушает единообразие в толковании и применении судами норм права, что в соответствии с подпунктом 3) части 5 статьи 851 КоАП влечет их пересмотр. </w:t>
      </w:r>
    </w:p>
    <w:p w14:paraId="00379CCD" w14:textId="1B7E07AB" w:rsidR="00A81D5F" w:rsidRPr="0040785A" w:rsidRDefault="00FF2C46" w:rsidP="004078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785A">
        <w:rPr>
          <w:rFonts w:ascii="Times New Roman" w:hAnsi="Times New Roman" w:cs="Times New Roman"/>
          <w:sz w:val="24"/>
          <w:szCs w:val="24"/>
        </w:rPr>
        <w:t xml:space="preserve">Специализированная судебная коллегия Верховного Суда отменила постановление государственного инспектора по </w:t>
      </w:r>
      <w:hyperlink r:id="rId7" w:history="1">
        <w:r w:rsidRPr="00713A42">
          <w:rPr>
            <w:rStyle w:val="aa"/>
            <w:rFonts w:ascii="Times New Roman" w:hAnsi="Times New Roman" w:cs="Times New Roman"/>
            <w:sz w:val="24"/>
            <w:szCs w:val="24"/>
          </w:rPr>
          <w:t>контролю за использованием и охраной земель и суда первой</w:t>
        </w:r>
      </w:hyperlink>
      <w:r w:rsidRPr="0040785A">
        <w:rPr>
          <w:rFonts w:ascii="Times New Roman" w:hAnsi="Times New Roman" w:cs="Times New Roman"/>
          <w:sz w:val="24"/>
          <w:szCs w:val="24"/>
        </w:rPr>
        <w:t xml:space="preserve"> инстанции. Производство по делу об административном правонарушении в отношении К. прекращено за истечением срока давности привлечения к административной ответственности. Представление Председателя Верховного Суда Республики Казахстан удовлетворено.</w:t>
      </w:r>
      <w:r w:rsidR="00CF5BD5" w:rsidRPr="004078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40785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40785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40785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40785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40785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40785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40785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40785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40785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40785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40785A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40785A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40785A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0785A"/>
    <w:rsid w:val="00442855"/>
    <w:rsid w:val="00461793"/>
    <w:rsid w:val="005A3B78"/>
    <w:rsid w:val="006B0A4D"/>
    <w:rsid w:val="006E2D0A"/>
    <w:rsid w:val="00702393"/>
    <w:rsid w:val="00713A42"/>
    <w:rsid w:val="00722D19"/>
    <w:rsid w:val="008A7236"/>
    <w:rsid w:val="008E7DF6"/>
    <w:rsid w:val="0091354D"/>
    <w:rsid w:val="00940023"/>
    <w:rsid w:val="0094655E"/>
    <w:rsid w:val="00963374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80669"/>
    <w:rsid w:val="00DB660C"/>
    <w:rsid w:val="00EE78AD"/>
    <w:rsid w:val="00F173BA"/>
    <w:rsid w:val="00F96E54"/>
    <w:rsid w:val="00FE608D"/>
    <w:rsid w:val="00FF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13A42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13A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2021-10-14T12:58:00Z</dcterms:modified>
</cp:coreProperties>
</file>