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59" w:rsidRPr="001F7F6B" w:rsidRDefault="00D64B59" w:rsidP="00D64B59">
      <w:pPr>
        <w:pStyle w:val="a4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 w:rsidRPr="001F7F6B">
        <w:rPr>
          <w:rFonts w:ascii="Times New Roman" w:hAnsi="Times New Roman" w:cs="Times New Roman"/>
          <w:sz w:val="24"/>
          <w:szCs w:val="24"/>
          <w:lang w:val="kk-KZ"/>
        </w:rPr>
        <w:t>Ауэзовский районный суд №2 города Алматы</w:t>
      </w:r>
    </w:p>
    <w:p w:rsidR="00D64B59" w:rsidRPr="001F7F6B" w:rsidRDefault="00D64B59" w:rsidP="00D64B59">
      <w:pPr>
        <w:pStyle w:val="a4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 w:rsidRPr="001F7F6B">
        <w:rPr>
          <w:rFonts w:ascii="Times New Roman" w:hAnsi="Times New Roman" w:cs="Times New Roman"/>
          <w:sz w:val="24"/>
          <w:szCs w:val="24"/>
          <w:lang w:val="kk-KZ"/>
        </w:rPr>
        <w:t xml:space="preserve">Судье </w:t>
      </w:r>
      <w:r w:rsidR="001F7F6B" w:rsidRPr="001F7F6B">
        <w:rPr>
          <w:rFonts w:ascii="Times New Roman" w:hAnsi="Times New Roman" w:cs="Times New Roman"/>
          <w:sz w:val="24"/>
          <w:szCs w:val="24"/>
          <w:lang w:val="kk-KZ"/>
        </w:rPr>
        <w:t>................</w:t>
      </w:r>
    </w:p>
    <w:p w:rsidR="00D64B59" w:rsidRPr="00D64B59" w:rsidRDefault="00D64B59" w:rsidP="00D64B59">
      <w:pPr>
        <w:pStyle w:val="a4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 w:rsidRPr="00D64B59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 Казахстан, город Алматы, 050062,  ул. Куанышбаева, 44 «А». </w:t>
      </w:r>
    </w:p>
    <w:p w:rsidR="00D64B59" w:rsidRPr="001F7F6B" w:rsidRDefault="00D64B59" w:rsidP="00D64B59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1F7F6B">
        <w:rPr>
          <w:rFonts w:ascii="Times New Roman" w:hAnsi="Times New Roman" w:cs="Times New Roman"/>
          <w:sz w:val="24"/>
          <w:szCs w:val="24"/>
        </w:rPr>
        <w:t xml:space="preserve">От Ответчика: </w:t>
      </w:r>
      <w:r w:rsidR="001F7F6B" w:rsidRPr="001F7F6B">
        <w:rPr>
          <w:rStyle w:val="1Exact"/>
          <w:rFonts w:eastAsiaTheme="minorHAnsi"/>
          <w:b w:val="0"/>
          <w:sz w:val="24"/>
          <w:szCs w:val="24"/>
        </w:rPr>
        <w:t>гр. ………</w:t>
      </w:r>
    </w:p>
    <w:p w:rsidR="00D64B59" w:rsidRPr="00D64B59" w:rsidRDefault="00D64B59" w:rsidP="00D64B59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D64B59">
        <w:rPr>
          <w:rStyle w:val="2Exact"/>
          <w:rFonts w:eastAsiaTheme="minorHAnsi"/>
          <w:sz w:val="24"/>
          <w:szCs w:val="24"/>
        </w:rPr>
        <w:t xml:space="preserve">ИИН: </w:t>
      </w:r>
      <w:r w:rsidR="001F7F6B">
        <w:rPr>
          <w:rStyle w:val="2Exact"/>
          <w:rFonts w:eastAsiaTheme="minorHAnsi"/>
          <w:sz w:val="24"/>
          <w:szCs w:val="24"/>
        </w:rPr>
        <w:t>……………</w:t>
      </w:r>
      <w:r w:rsidRPr="00D64B59">
        <w:rPr>
          <w:rStyle w:val="2Exact"/>
          <w:rFonts w:eastAsiaTheme="minorHAnsi"/>
          <w:sz w:val="24"/>
          <w:szCs w:val="24"/>
        </w:rPr>
        <w:t>.</w:t>
      </w:r>
    </w:p>
    <w:p w:rsidR="00D64B59" w:rsidRPr="00D64B59" w:rsidRDefault="00D64B59" w:rsidP="00D64B59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D64B59">
        <w:rPr>
          <w:rFonts w:ascii="Times New Roman" w:hAnsi="Times New Roman" w:cs="Times New Roman"/>
          <w:sz w:val="24"/>
          <w:szCs w:val="24"/>
        </w:rPr>
        <w:t xml:space="preserve">050063, г. Алматы, </w:t>
      </w:r>
      <w:r w:rsidRPr="00D64B59">
        <w:rPr>
          <w:rFonts w:ascii="Times New Roman" w:hAnsi="Times New Roman" w:cs="Times New Roman"/>
          <w:sz w:val="24"/>
          <w:szCs w:val="24"/>
          <w:lang w:val="kk-KZ"/>
        </w:rPr>
        <w:t>мкр</w:t>
      </w:r>
      <w:r w:rsidRPr="00D64B59">
        <w:rPr>
          <w:rFonts w:ascii="Times New Roman" w:hAnsi="Times New Roman" w:cs="Times New Roman"/>
          <w:sz w:val="24"/>
          <w:szCs w:val="24"/>
        </w:rPr>
        <w:t xml:space="preserve">. </w:t>
      </w:r>
      <w:r w:rsidR="001F7F6B">
        <w:rPr>
          <w:rFonts w:ascii="Times New Roman" w:hAnsi="Times New Roman" w:cs="Times New Roman"/>
          <w:sz w:val="24"/>
          <w:szCs w:val="24"/>
        </w:rPr>
        <w:t>….</w:t>
      </w:r>
      <w:r w:rsidRPr="00D64B59">
        <w:rPr>
          <w:rFonts w:ascii="Times New Roman" w:hAnsi="Times New Roman" w:cs="Times New Roman"/>
          <w:sz w:val="24"/>
          <w:szCs w:val="24"/>
        </w:rPr>
        <w:t xml:space="preserve">, д. </w:t>
      </w:r>
      <w:r w:rsidR="001F7F6B">
        <w:rPr>
          <w:rFonts w:ascii="Times New Roman" w:hAnsi="Times New Roman" w:cs="Times New Roman"/>
          <w:sz w:val="24"/>
          <w:szCs w:val="24"/>
        </w:rPr>
        <w:t>….</w:t>
      </w:r>
      <w:r w:rsidRPr="00D64B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4B59" w:rsidRPr="00D64B59" w:rsidRDefault="00D64B59" w:rsidP="00D64B59">
      <w:pPr>
        <w:pStyle w:val="a4"/>
        <w:ind w:left="424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4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+7 (702) </w:t>
      </w:r>
      <w:r w:rsidR="001F7F6B">
        <w:rPr>
          <w:rFonts w:ascii="Times New Roman" w:hAnsi="Times New Roman" w:cs="Times New Roman"/>
          <w:sz w:val="24"/>
          <w:szCs w:val="24"/>
          <w:shd w:val="clear" w:color="auto" w:fill="FFFFFF"/>
        </w:rPr>
        <w:t>… … …</w:t>
      </w:r>
    </w:p>
    <w:p w:rsidR="00D64B59" w:rsidRPr="00D64B59" w:rsidRDefault="001F7F6B" w:rsidP="00D64B59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03AF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...........@gmail.com</w:t>
        </w:r>
      </w:hyperlink>
      <w:r w:rsidR="00D64B59" w:rsidRPr="00D64B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64B59" w:rsidRPr="001F7F6B" w:rsidRDefault="00D64B59" w:rsidP="00D64B59">
      <w:pPr>
        <w:pStyle w:val="a4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 w:rsidRPr="001F7F6B">
        <w:rPr>
          <w:rFonts w:ascii="Times New Roman" w:hAnsi="Times New Roman" w:cs="Times New Roman"/>
          <w:sz w:val="24"/>
          <w:szCs w:val="24"/>
          <w:lang w:val="kk-KZ"/>
        </w:rPr>
        <w:t>Представитель по доверенности:</w:t>
      </w:r>
    </w:p>
    <w:p w:rsidR="00D64B59" w:rsidRPr="00D64B59" w:rsidRDefault="00D64B59" w:rsidP="00D64B59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D64B59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:rsidR="00D64B59" w:rsidRPr="00D64B59" w:rsidRDefault="00D64B59" w:rsidP="00D64B59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D64B59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D64B59" w:rsidRPr="00D64B59" w:rsidRDefault="00D64B59" w:rsidP="00D64B59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D64B59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:rsidR="00D64B59" w:rsidRPr="00D64B59" w:rsidRDefault="00597514" w:rsidP="00D64B59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64B59" w:rsidRPr="00D64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D64B59" w:rsidRPr="00D64B5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64B59" w:rsidRPr="00D64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64B59" w:rsidRPr="00D64B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64B59" w:rsidRPr="00D64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D64B59" w:rsidRPr="00D64B59">
        <w:rPr>
          <w:rFonts w:ascii="Times New Roman" w:hAnsi="Times New Roman" w:cs="Times New Roman"/>
          <w:sz w:val="24"/>
          <w:szCs w:val="24"/>
        </w:rPr>
        <w:t xml:space="preserve"> / </w:t>
      </w:r>
      <w:hyperlink r:id="rId9" w:history="1">
        <w:r w:rsidR="00D64B59" w:rsidRPr="00D64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64B59" w:rsidRPr="00D64B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64B59" w:rsidRPr="00D64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64B59" w:rsidRPr="00D64B5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64B59" w:rsidRPr="00D64B5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:rsidR="00D64B59" w:rsidRPr="00D64B59" w:rsidRDefault="00D64B59" w:rsidP="00D64B59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D64B59">
        <w:rPr>
          <w:rFonts w:ascii="Times New Roman" w:hAnsi="Times New Roman" w:cs="Times New Roman"/>
          <w:sz w:val="24"/>
          <w:szCs w:val="24"/>
        </w:rPr>
        <w:t>+ 7</w:t>
      </w:r>
      <w:r w:rsidRPr="00D64B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64B59">
        <w:rPr>
          <w:rFonts w:ascii="Times New Roman" w:hAnsi="Times New Roman" w:cs="Times New Roman"/>
          <w:sz w:val="24"/>
          <w:szCs w:val="24"/>
        </w:rPr>
        <w:t>(708) 578 57 58.</w:t>
      </w:r>
    </w:p>
    <w:p w:rsidR="00D64B59" w:rsidRPr="00D64B59" w:rsidRDefault="00D64B59" w:rsidP="00D64B59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</w:p>
    <w:p w:rsidR="00D64B59" w:rsidRPr="00773AD2" w:rsidRDefault="00D64B59" w:rsidP="00D64B59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773AD2">
        <w:rPr>
          <w:rFonts w:ascii="Times New Roman" w:hAnsi="Times New Roman" w:cs="Times New Roman"/>
          <w:b/>
          <w:sz w:val="24"/>
          <w:szCs w:val="24"/>
        </w:rPr>
        <w:t>Возражение</w:t>
      </w:r>
    </w:p>
    <w:p w:rsidR="00D64B59" w:rsidRPr="00D64B59" w:rsidRDefault="00D64B59" w:rsidP="00D64B59">
      <w:pPr>
        <w:pStyle w:val="30"/>
        <w:shd w:val="clear" w:color="auto" w:fill="auto"/>
        <w:spacing w:after="305" w:line="280" w:lineRule="exact"/>
        <w:ind w:left="200" w:right="762"/>
        <w:jc w:val="center"/>
        <w:rPr>
          <w:b w:val="0"/>
          <w:sz w:val="24"/>
          <w:szCs w:val="24"/>
        </w:rPr>
      </w:pPr>
      <w:r w:rsidRPr="00D64B59">
        <w:rPr>
          <w:b w:val="0"/>
          <w:sz w:val="24"/>
          <w:szCs w:val="24"/>
        </w:rPr>
        <w:t xml:space="preserve">на Исковое заявление </w:t>
      </w:r>
      <w:r w:rsidRPr="00D64B59">
        <w:rPr>
          <w:b w:val="0"/>
          <w:color w:val="000000"/>
          <w:sz w:val="24"/>
          <w:szCs w:val="24"/>
          <w:lang w:eastAsia="ru-RU" w:bidi="ru-RU"/>
        </w:rPr>
        <w:t>о взыскании алиментов на содержание супруга</w:t>
      </w:r>
    </w:p>
    <w:p w:rsidR="00EB5F94" w:rsidRPr="00C041F8" w:rsidRDefault="00D64B59" w:rsidP="00FB5C7B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C041F8">
        <w:t>В, Вашем  производстве имеется  гражданское дело №</w:t>
      </w:r>
      <w:r w:rsidR="00151967">
        <w:t>……….. от 30.10.201_</w:t>
      </w:r>
      <w:r w:rsidRPr="00C041F8">
        <w:t xml:space="preserve"> года по иску </w:t>
      </w:r>
      <w:r w:rsidR="00151967">
        <w:t>гр. ………,</w:t>
      </w:r>
      <w:r w:rsidRPr="00C041F8">
        <w:t xml:space="preserve"> к </w:t>
      </w:r>
      <w:r w:rsidR="00151967">
        <w:t>гр. ………,</w:t>
      </w:r>
      <w:r w:rsidR="00151967" w:rsidRPr="00C041F8">
        <w:t xml:space="preserve"> </w:t>
      </w:r>
      <w:r w:rsidRPr="00C041F8">
        <w:t xml:space="preserve">о взыскании алиментов на содержание супруги, </w:t>
      </w:r>
      <w:r w:rsidRPr="00C041F8">
        <w:rPr>
          <w:b/>
        </w:rPr>
        <w:t>которая мотивирует свои требования о том,</w:t>
      </w:r>
      <w:r w:rsidRPr="00C041F8">
        <w:t xml:space="preserve"> что 31 августа 2012 года она вступила в брак с ответчиком, проживала с ответчиком совместно до 5 лет. От брака у них имеются ребенок до трех лет</w:t>
      </w:r>
      <w:r w:rsidR="00143228" w:rsidRPr="00C041F8">
        <w:t>,</w:t>
      </w:r>
      <w:r w:rsidRPr="00C041F8">
        <w:t xml:space="preserve"> которая родилась 27.02.2017 год</w:t>
      </w:r>
      <w:r w:rsidR="003E0A85" w:rsidRPr="00C041F8">
        <w:t>а. Данное время она не работает, так как находится в отпуске за  уходом за  ребенком. Источник доходов на содержание несовершенно летнего ребенка, а также на проживания у нее отсутствует. Возможность заработка денежных средств у Истца не получается так как постоянно ухаживает  за ребенком. Ответчик добровольно не оказывает материальной помощи на содержание ребенка и на содержание Истца.</w:t>
      </w:r>
      <w:r w:rsidR="00143228" w:rsidRPr="00C041F8">
        <w:t xml:space="preserve"> </w:t>
      </w:r>
      <w:r w:rsidR="00143228" w:rsidRPr="00151967">
        <w:t>Указанными доводами истца не согласны,</w:t>
      </w:r>
      <w:r w:rsidR="00143228" w:rsidRPr="00C041F8">
        <w:t xml:space="preserve"> так как</w:t>
      </w:r>
      <w:r w:rsidR="00693DE9" w:rsidRPr="00C041F8">
        <w:t xml:space="preserve"> при изучении как личность в социальных сетях нами было установлено что,</w:t>
      </w:r>
      <w:r w:rsidR="00143228" w:rsidRPr="00C041F8">
        <w:t xml:space="preserve"> </w:t>
      </w:r>
      <w:r w:rsidR="002373DC" w:rsidRPr="00C041F8">
        <w:t>Истец активно работает</w:t>
      </w:r>
      <w:r w:rsidR="00502623" w:rsidRPr="00C041F8">
        <w:t xml:space="preserve"> и зарабатывает</w:t>
      </w:r>
      <w:r w:rsidR="002373DC" w:rsidRPr="00C041F8">
        <w:t xml:space="preserve"> в социальных сетях</w:t>
      </w:r>
      <w:r w:rsidR="00502623" w:rsidRPr="00C041F8">
        <w:t xml:space="preserve"> Инстаграм</w:t>
      </w:r>
      <w:r w:rsidR="0065519D" w:rsidRPr="00C041F8">
        <w:t xml:space="preserve"> где в подписчиках (подписчики это клиенты) состоят боле 76 600 граждан нашей страны</w:t>
      </w:r>
      <w:r w:rsidR="00FB5C7B" w:rsidRPr="00C041F8">
        <w:t xml:space="preserve"> и имеет 699 публикации товара это</w:t>
      </w:r>
      <w:r w:rsidR="00693DE9" w:rsidRPr="00C041F8">
        <w:t xml:space="preserve"> </w:t>
      </w:r>
      <w:r w:rsidR="00FB5C7B" w:rsidRPr="00C041F8">
        <w:t>говорит высокую проходимость</w:t>
      </w:r>
      <w:r w:rsidR="00693DE9" w:rsidRPr="00C041F8">
        <w:t>/продаваемость</w:t>
      </w:r>
      <w:r w:rsidR="00FB5C7B" w:rsidRPr="00C041F8">
        <w:t xml:space="preserve"> товара </w:t>
      </w:r>
      <w:r w:rsidR="00502623" w:rsidRPr="00C041F8">
        <w:t>(можно убедится, пройдя по ссылке</w:t>
      </w:r>
      <w:r w:rsidR="00FB5C7B" w:rsidRPr="00C041F8">
        <w:t xml:space="preserve"> </w:t>
      </w:r>
      <w:hyperlink r:id="rId10" w:history="1">
        <w:r w:rsidR="00151967">
          <w:rPr>
            <w:rStyle w:val="a3"/>
          </w:rPr>
          <w:t>……………</w:t>
        </w:r>
      </w:hyperlink>
      <w:r w:rsidR="002601B4" w:rsidRPr="00C041F8">
        <w:t xml:space="preserve"> </w:t>
      </w:r>
      <w:r w:rsidR="00502623" w:rsidRPr="00C041F8">
        <w:t>)</w:t>
      </w:r>
      <w:r w:rsidR="00693DE9" w:rsidRPr="00C041F8">
        <w:t>.</w:t>
      </w:r>
      <w:r w:rsidR="00502623" w:rsidRPr="00C041F8">
        <w:t xml:space="preserve"> </w:t>
      </w:r>
      <w:r w:rsidR="00FB5C7B" w:rsidRPr="00C041F8">
        <w:t>Истец</w:t>
      </w:r>
      <w:r w:rsidR="002373DC" w:rsidRPr="00C041F8">
        <w:t xml:space="preserve"> изготавливает и </w:t>
      </w:r>
      <w:r w:rsidR="0065519D" w:rsidRPr="00C041F8">
        <w:t xml:space="preserve">продаёт в социальных сетях Инстаграм </w:t>
      </w:r>
      <w:r w:rsidR="00151967">
        <w:t>…………..</w:t>
      </w:r>
      <w:r w:rsidR="002373DC" w:rsidRPr="00C041F8">
        <w:t xml:space="preserve"> в салоны красоты</w:t>
      </w:r>
      <w:r w:rsidR="0065519D" w:rsidRPr="00C041F8">
        <w:t xml:space="preserve"> по всей территорий РК, и в контактах Истец указывает свои личный номер 8 707 </w:t>
      </w:r>
      <w:r w:rsidR="00151967">
        <w:t>.. …. …</w:t>
      </w:r>
      <w:r w:rsidR="00FB5C7B" w:rsidRPr="00C041F8">
        <w:t xml:space="preserve">, по которому </w:t>
      </w:r>
      <w:r w:rsidR="00FB5C7B" w:rsidRPr="00C041F8">
        <w:rPr>
          <w:lang w:val="kk-KZ"/>
        </w:rPr>
        <w:t>Я</w:t>
      </w:r>
      <w:r w:rsidR="0065519D" w:rsidRPr="00C041F8">
        <w:t>, ране с</w:t>
      </w:r>
      <w:r w:rsidR="00FB5C7B" w:rsidRPr="00C041F8">
        <w:rPr>
          <w:lang w:val="kk-KZ"/>
        </w:rPr>
        <w:t xml:space="preserve"> Истцом</w:t>
      </w:r>
      <w:r w:rsidR="0065519D" w:rsidRPr="00C041F8">
        <w:t xml:space="preserve"> </w:t>
      </w:r>
      <w:r w:rsidR="00FB5C7B" w:rsidRPr="00C041F8">
        <w:rPr>
          <w:lang w:val="kk-KZ"/>
        </w:rPr>
        <w:t xml:space="preserve">вел переписку </w:t>
      </w:r>
      <w:r w:rsidR="0065519D" w:rsidRPr="00C041F8">
        <w:t>по Ватсап приложению (о чем свидетельствует скриншоты в приложений)</w:t>
      </w:r>
      <w:r w:rsidR="00FB5C7B" w:rsidRPr="00C041F8">
        <w:t>. В среднем такие интернет продажи приносят доходы около одного миллиона тенге в месяц.</w:t>
      </w:r>
      <w:r w:rsidR="00E378AD" w:rsidRPr="00C041F8">
        <w:t xml:space="preserve"> В интернет торговлях за товары оплачивают через банковские счета в Банках второго уровня в связи ходатайствуем о вынесения определения судом об истребования с банков второго уровня выписки по оборотным счетам о поступлений денежных средств. </w:t>
      </w:r>
    </w:p>
    <w:p w:rsidR="00EB5F94" w:rsidRPr="00C041F8" w:rsidRDefault="00EB5F94" w:rsidP="00EB5F94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C041F8">
        <w:t>Также доводы Истца о том, что Ответчик добровольно не оказывает материальной помощи не соответствует действительности</w:t>
      </w:r>
      <w:r w:rsidR="00693DE9" w:rsidRPr="00C041F8">
        <w:t>,</w:t>
      </w:r>
      <w:r w:rsidRPr="00C041F8">
        <w:t xml:space="preserve"> так как ране ответчиком и лично мной неоднократно были обращения о возвращения домой</w:t>
      </w:r>
      <w:r w:rsidR="00693DE9" w:rsidRPr="00C041F8">
        <w:t>,</w:t>
      </w:r>
      <w:r w:rsidRPr="00C041F8">
        <w:t xml:space="preserve"> где проживаю </w:t>
      </w:r>
      <w:r w:rsidR="00151967">
        <w:t>супруг и свекровь. В Января 201_</w:t>
      </w:r>
      <w:r w:rsidRPr="00C041F8">
        <w:t xml:space="preserve"> года Истец без каких либо принуждений и </w:t>
      </w:r>
      <w:r w:rsidR="00693DE9" w:rsidRPr="00C041F8">
        <w:t>психологической</w:t>
      </w:r>
      <w:r w:rsidRPr="00C041F8">
        <w:t xml:space="preserve">, моральной давки на время ушла к себе домой то время ответчик думал что у Истца после родовые психозы и </w:t>
      </w:r>
      <w:r w:rsidR="00693DE9" w:rsidRPr="00C041F8">
        <w:t>провели её к родителям на время</w:t>
      </w:r>
      <w:r w:rsidRPr="00C041F8">
        <w:t xml:space="preserve"> однако по истечения времени Истец</w:t>
      </w:r>
      <w:r w:rsidR="00693DE9" w:rsidRPr="00C041F8">
        <w:t xml:space="preserve"> </w:t>
      </w:r>
      <w:r w:rsidRPr="00C041F8">
        <w:t xml:space="preserve">отказалась </w:t>
      </w:r>
      <w:r w:rsidR="00693DE9" w:rsidRPr="00C041F8">
        <w:t>возвращаться</w:t>
      </w:r>
      <w:r w:rsidRPr="00C041F8">
        <w:t xml:space="preserve"> обратно требуя </w:t>
      </w:r>
      <w:r w:rsidR="00005877" w:rsidRPr="00C041F8">
        <w:t>у</w:t>
      </w:r>
      <w:r w:rsidRPr="00C041F8">
        <w:t xml:space="preserve"> ответчика бросить свою маму (пенсионер) которая находится на иждивений ответчика и отдельно проживать с истцом. Однако переубедит Истца от ее корыстных/аморальных мысль не представилось возможным. Однако ответчик за обеспеченность супруги и малыша не </w:t>
      </w:r>
      <w:r w:rsidR="00005877" w:rsidRPr="00C041F8">
        <w:t>беспокоился</w:t>
      </w:r>
      <w:r w:rsidRPr="00C041F8">
        <w:t xml:space="preserve"> так как ране когда  совместно проживали они накопили денежные средства в </w:t>
      </w:r>
      <w:r w:rsidR="00005877" w:rsidRPr="00C041F8">
        <w:t>совместном</w:t>
      </w:r>
      <w:r w:rsidRPr="00C041F8">
        <w:t xml:space="preserve"> браке около 7 000 000 тенге которых Истец до ухода </w:t>
      </w:r>
      <w:r w:rsidR="00005877" w:rsidRPr="00C041F8">
        <w:t>положила</w:t>
      </w:r>
      <w:r w:rsidRPr="00C041F8">
        <w:t xml:space="preserve"> на свое имя открытый счет в АО Казкоммерцбанке, и </w:t>
      </w:r>
      <w:r w:rsidR="00005877" w:rsidRPr="00C041F8">
        <w:t>соответственно</w:t>
      </w:r>
      <w:r w:rsidRPr="00C041F8">
        <w:t xml:space="preserve"> забрала  собой и на которых она по сей день комфортно  проживает. </w:t>
      </w:r>
    </w:p>
    <w:p w:rsidR="00EB5F94" w:rsidRPr="00C041F8" w:rsidRDefault="00EB5F94" w:rsidP="00EB5F94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C041F8">
        <w:t>Доводы истца о том  что у  нее нет средств на прожиточный минимум не</w:t>
      </w:r>
      <w:r w:rsidR="00005877" w:rsidRPr="00C041F8">
        <w:t xml:space="preserve"> соответствует</w:t>
      </w:r>
      <w:r w:rsidRPr="00C041F8">
        <w:t xml:space="preserve"> действительности так как если посмотреть личную Инстаграм страничку (можно</w:t>
      </w:r>
      <w:r w:rsidR="00005877" w:rsidRPr="00C041F8">
        <w:t xml:space="preserve"> </w:t>
      </w:r>
      <w:r w:rsidRPr="00C041F8">
        <w:t xml:space="preserve">пройди по ссылке и убедится </w:t>
      </w:r>
      <w:hyperlink r:id="rId11" w:history="1">
        <w:r w:rsidR="00151967">
          <w:rPr>
            <w:rStyle w:val="a3"/>
          </w:rPr>
          <w:t>…………..</w:t>
        </w:r>
      </w:hyperlink>
      <w:r w:rsidRPr="00C041F8">
        <w:t xml:space="preserve">) Истца то можно увидеть как роскошно проживает она </w:t>
      </w:r>
      <w:r w:rsidRPr="00C041F8">
        <w:lastRenderedPageBreak/>
        <w:t>(скриншоты Инстаграм странички смотрите в приложений) где Истец в самых</w:t>
      </w:r>
      <w:r w:rsidR="00005877" w:rsidRPr="00C041F8">
        <w:t xml:space="preserve"> </w:t>
      </w:r>
      <w:r w:rsidRPr="00C041F8">
        <w:t>дорогих СПА салонных расположенных в Есентай Моле проходит</w:t>
      </w:r>
      <w:r w:rsidR="00005877" w:rsidRPr="00C041F8">
        <w:t xml:space="preserve"> С</w:t>
      </w:r>
      <w:r w:rsidRPr="00C041F8">
        <w:t xml:space="preserve">па процедуры, посещает дорогие рестораны и развлекательные заведения.   </w:t>
      </w:r>
    </w:p>
    <w:p w:rsidR="00143228" w:rsidRPr="00C041F8" w:rsidRDefault="00E378AD" w:rsidP="00FB5C7B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C041F8">
        <w:t>Таким образом доводы Истца что, она в данное время безработная и не имеет источника дохода и нет возможности заработка денежных средств</w:t>
      </w:r>
      <w:r w:rsidR="00EB5F94" w:rsidRPr="00C041F8">
        <w:t xml:space="preserve"> на прожиточный минимум</w:t>
      </w:r>
      <w:r w:rsidRPr="00C041F8">
        <w:t xml:space="preserve"> в связи уходом за ребенка не находит своё подтверждение.</w:t>
      </w:r>
    </w:p>
    <w:p w:rsidR="00143228" w:rsidRPr="00C041F8" w:rsidRDefault="00EB5F94" w:rsidP="00D64B5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  <w:lang w:val="kk-KZ"/>
        </w:rPr>
      </w:pPr>
      <w:r w:rsidRPr="00C041F8">
        <w:t>Также в Исковой заявлении Истец указала что, у</w:t>
      </w:r>
      <w:r w:rsidR="003E0A85" w:rsidRPr="00C041F8">
        <w:t xml:space="preserve"> ответчика есть возможности выплатить алименты так как он работает ТОО </w:t>
      </w:r>
      <w:r w:rsidR="00151967">
        <w:t>…………</w:t>
      </w:r>
      <w:r w:rsidR="003E0A85" w:rsidRPr="00C041F8">
        <w:t xml:space="preserve"> и в Университете </w:t>
      </w:r>
      <w:r w:rsidR="00151967">
        <w:t>…………….</w:t>
      </w:r>
      <w:r w:rsidR="003E0A85" w:rsidRPr="00C041F8">
        <w:t xml:space="preserve">, </w:t>
      </w:r>
      <w:r w:rsidRPr="00C041F8">
        <w:t>где</w:t>
      </w:r>
      <w:r w:rsidR="003E0A85" w:rsidRPr="00C041F8">
        <w:t xml:space="preserve"> якобы постоянный </w:t>
      </w:r>
      <w:r w:rsidRPr="00C041F8">
        <w:t>заработок</w:t>
      </w:r>
      <w:r w:rsidR="003E0A85" w:rsidRPr="00C041F8">
        <w:t xml:space="preserve"> составляет в размере 400 000 тенге </w:t>
      </w:r>
      <w:r w:rsidR="00005877" w:rsidRPr="00C041F8">
        <w:t>и п</w:t>
      </w:r>
      <w:r w:rsidR="003E0A85" w:rsidRPr="00C041F8">
        <w:t xml:space="preserve">росит Суд: Взыскать с ответчика денежные средства твердой денежной сумме в размере 100 000 тенге до достижения ребенка 3-лет.  </w:t>
      </w:r>
      <w:r w:rsidRPr="00C041F8">
        <w:t xml:space="preserve">Уважаемый Суд доводами Истца о том, что у ответчика постоянный заработок составляет в размере 400 000 тенге ошибочно так как ответчик никогда не зарабатывал такие денежные средства во время брака откуда такие фантазий у Истца нам не известно. Согласно выданной официальной справке о заработной плате ТОО </w:t>
      </w:r>
      <w:r w:rsidR="00151967">
        <w:t>………..</w:t>
      </w:r>
      <w:r w:rsidRPr="00C041F8">
        <w:t xml:space="preserve"> </w:t>
      </w:r>
      <w:r w:rsidR="001B0665" w:rsidRPr="00C041F8">
        <w:t xml:space="preserve">Ответчик действительно работает в ТОО </w:t>
      </w:r>
      <w:r w:rsidR="00151967">
        <w:t>…………..</w:t>
      </w:r>
      <w:r w:rsidR="00005877" w:rsidRPr="00C041F8">
        <w:t xml:space="preserve"> (субъект малого предпринимательства)</w:t>
      </w:r>
      <w:r w:rsidR="001B0665" w:rsidRPr="00C041F8">
        <w:t xml:space="preserve"> в должности Директора, и ежемесячный доход составляет в размере 108 473 тенге </w:t>
      </w:r>
      <w:r w:rsidR="00151967" w:rsidRPr="00C041F8">
        <w:t>из которых</w:t>
      </w:r>
      <w:r w:rsidR="001B0665" w:rsidRPr="00C041F8">
        <w:t xml:space="preserve"> 10 847 тенге перечисляются на пенсионные взносы, 7 317 тенге перечисляются </w:t>
      </w:r>
      <w:r w:rsidR="00151967" w:rsidRPr="00C041F8">
        <w:t>на Индивидуальный</w:t>
      </w:r>
      <w:r w:rsidR="001B0665" w:rsidRPr="00C041F8">
        <w:t xml:space="preserve"> подоходный налог. Итого Ответчик в </w:t>
      </w:r>
      <w:r w:rsidR="00005877" w:rsidRPr="00C041F8">
        <w:t>месяц</w:t>
      </w:r>
      <w:r w:rsidR="001B0665" w:rsidRPr="00C041F8">
        <w:t xml:space="preserve"> на руки получает сумму в размере 90 309 тенге. </w:t>
      </w:r>
      <w:r w:rsidR="00D64B59" w:rsidRPr="00C041F8">
        <w:rPr>
          <w:shd w:val="clear" w:color="auto" w:fill="FFFFFF"/>
          <w:lang w:val="kk-KZ"/>
        </w:rPr>
        <w:t>Доводы Истца о том, что</w:t>
      </w:r>
      <w:r w:rsidR="001B0665" w:rsidRPr="00C041F8">
        <w:rPr>
          <w:shd w:val="clear" w:color="auto" w:fill="FFFFFF"/>
          <w:lang w:val="kk-KZ"/>
        </w:rPr>
        <w:t xml:space="preserve"> Ответчик паралельно работает в Университете </w:t>
      </w:r>
      <w:r w:rsidR="00151967">
        <w:rPr>
          <w:shd w:val="clear" w:color="auto" w:fill="FFFFFF"/>
          <w:lang w:val="kk-KZ"/>
        </w:rPr>
        <w:t>...................</w:t>
      </w:r>
      <w:r w:rsidR="001B0665" w:rsidRPr="00C041F8">
        <w:rPr>
          <w:shd w:val="clear" w:color="auto" w:fill="FFFFFF"/>
          <w:lang w:val="kk-KZ"/>
        </w:rPr>
        <w:t xml:space="preserve"> не правда </w:t>
      </w:r>
      <w:r w:rsidR="00D00382" w:rsidRPr="00C041F8">
        <w:rPr>
          <w:shd w:val="clear" w:color="auto" w:fill="FFFFFF"/>
          <w:lang w:val="kk-KZ"/>
        </w:rPr>
        <w:t>(</w:t>
      </w:r>
      <w:r w:rsidR="001B0665" w:rsidRPr="00C041F8">
        <w:rPr>
          <w:shd w:val="clear" w:color="auto" w:fill="FFFFFF"/>
          <w:lang w:val="kk-KZ"/>
        </w:rPr>
        <w:t>о  чем свидетельствует справка</w:t>
      </w:r>
      <w:r w:rsidR="00D00382" w:rsidRPr="00C041F8">
        <w:rPr>
          <w:shd w:val="clear" w:color="auto" w:fill="FFFFFF"/>
          <w:lang w:val="kk-KZ"/>
        </w:rPr>
        <w:t xml:space="preserve"> в приложений)</w:t>
      </w:r>
      <w:r w:rsidR="001B0665" w:rsidRPr="00C041F8">
        <w:rPr>
          <w:shd w:val="clear" w:color="auto" w:fill="FFFFFF"/>
          <w:lang w:val="kk-KZ"/>
        </w:rPr>
        <w:t xml:space="preserve"> так как ответчик и ране в университете не работал. Ответчик ране в Университет</w:t>
      </w:r>
      <w:r w:rsidR="00D00382" w:rsidRPr="00C041F8">
        <w:rPr>
          <w:shd w:val="clear" w:color="auto" w:fill="FFFFFF"/>
          <w:lang w:val="kk-KZ"/>
        </w:rPr>
        <w:t xml:space="preserve">е </w:t>
      </w:r>
      <w:r w:rsidR="001B0665" w:rsidRPr="00C041F8">
        <w:rPr>
          <w:shd w:val="clear" w:color="auto" w:fill="FFFFFF"/>
          <w:lang w:val="kk-KZ"/>
        </w:rPr>
        <w:t>чтобы получить преподовательсткую практику в общественных началах безвозмездно</w:t>
      </w:r>
      <w:r w:rsidR="00D00382" w:rsidRPr="00C041F8">
        <w:rPr>
          <w:shd w:val="clear" w:color="auto" w:fill="FFFFFF"/>
          <w:lang w:val="kk-KZ"/>
        </w:rPr>
        <w:t xml:space="preserve"> участвавал в разных программах и</w:t>
      </w:r>
      <w:r w:rsidR="001B0665" w:rsidRPr="00C041F8">
        <w:rPr>
          <w:shd w:val="clear" w:color="auto" w:fill="FFFFFF"/>
          <w:lang w:val="kk-KZ"/>
        </w:rPr>
        <w:t xml:space="preserve"> помогал в получения оброзования</w:t>
      </w:r>
      <w:r w:rsidR="00D00382" w:rsidRPr="00C041F8">
        <w:rPr>
          <w:shd w:val="clear" w:color="auto" w:fill="FFFFFF"/>
          <w:lang w:val="kk-KZ"/>
        </w:rPr>
        <w:t xml:space="preserve"> студентам</w:t>
      </w:r>
      <w:r w:rsidR="001B0665" w:rsidRPr="00C041F8">
        <w:rPr>
          <w:shd w:val="clear" w:color="auto" w:fill="FFFFFF"/>
          <w:lang w:val="kk-KZ"/>
        </w:rPr>
        <w:t xml:space="preserve"> так как ране этот жа университет закончил Ответчик.</w:t>
      </w:r>
      <w:r w:rsidR="00D10A3E" w:rsidRPr="00C041F8">
        <w:rPr>
          <w:shd w:val="clear" w:color="auto" w:fill="FFFFFF"/>
          <w:lang w:val="kk-KZ"/>
        </w:rPr>
        <w:t xml:space="preserve"> На сегодняшный день                     Ответчик провижает с пожилой матерью (пенсионер по возрасту) в сьемно доме где все вместе ране проживала и Истец</w:t>
      </w:r>
      <w:r w:rsidR="00135938" w:rsidRPr="00C041F8">
        <w:rPr>
          <w:shd w:val="clear" w:color="auto" w:fill="FFFFFF"/>
          <w:lang w:val="kk-KZ"/>
        </w:rPr>
        <w:t xml:space="preserve"> о котором может подвердить сама истец</w:t>
      </w:r>
      <w:r w:rsidR="00D10A3E" w:rsidRPr="00C041F8">
        <w:rPr>
          <w:shd w:val="clear" w:color="auto" w:fill="FFFFFF"/>
          <w:lang w:val="kk-KZ"/>
        </w:rPr>
        <w:t>.</w:t>
      </w:r>
      <w:r w:rsidR="00135938" w:rsidRPr="00C041F8">
        <w:rPr>
          <w:shd w:val="clear" w:color="auto" w:fill="FFFFFF"/>
          <w:lang w:val="kk-KZ"/>
        </w:rPr>
        <w:t xml:space="preserve"> И доходов ответчик таких как думет Истец не имеет а наборот из выше указанных исследований видно что, истец проживает в очень комфортных условия чем ответчик.</w:t>
      </w:r>
      <w:r w:rsidR="00D64B59" w:rsidRPr="00C041F8">
        <w:rPr>
          <w:shd w:val="clear" w:color="auto" w:fill="FFFFFF"/>
          <w:lang w:val="kk-KZ"/>
        </w:rPr>
        <w:t xml:space="preserve"> </w:t>
      </w:r>
    </w:p>
    <w:p w:rsidR="00005877" w:rsidRPr="00C041F8" w:rsidRDefault="00005877" w:rsidP="00D64B5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  <w:lang w:val="kk-KZ"/>
        </w:rPr>
      </w:pPr>
      <w:r w:rsidRPr="00C041F8">
        <w:rPr>
          <w:shd w:val="clear" w:color="auto" w:fill="FFFFFF"/>
          <w:lang w:val="kk-KZ"/>
        </w:rPr>
        <w:t xml:space="preserve">Из выше указанных обстоятельств следует, что все доводы Истца не обоснованны кроме того Женская составляющая часть эмоцианальнсоть и какбы навредить/отомстить бывшему супругу преобладает верховентство чем трезвый разум. </w:t>
      </w:r>
    </w:p>
    <w:p w:rsidR="002B6B91" w:rsidRPr="00C041F8" w:rsidRDefault="002B6B91" w:rsidP="00135938">
      <w:pPr>
        <w:pStyle w:val="j1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041F8">
        <w:rPr>
          <w:shd w:val="clear" w:color="auto" w:fill="FFFFFF"/>
          <w:lang w:val="kk-KZ"/>
        </w:rPr>
        <w:t xml:space="preserve">Согласно </w:t>
      </w:r>
      <w:r w:rsidRPr="00C041F8">
        <w:rPr>
          <w:rStyle w:val="s1"/>
          <w:b/>
          <w:bCs/>
          <w:color w:val="000000"/>
        </w:rPr>
        <w:t xml:space="preserve">Статье 147. </w:t>
      </w:r>
      <w:r w:rsidRPr="00C041F8">
        <w:rPr>
          <w:rStyle w:val="s1"/>
          <w:b/>
          <w:bCs/>
          <w:color w:val="000000"/>
          <w:shd w:val="clear" w:color="auto" w:fill="FFFFFF"/>
        </w:rPr>
        <w:t>Кодекс Республики Казахстан</w:t>
      </w:r>
      <w:r w:rsidR="00D10A3E" w:rsidRPr="00C041F8">
        <w:rPr>
          <w:rStyle w:val="s1"/>
          <w:b/>
          <w:bCs/>
          <w:color w:val="000000"/>
          <w:shd w:val="clear" w:color="auto" w:fill="FFFFFF"/>
        </w:rPr>
        <w:t xml:space="preserve"> </w:t>
      </w:r>
      <w:r w:rsidRPr="00C041F8">
        <w:rPr>
          <w:rStyle w:val="s1"/>
          <w:b/>
          <w:bCs/>
          <w:color w:val="000000"/>
          <w:shd w:val="clear" w:color="auto" w:fill="FFFFFF"/>
        </w:rPr>
        <w:t>О браке (супружестве) и семье</w:t>
      </w:r>
      <w:r w:rsidR="00D10A3E" w:rsidRPr="00C041F8">
        <w:rPr>
          <w:rStyle w:val="s1"/>
          <w:b/>
          <w:bCs/>
          <w:color w:val="000000"/>
          <w:shd w:val="clear" w:color="auto" w:fill="FFFFFF"/>
        </w:rPr>
        <w:t xml:space="preserve"> в</w:t>
      </w:r>
      <w:r w:rsidRPr="00C041F8">
        <w:rPr>
          <w:rStyle w:val="s1"/>
          <w:b/>
          <w:bCs/>
          <w:color w:val="000000"/>
        </w:rPr>
        <w:t xml:space="preserve"> </w:t>
      </w:r>
      <w:r w:rsidR="00D10A3E" w:rsidRPr="00C041F8">
        <w:rPr>
          <w:rStyle w:val="s1"/>
          <w:b/>
          <w:bCs/>
          <w:color w:val="000000"/>
        </w:rPr>
        <w:t>Обязанности супругов по</w:t>
      </w:r>
      <w:r w:rsidR="00135938" w:rsidRPr="00C041F8">
        <w:rPr>
          <w:rStyle w:val="s1"/>
          <w:b/>
          <w:bCs/>
          <w:color w:val="000000"/>
        </w:rPr>
        <w:t xml:space="preserve"> </w:t>
      </w:r>
      <w:r w:rsidRPr="00C041F8">
        <w:rPr>
          <w:rStyle w:val="s1"/>
          <w:b/>
          <w:bCs/>
          <w:color w:val="000000"/>
        </w:rPr>
        <w:t>взаимному содержанию</w:t>
      </w:r>
      <w:r w:rsidR="00D10A3E" w:rsidRPr="00C041F8">
        <w:rPr>
          <w:rStyle w:val="s1"/>
          <w:b/>
          <w:bCs/>
          <w:color w:val="000000"/>
        </w:rPr>
        <w:t xml:space="preserve"> сказано: </w:t>
      </w:r>
      <w:bookmarkStart w:id="0" w:name="SUB1470100"/>
      <w:bookmarkEnd w:id="0"/>
      <w:r w:rsidRPr="00C041F8">
        <w:rPr>
          <w:rStyle w:val="s0"/>
          <w:color w:val="000000"/>
        </w:rPr>
        <w:t>Супруги обязаны материально поддерживать друг друга.</w:t>
      </w:r>
      <w:r w:rsidR="00D10A3E" w:rsidRPr="00C041F8">
        <w:rPr>
          <w:rStyle w:val="s0"/>
          <w:color w:val="000000"/>
        </w:rPr>
        <w:t xml:space="preserve"> </w:t>
      </w:r>
      <w:bookmarkStart w:id="1" w:name="SUB1470200"/>
      <w:bookmarkEnd w:id="1"/>
      <w:r w:rsidRPr="00C041F8">
        <w:rPr>
          <w:rStyle w:val="s0"/>
          <w:color w:val="000000"/>
        </w:rPr>
        <w:t>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средствами, имеют:</w:t>
      </w:r>
      <w:r w:rsidR="00135938" w:rsidRPr="00C041F8">
        <w:rPr>
          <w:rStyle w:val="s0"/>
          <w:color w:val="000000"/>
        </w:rPr>
        <w:t xml:space="preserve"> </w:t>
      </w:r>
      <w:bookmarkStart w:id="2" w:name="SUB1470201"/>
      <w:bookmarkEnd w:id="2"/>
      <w:r w:rsidRPr="00C041F8">
        <w:rPr>
          <w:rStyle w:val="s0"/>
          <w:color w:val="000000"/>
        </w:rPr>
        <w:t>нетрудоспособный нуждающийся супруг;</w:t>
      </w:r>
      <w:r w:rsidR="00135938" w:rsidRPr="00C041F8">
        <w:rPr>
          <w:rStyle w:val="s0"/>
          <w:color w:val="000000"/>
        </w:rPr>
        <w:t xml:space="preserve"> </w:t>
      </w:r>
      <w:bookmarkStart w:id="3" w:name="SUB1470202"/>
      <w:bookmarkEnd w:id="3"/>
      <w:r w:rsidRPr="00C041F8">
        <w:rPr>
          <w:rStyle w:val="s0"/>
          <w:color w:val="000000"/>
        </w:rPr>
        <w:t>супруга в период беременности и в течение трех лет со дня рождения общего ребенка;</w:t>
      </w:r>
      <w:r w:rsidR="00135938" w:rsidRPr="00C041F8">
        <w:rPr>
          <w:rStyle w:val="s0"/>
          <w:color w:val="000000"/>
        </w:rPr>
        <w:t xml:space="preserve"> </w:t>
      </w:r>
      <w:bookmarkStart w:id="4" w:name="SUB1470203"/>
      <w:bookmarkEnd w:id="4"/>
      <w:r w:rsidRPr="00C041F8">
        <w:rPr>
          <w:rStyle w:val="s0"/>
          <w:color w:val="000000"/>
        </w:rPr>
        <w:t>нуждающийся супруг, осуществляющий уход за общим ребенком-инвалидом до достижения им возраста восемнадцати лет, а также в случае определения общему ребенку-инвалиду по достижении восемнадцати лет I - II группы инвалидности.</w:t>
      </w:r>
    </w:p>
    <w:p w:rsidR="00151967" w:rsidRDefault="00135938" w:rsidP="00135938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0"/>
          <w:color w:val="000000"/>
        </w:rPr>
      </w:pPr>
      <w:r w:rsidRPr="00C041F8">
        <w:rPr>
          <w:rStyle w:val="s1"/>
          <w:b/>
          <w:bCs/>
          <w:color w:val="000000"/>
        </w:rPr>
        <w:t xml:space="preserve">Также в Статье 149 Кодекса указанно </w:t>
      </w:r>
      <w:r w:rsidR="00151967" w:rsidRPr="00C041F8">
        <w:rPr>
          <w:rStyle w:val="s0"/>
          <w:color w:val="000000"/>
        </w:rPr>
        <w:t>при</w:t>
      </w:r>
      <w:r w:rsidRPr="00C041F8">
        <w:rPr>
          <w:rStyle w:val="s0"/>
          <w:color w:val="000000"/>
        </w:rPr>
        <w:t xml:space="preserve"> отсутствии соглашения между супругами </w:t>
      </w:r>
    </w:p>
    <w:p w:rsidR="00135938" w:rsidRPr="00C041F8" w:rsidRDefault="00135938" w:rsidP="00135938">
      <w:pPr>
        <w:pStyle w:val="j1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041F8">
        <w:rPr>
          <w:rStyle w:val="s0"/>
          <w:color w:val="000000"/>
        </w:rPr>
        <w:t>(бывшими</w:t>
      </w:r>
      <w:r w:rsidR="00151967">
        <w:rPr>
          <w:rStyle w:val="s0"/>
          <w:color w:val="000000"/>
        </w:rPr>
        <w:t xml:space="preserve"> </w:t>
      </w:r>
      <w:r w:rsidRPr="00C041F8">
        <w:rPr>
          <w:rStyle w:val="s0"/>
          <w:color w:val="000000"/>
        </w:rPr>
        <w:t>супругами) об уплате алиментов размер алиментов, взыскиваемых на супруга (бывшего супруга) в судебном порядке, определяется судом исходя из материального и семейного положения супругов (бывших супругов) и других заслуживающих внимания интересов сторон в кратном отношении к </w:t>
      </w:r>
      <w:bookmarkStart w:id="5" w:name="SUB1000000358_6"/>
      <w:r w:rsidRPr="00151967">
        <w:rPr>
          <w:rStyle w:val="s0"/>
          <w:color w:val="000000"/>
        </w:rPr>
        <w:t>месячному расчетному показателю</w:t>
      </w:r>
      <w:bookmarkEnd w:id="5"/>
      <w:r w:rsidRPr="00C041F8">
        <w:rPr>
          <w:rStyle w:val="s0"/>
          <w:color w:val="000000"/>
        </w:rPr>
        <w:t xml:space="preserve">, действующему на момент выплаты алиментов. </w:t>
      </w:r>
      <w:r w:rsidRPr="00C041F8">
        <w:rPr>
          <w:rStyle w:val="s0"/>
          <w:b/>
          <w:color w:val="000000"/>
        </w:rPr>
        <w:t>Однако уважаемый суд</w:t>
      </w:r>
      <w:r w:rsidRPr="00C041F8">
        <w:rPr>
          <w:rStyle w:val="s0"/>
          <w:color w:val="000000"/>
        </w:rPr>
        <w:t xml:space="preserve"> требования истца чрезмерно велики и </w:t>
      </w:r>
      <w:r w:rsidR="004117F3" w:rsidRPr="00C041F8">
        <w:rPr>
          <w:rStyle w:val="s0"/>
          <w:color w:val="000000"/>
        </w:rPr>
        <w:t xml:space="preserve">необоснованно завышено тогда как у Ответчика ежемесячный доход составляет </w:t>
      </w:r>
      <w:r w:rsidR="004117F3" w:rsidRPr="00C041F8">
        <w:t>90 309 тенге из которых ответчик расходует 50 000 тенге на аренду жилья и на оставшиеся 40 000 плюс 40 000 пенсия матери остается на прожиточный минимум, также Истец в настоящее время подала Иск на  алименты и с заработной платы будут изымается одна четвертая часть заработной платы итого общи семейный доход составит в месяц 30 000 тенге на которую будет существовать ответчик его пожилая мама.</w:t>
      </w:r>
      <w:r w:rsidR="004117F3" w:rsidRPr="00C041F8">
        <w:rPr>
          <w:rStyle w:val="s0"/>
          <w:color w:val="000000"/>
        </w:rPr>
        <w:t xml:space="preserve"> </w:t>
      </w:r>
    </w:p>
    <w:p w:rsidR="00135938" w:rsidRPr="00C041F8" w:rsidRDefault="00135938" w:rsidP="00BD41D6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</w:rPr>
      </w:pPr>
      <w:r w:rsidRPr="00C041F8">
        <w:rPr>
          <w:color w:val="000000"/>
        </w:rPr>
        <w:t> </w:t>
      </w:r>
      <w:r w:rsidR="004117F3" w:rsidRPr="00C041F8">
        <w:rPr>
          <w:color w:val="000000"/>
        </w:rPr>
        <w:t xml:space="preserve">От недобросовестных граждан </w:t>
      </w:r>
      <w:r w:rsidR="00151967" w:rsidRPr="00C041F8">
        <w:rPr>
          <w:color w:val="000000"/>
        </w:rPr>
        <w:t>Законодателем</w:t>
      </w:r>
      <w:r w:rsidR="004117F3" w:rsidRPr="00C041F8">
        <w:rPr>
          <w:color w:val="000000"/>
        </w:rPr>
        <w:t xml:space="preserve"> было предусмотрено </w:t>
      </w:r>
      <w:bookmarkStart w:id="6" w:name="SUB1500000"/>
      <w:bookmarkEnd w:id="6"/>
      <w:r w:rsidRPr="00C041F8">
        <w:rPr>
          <w:rStyle w:val="s1"/>
          <w:b/>
          <w:bCs/>
          <w:color w:val="000000"/>
        </w:rPr>
        <w:t>Статья 150.</w:t>
      </w:r>
      <w:r w:rsidR="004117F3" w:rsidRPr="00C041F8">
        <w:rPr>
          <w:rStyle w:val="s1"/>
          <w:b/>
          <w:bCs/>
          <w:color w:val="000000"/>
        </w:rPr>
        <w:t xml:space="preserve"> Кодекса</w:t>
      </w:r>
      <w:r w:rsidRPr="00C041F8">
        <w:rPr>
          <w:rStyle w:val="s1"/>
          <w:b/>
          <w:bCs/>
          <w:color w:val="000000"/>
        </w:rPr>
        <w:t xml:space="preserve"> </w:t>
      </w:r>
      <w:r w:rsidR="004117F3" w:rsidRPr="00C041F8">
        <w:rPr>
          <w:rStyle w:val="s1"/>
          <w:b/>
          <w:bCs/>
          <w:color w:val="000000"/>
        </w:rPr>
        <w:t xml:space="preserve"> </w:t>
      </w:r>
      <w:bookmarkStart w:id="7" w:name="SUB1500100"/>
      <w:bookmarkEnd w:id="7"/>
      <w:r w:rsidR="004117F3" w:rsidRPr="00C041F8">
        <w:rPr>
          <w:rStyle w:val="s1"/>
          <w:b/>
          <w:bCs/>
          <w:color w:val="000000"/>
        </w:rPr>
        <w:t>где оговаривается</w:t>
      </w:r>
      <w:r w:rsidRPr="00C041F8">
        <w:rPr>
          <w:rStyle w:val="s0"/>
          <w:color w:val="000000"/>
        </w:rPr>
        <w:t xml:space="preserve">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(супружества), так и после его расторжения </w:t>
      </w:r>
      <w:r w:rsidR="00BD41D6" w:rsidRPr="00C041F8">
        <w:rPr>
          <w:rStyle w:val="s0"/>
          <w:color w:val="000000"/>
        </w:rPr>
        <w:t xml:space="preserve"> </w:t>
      </w:r>
    </w:p>
    <w:p w:rsidR="00C864F1" w:rsidRPr="00C041F8" w:rsidRDefault="00C864F1" w:rsidP="00C864F1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C041F8">
        <w:rPr>
          <w:rStyle w:val="s1"/>
          <w:b/>
          <w:bCs/>
          <w:color w:val="000000"/>
        </w:rPr>
        <w:lastRenderedPageBreak/>
        <w:t>Согласно Статье 148. Кодекса также Законодателем не было упущено</w:t>
      </w:r>
      <w:bookmarkStart w:id="8" w:name="SUB1480100"/>
      <w:bookmarkEnd w:id="8"/>
      <w:r w:rsidRPr="00C041F8">
        <w:rPr>
          <w:rStyle w:val="s1"/>
          <w:b/>
          <w:bCs/>
          <w:color w:val="000000"/>
        </w:rPr>
        <w:t xml:space="preserve"> </w:t>
      </w:r>
      <w:r w:rsidRPr="00C041F8">
        <w:rPr>
          <w:rStyle w:val="s0"/>
          <w:color w:val="000000"/>
        </w:rPr>
        <w:t xml:space="preserve">Право требовать предоставления алиментов в судебном порядке от бывшего супруга, обладающего необходимыми для этого средствами, имеет: </w:t>
      </w:r>
      <w:bookmarkStart w:id="9" w:name="SUB1480101"/>
      <w:bookmarkEnd w:id="9"/>
      <w:r w:rsidRPr="00C041F8">
        <w:rPr>
          <w:rStyle w:val="s0"/>
          <w:color w:val="000000"/>
        </w:rPr>
        <w:t xml:space="preserve">бывшая супруга в период беременности и до достижения общим ребенком трехлетнего возраста Однако </w:t>
      </w:r>
      <w:bookmarkStart w:id="10" w:name="SUB1480102"/>
      <w:bookmarkStart w:id="11" w:name="SUB1480200"/>
      <w:bookmarkEnd w:id="10"/>
      <w:bookmarkEnd w:id="11"/>
      <w:r w:rsidRPr="00C041F8">
        <w:rPr>
          <w:rStyle w:val="s0"/>
          <w:color w:val="000000"/>
        </w:rPr>
        <w:t xml:space="preserve">Размер алиментов и порядок их предоставления  супругу  могут быть определены соглашением между  супругами либо судом. </w:t>
      </w:r>
      <w:r w:rsidR="008F6FFE" w:rsidRPr="00C041F8">
        <w:rPr>
          <w:rStyle w:val="s0"/>
          <w:color w:val="000000"/>
        </w:rPr>
        <w:t xml:space="preserve"> </w:t>
      </w:r>
    </w:p>
    <w:p w:rsidR="00C864F1" w:rsidRPr="00C041F8" w:rsidRDefault="00C864F1" w:rsidP="00BD41D6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</w:p>
    <w:p w:rsidR="00C864F1" w:rsidRPr="009B40FE" w:rsidRDefault="008F6FFE" w:rsidP="009B40FE">
      <w:pPr>
        <w:pStyle w:val="a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1500201"/>
      <w:bookmarkEnd w:id="12"/>
      <w:r w:rsidRPr="00C041F8">
        <w:rPr>
          <w:rFonts w:ascii="Times New Roman" w:hAnsi="Times New Roman" w:cs="Times New Roman"/>
          <w:sz w:val="24"/>
          <w:szCs w:val="24"/>
        </w:rPr>
        <w:t xml:space="preserve">В статье «Юридической газеты» от 17 февраля 2011 года, написанной такими видными государственными деятелями как: М. Алимбеков, </w:t>
      </w:r>
      <w:r w:rsidRPr="00C041F8">
        <w:rPr>
          <w:rFonts w:ascii="Times New Roman" w:hAnsi="Times New Roman" w:cs="Times New Roman"/>
          <w:sz w:val="24"/>
          <w:szCs w:val="24"/>
          <w:lang w:val="kk-KZ"/>
        </w:rPr>
        <w:t xml:space="preserve">бывши </w:t>
      </w:r>
      <w:r w:rsidRPr="00C041F8">
        <w:rPr>
          <w:rFonts w:ascii="Times New Roman" w:hAnsi="Times New Roman" w:cs="Times New Roman"/>
          <w:sz w:val="24"/>
          <w:szCs w:val="24"/>
        </w:rPr>
        <w:t xml:space="preserve">председатель Верховного Суда РК и Д. Тумабеков, судья Верховного Суда РК, говорится о том, что - </w:t>
      </w:r>
      <w:r w:rsidRPr="00C041F8">
        <w:rPr>
          <w:rFonts w:ascii="Times New Roman" w:hAnsi="Times New Roman" w:cs="Times New Roman"/>
          <w:color w:val="000000"/>
          <w:sz w:val="24"/>
          <w:szCs w:val="24"/>
        </w:rPr>
        <w:t>«З</w:t>
      </w:r>
      <w:r w:rsidR="00C864F1" w:rsidRPr="00C041F8">
        <w:rPr>
          <w:rFonts w:ascii="Times New Roman" w:hAnsi="Times New Roman" w:cs="Times New Roman"/>
          <w:color w:val="000000"/>
          <w:sz w:val="24"/>
          <w:szCs w:val="24"/>
        </w:rPr>
        <w:t>аконодателем установлено Обязательное условия для взыскания алиментов</w:t>
      </w:r>
      <w:r w:rsidRPr="00C041F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на содержание супруга </w:t>
      </w:r>
      <w:r w:rsidR="00C864F1" w:rsidRPr="00C041F8">
        <w:rPr>
          <w:rFonts w:ascii="Times New Roman" w:hAnsi="Times New Roman" w:cs="Times New Roman"/>
          <w:color w:val="000000"/>
          <w:sz w:val="24"/>
          <w:szCs w:val="24"/>
        </w:rPr>
        <w:t xml:space="preserve">это </w:t>
      </w:r>
      <w:r w:rsidR="00C864F1" w:rsidRPr="00C0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нетрудоспособность и нуждаемость</w:t>
      </w:r>
      <w:r w:rsidR="00C864F1" w:rsidRPr="00C041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супруга</w:t>
      </w:r>
      <w:r w:rsidR="00C864F1" w:rsidRPr="00C041F8">
        <w:rPr>
          <w:rFonts w:ascii="Times New Roman" w:hAnsi="Times New Roman" w:cs="Times New Roman"/>
          <w:color w:val="000000"/>
          <w:sz w:val="24"/>
          <w:szCs w:val="24"/>
        </w:rPr>
        <w:t xml:space="preserve">, лишенного материальной поддержки. Законодательство не раскрывает содержания понятий нетрудоспособности и нуждаемости, поэтому ведущая роль в их определении принадлежит судебному толкованию. </w:t>
      </w:r>
      <w:r w:rsidRPr="00C04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4F1" w:rsidRPr="00C041F8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взыскания алиментов лишь при наличии у супруга-плательщика необходимых для этого средств принципиально отличает данный вид обязательств от отношений по алиментированию между родителями и детьми. Формулируя это условие, законодатель учел тот факт, что супруги - равноправные члены семейного союза, ни один из них не может быть поставлен в условия худшие, чем другой. По этой причине уплата алиментов не должна ухудшать имущественное положение плательщика по сравнению с получателем. </w:t>
      </w:r>
      <w:r w:rsidR="00C864F1" w:rsidRPr="009B40FE">
        <w:rPr>
          <w:rFonts w:ascii="Times New Roman" w:hAnsi="Times New Roman" w:cs="Times New Roman"/>
          <w:sz w:val="24"/>
          <w:szCs w:val="24"/>
        </w:rPr>
        <w:t>Как определить, достаточно ли у лица средств для предоставления содержания супругу? В отсутствие легальных критериев этот вопрос приходится решать суду. При этом возможны как минимум два основных подхода. С одной стороны, под наличием средств, необходимых для уплаты алиментов, можно понимать "такой уровень обеспеченности, при котором плательщик после выплаты алиментов сам окажется обеспеченным в размере не менее прожиточного минимума". Однако в малообеспеченных семьях такое "бронирование" от алиментов средств в размере прожиточного минимума может поставить другого супруга в крайне тяжелое положение: он может оказаться вообще без средств к существованию. Поэтому более оправдан другой критерий определения достаточности средств для уплаты алиментов. Если один из супругов материально более обеспечен, чем другой, его следует считать способным к уплате алиментов. При этом конечно, размер алиментов не должен превышать разницы в уровнях обеспеченности супругов. Иными словами, если один из супругов обеспечен ниже прожиточного минимума, а другой не имеет и этого, взыскание алиментов допустимо, и результатом его будет выравнивание уровней обеспеченности супругов</w:t>
      </w:r>
      <w:r w:rsidRPr="009B40FE">
        <w:rPr>
          <w:rFonts w:ascii="Times New Roman" w:hAnsi="Times New Roman" w:cs="Times New Roman"/>
          <w:sz w:val="24"/>
          <w:szCs w:val="24"/>
        </w:rPr>
        <w:t>»</w:t>
      </w:r>
      <w:r w:rsidR="00C864F1" w:rsidRPr="009B40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1B4" w:rsidRPr="00C041F8" w:rsidRDefault="002601B4" w:rsidP="002601B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41F8">
        <w:rPr>
          <w:rFonts w:ascii="Times New Roman" w:hAnsi="Times New Roman" w:cs="Times New Roman"/>
          <w:sz w:val="24"/>
          <w:szCs w:val="24"/>
          <w:lang w:val="kk-KZ"/>
        </w:rPr>
        <w:t>В соответствии со ст. ст. 75-78 Конституции РК в суде каждый имеет право быть выслушанным; Суды не вправе применять законы и иные нормативные правовые акты, ущемляющие закрепленные Конституцией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с представлением о признании этого акта неконституционным.,  и ст. 15 ГПК РК гражданское судопроизводство осуществляется на основе состязательности и равноправия сторон, что в полной мере может быть реализовано только в случае предоставления каждому из лиц, участвующих в деле, возможности присутствовать в судебном заседании. также в с</w:t>
      </w:r>
      <w:r w:rsidRPr="00C041F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татье 13. Равенство всех перед законом и судом </w:t>
      </w:r>
      <w:r w:rsidRPr="00C041F8">
        <w:rPr>
          <w:rFonts w:ascii="Times New Roman" w:hAnsi="Times New Roman" w:cs="Times New Roman"/>
          <w:sz w:val="24"/>
          <w:szCs w:val="24"/>
          <w:lang w:val="kk-KZ"/>
        </w:rPr>
        <w:t>говорится что</w:t>
      </w:r>
      <w:r w:rsidRPr="00C041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041F8">
        <w:rPr>
          <w:rFonts w:ascii="Times New Roman" w:hAnsi="Times New Roman" w:cs="Times New Roman"/>
          <w:sz w:val="24"/>
          <w:szCs w:val="24"/>
          <w:lang w:val="kk-KZ"/>
        </w:rPr>
        <w:t xml:space="preserve">Правосудие по гражданским делам осуществляется на началах равенства перед законом и судом, в ходе гражданского судопроизводства никому из: граждан не может быть отдано предпочтение и никто из них не может подвергаться дискриминации по мотивам их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 юридических лиц не может быть отдано предпочтение и ни одно из них не может подвергаться дискриминации по мотивам места их нахождения, организационно-правовой формы, подчиненности, формы собственности и других обстоятельств. </w:t>
      </w:r>
    </w:p>
    <w:p w:rsidR="002601B4" w:rsidRPr="00C041F8" w:rsidRDefault="002601B4" w:rsidP="002601B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4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Согласно Статье 8. ГК РК Осуществление гражданских прав: </w:t>
      </w:r>
      <w:r w:rsidRPr="00C041F8">
        <w:rPr>
          <w:rFonts w:ascii="Times New Roman" w:hAnsi="Times New Roman" w:cs="Times New Roman"/>
          <w:sz w:val="24"/>
          <w:szCs w:val="24"/>
        </w:rPr>
        <w:t xml:space="preserve">Граждане и юридические лица по своему усмотрению распоряжаются принадлежащими им гражданскими правами, в том числе правом на их защиту. Неосуществление прав, принадлежащих гражданам и юридическим лицам, не влечет прекращения этих прав, за исключением случаев, предусмотренных </w:t>
      </w:r>
      <w:hyperlink r:id="rId12" w:history="1">
        <w:r w:rsidRPr="00C041F8">
          <w:rPr>
            <w:rFonts w:ascii="Times New Roman" w:hAnsi="Times New Roman" w:cs="Times New Roman"/>
            <w:sz w:val="24"/>
            <w:szCs w:val="24"/>
          </w:rPr>
          <w:t>законодательными актами.</w:t>
        </w:r>
      </w:hyperlink>
      <w:r w:rsidRPr="00C041F8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SUB80300"/>
      <w:bookmarkEnd w:id="13"/>
      <w:r w:rsidRPr="00C041F8">
        <w:rPr>
          <w:rFonts w:ascii="Times New Roman" w:hAnsi="Times New Roman" w:cs="Times New Roman"/>
          <w:sz w:val="24"/>
          <w:szCs w:val="24"/>
        </w:rPr>
        <w:t xml:space="preserve"> Осуществление гражданских прав не должно нарушать прав и </w:t>
      </w:r>
      <w:r w:rsidRPr="00C041F8">
        <w:rPr>
          <w:rFonts w:ascii="Times New Roman" w:hAnsi="Times New Roman" w:cs="Times New Roman"/>
          <w:sz w:val="24"/>
          <w:szCs w:val="24"/>
        </w:rPr>
        <w:lastRenderedPageBreak/>
        <w:t xml:space="preserve">охраняемых законодательством интересов других субъектов права, не должно причинять ущерба окружающей среде. </w:t>
      </w:r>
      <w:bookmarkStart w:id="14" w:name="SUB80400"/>
      <w:bookmarkEnd w:id="14"/>
      <w:r w:rsidRPr="00C041F8">
        <w:rPr>
          <w:rFonts w:ascii="Times New Roman" w:hAnsi="Times New Roman" w:cs="Times New Roman"/>
          <w:sz w:val="24"/>
          <w:szCs w:val="24"/>
        </w:rPr>
        <w:t xml:space="preserve"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</w:t>
      </w:r>
      <w:bookmarkStart w:id="15" w:name="SUB80500"/>
      <w:bookmarkEnd w:id="15"/>
      <w:r w:rsidRPr="00C041F8">
        <w:rPr>
          <w:rFonts w:ascii="Times New Roman" w:hAnsi="Times New Roman" w:cs="Times New Roman"/>
          <w:sz w:val="24"/>
          <w:szCs w:val="24"/>
        </w:rPr>
        <w:t xml:space="preserve">Не допускаются действия граждан и юридических лиц, направленные на причинение вреда другому лицу, на злоупотребление правом в иных формах, а также на осуществление права в противоречии с его назначением. В случае несоблюдения требований, предусмотренных пунктами </w:t>
      </w:r>
      <w:hyperlink w:anchor="sub80300" w:history="1">
        <w:r w:rsidRPr="00C041F8">
          <w:rPr>
            <w:rFonts w:ascii="Times New Roman" w:hAnsi="Times New Roman" w:cs="Times New Roman"/>
            <w:sz w:val="24"/>
            <w:szCs w:val="24"/>
          </w:rPr>
          <w:t>3 - 5</w:t>
        </w:r>
      </w:hyperlink>
      <w:r w:rsidRPr="00C041F8">
        <w:rPr>
          <w:rFonts w:ascii="Times New Roman" w:hAnsi="Times New Roman" w:cs="Times New Roman"/>
          <w:sz w:val="24"/>
          <w:szCs w:val="24"/>
        </w:rPr>
        <w:t xml:space="preserve"> настоящей статьи, суд может отказать лицу в защите принадлежащего ему права.</w:t>
      </w:r>
    </w:p>
    <w:p w:rsidR="002601B4" w:rsidRPr="009F1999" w:rsidRDefault="002601B4" w:rsidP="009F199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F19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Согласно Статье 8. ГПК РК Судебная защита прав, свобод и законных интересов лица:</w:t>
      </w:r>
      <w:r w:rsidRPr="009F1999">
        <w:rPr>
          <w:rFonts w:ascii="Times New Roman" w:hAnsi="Times New Roman" w:cs="Times New Roman"/>
          <w:sz w:val="24"/>
          <w:szCs w:val="24"/>
        </w:rPr>
        <w:t xml:space="preserve"> Каждый вправе в порядке, установленном настоящим Кодексом, обратиться в суд за защитой нарушенных или оспариваемых конституционных прав, свобод или охраняемых законом интересов. Государственные органы,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случаях, предусмотренных законом.</w:t>
      </w:r>
    </w:p>
    <w:p w:rsidR="008F6FFE" w:rsidRPr="00C041F8" w:rsidRDefault="008F6FFE" w:rsidP="008F6FFE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1F8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:rsidR="008F6FFE" w:rsidRPr="00C041F8" w:rsidRDefault="008F6FFE" w:rsidP="008F6FFE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041F8">
        <w:rPr>
          <w:rFonts w:ascii="Times New Roman" w:hAnsi="Times New Roman" w:cs="Times New Roman"/>
          <w:sz w:val="24"/>
          <w:szCs w:val="24"/>
        </w:rPr>
        <w:t xml:space="preserve">Исходя из изложенного полагаем, что </w:t>
      </w:r>
      <w:r w:rsidR="002601B4" w:rsidRPr="00C041F8">
        <w:rPr>
          <w:rFonts w:ascii="Times New Roman" w:hAnsi="Times New Roman" w:cs="Times New Roman"/>
          <w:sz w:val="24"/>
          <w:szCs w:val="24"/>
        </w:rPr>
        <w:t>все выше причисленные доводы</w:t>
      </w:r>
      <w:r w:rsidRPr="00C041F8">
        <w:rPr>
          <w:rFonts w:ascii="Times New Roman" w:hAnsi="Times New Roman" w:cs="Times New Roman"/>
          <w:sz w:val="24"/>
          <w:szCs w:val="24"/>
        </w:rPr>
        <w:t xml:space="preserve"> Ответчика должно быть </w:t>
      </w:r>
      <w:r w:rsidR="002601B4" w:rsidRPr="00C041F8">
        <w:rPr>
          <w:rFonts w:ascii="Times New Roman" w:hAnsi="Times New Roman" w:cs="Times New Roman"/>
          <w:sz w:val="24"/>
          <w:szCs w:val="24"/>
        </w:rPr>
        <w:t>оценено Судом и вынесенное решения должна соответствовать</w:t>
      </w:r>
      <w:r w:rsidRPr="00C041F8">
        <w:rPr>
          <w:rFonts w:ascii="Times New Roman" w:hAnsi="Times New Roman" w:cs="Times New Roman"/>
          <w:sz w:val="24"/>
          <w:szCs w:val="24"/>
        </w:rPr>
        <w:t xml:space="preserve"> в соответствии с принципами добросовестности, разумности и справедливости, </w:t>
      </w:r>
    </w:p>
    <w:p w:rsidR="00D64B59" w:rsidRPr="00773AD2" w:rsidRDefault="00D64B59" w:rsidP="00D64B59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773AD2">
        <w:t>На основания выше изложенного и руководствуясь Законодательством Республики Казахстан,</w:t>
      </w:r>
    </w:p>
    <w:p w:rsidR="00D64B59" w:rsidRDefault="00D64B59" w:rsidP="00D64B59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</w:p>
    <w:p w:rsidR="00D64B59" w:rsidRDefault="00D64B59" w:rsidP="00D64B59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 w:rsidRPr="005B6D60">
        <w:rPr>
          <w:b/>
        </w:rPr>
        <w:t>Прошу Суд:</w:t>
      </w:r>
      <w:r w:rsidR="00151967">
        <w:rPr>
          <w:b/>
        </w:rPr>
        <w:t xml:space="preserve"> </w:t>
      </w:r>
    </w:p>
    <w:p w:rsidR="00D64B59" w:rsidRPr="005B6D60" w:rsidRDefault="00D64B59" w:rsidP="00D64B59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</w:p>
    <w:p w:rsidR="00D64B59" w:rsidRPr="00D63FE8" w:rsidRDefault="00D64B59" w:rsidP="00C041F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425"/>
        <w:jc w:val="both"/>
      </w:pPr>
      <w:r>
        <w:t xml:space="preserve">В удовлетворений Исковых требований </w:t>
      </w:r>
      <w:r w:rsidR="00151967">
        <w:t>гр. ………,</w:t>
      </w:r>
      <w:r w:rsidR="00151967" w:rsidRPr="00C041F8">
        <w:t xml:space="preserve"> </w:t>
      </w:r>
      <w:r w:rsidR="00151967">
        <w:t xml:space="preserve"> </w:t>
      </w:r>
      <w:r w:rsidR="002601B4" w:rsidRPr="00D64B59">
        <w:t xml:space="preserve">к </w:t>
      </w:r>
      <w:r w:rsidR="00151967">
        <w:t>гр. ………,</w:t>
      </w:r>
      <w:r w:rsidR="00151967" w:rsidRPr="00C041F8">
        <w:t xml:space="preserve"> </w:t>
      </w:r>
      <w:r w:rsidR="002601B4" w:rsidRPr="00D64B59">
        <w:t>о взыскании алиментов на содержание супруги</w:t>
      </w:r>
      <w:r w:rsidR="002601B4">
        <w:t xml:space="preserve"> </w:t>
      </w:r>
      <w:r w:rsidR="00C041F8">
        <w:t>в</w:t>
      </w:r>
      <w:r w:rsidR="002601B4">
        <w:t xml:space="preserve"> твердой денежной сумме в размере 100 000 тенге до достижения ребенка 3-лет</w:t>
      </w:r>
      <w:r>
        <w:t xml:space="preserve"> - </w:t>
      </w:r>
      <w:r w:rsidRPr="00C041F8">
        <w:rPr>
          <w:b/>
        </w:rPr>
        <w:t>отказать.</w:t>
      </w:r>
    </w:p>
    <w:p w:rsidR="00D64B59" w:rsidRPr="00D63FE8" w:rsidRDefault="00D64B59" w:rsidP="00D64B59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sz w:val="17"/>
          <w:szCs w:val="17"/>
        </w:rPr>
      </w:pPr>
    </w:p>
    <w:p w:rsidR="00D64B59" w:rsidRDefault="00D64B59" w:rsidP="00D64B59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  <w:sz w:val="17"/>
          <w:szCs w:val="17"/>
        </w:rPr>
      </w:pPr>
    </w:p>
    <w:p w:rsidR="00D64B59" w:rsidRPr="00D34F16" w:rsidRDefault="00D64B59" w:rsidP="00D64B5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34F16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D64B59" w:rsidRPr="00D34F16" w:rsidRDefault="00D64B59" w:rsidP="00D64B5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F16"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:rsidR="00D64B59" w:rsidRPr="00D34F16" w:rsidRDefault="00D64B59" w:rsidP="00D64B5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D34F16"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:rsidR="00D64B59" w:rsidRDefault="00D64B59" w:rsidP="00D64B59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4B59" w:rsidRPr="00866FD5" w:rsidRDefault="00151967" w:rsidP="00D64B59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"___"___________201_ год</w:t>
      </w:r>
      <w:bookmarkStart w:id="16" w:name="_GoBack"/>
      <w:bookmarkEnd w:id="16"/>
      <w:r w:rsidR="00D64B59">
        <w:rPr>
          <w:rFonts w:ascii="Times New Roman" w:hAnsi="Times New Roman" w:cs="Times New Roman"/>
          <w:b/>
          <w:sz w:val="16"/>
          <w:szCs w:val="16"/>
        </w:rPr>
        <w:tab/>
      </w:r>
    </w:p>
    <w:p w:rsidR="00D64B59" w:rsidRDefault="00D64B59" w:rsidP="00D64B59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  <w:sz w:val="17"/>
          <w:szCs w:val="17"/>
        </w:rPr>
      </w:pPr>
    </w:p>
    <w:p w:rsidR="00234553" w:rsidRDefault="00234553"/>
    <w:sectPr w:rsidR="00234553" w:rsidSect="009B40FE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14" w:rsidRDefault="00597514" w:rsidP="00C864F1">
      <w:pPr>
        <w:spacing w:after="0" w:line="240" w:lineRule="auto"/>
      </w:pPr>
      <w:r>
        <w:separator/>
      </w:r>
    </w:p>
  </w:endnote>
  <w:endnote w:type="continuationSeparator" w:id="0">
    <w:p w:rsidR="00597514" w:rsidRDefault="00597514" w:rsidP="00C8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14" w:rsidRDefault="00597514" w:rsidP="00C864F1">
      <w:pPr>
        <w:spacing w:after="0" w:line="240" w:lineRule="auto"/>
      </w:pPr>
      <w:r>
        <w:separator/>
      </w:r>
    </w:p>
  </w:footnote>
  <w:footnote w:type="continuationSeparator" w:id="0">
    <w:p w:rsidR="00597514" w:rsidRDefault="00597514" w:rsidP="00C86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85BC1"/>
    <w:multiLevelType w:val="hybridMultilevel"/>
    <w:tmpl w:val="9508E2FE"/>
    <w:lvl w:ilvl="0" w:tplc="0419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126"/>
    <w:rsid w:val="00005877"/>
    <w:rsid w:val="00036BBE"/>
    <w:rsid w:val="00104720"/>
    <w:rsid w:val="00135938"/>
    <w:rsid w:val="00143228"/>
    <w:rsid w:val="00151967"/>
    <w:rsid w:val="00187F17"/>
    <w:rsid w:val="001B0665"/>
    <w:rsid w:val="001F7F6B"/>
    <w:rsid w:val="00234553"/>
    <w:rsid w:val="002373DC"/>
    <w:rsid w:val="002601B4"/>
    <w:rsid w:val="002B6B91"/>
    <w:rsid w:val="003E0A85"/>
    <w:rsid w:val="004117F3"/>
    <w:rsid w:val="00502623"/>
    <w:rsid w:val="00597514"/>
    <w:rsid w:val="0065519D"/>
    <w:rsid w:val="00693DE9"/>
    <w:rsid w:val="00717699"/>
    <w:rsid w:val="007B0126"/>
    <w:rsid w:val="008F6FFE"/>
    <w:rsid w:val="00942D72"/>
    <w:rsid w:val="009B40FE"/>
    <w:rsid w:val="009F1999"/>
    <w:rsid w:val="00AC6769"/>
    <w:rsid w:val="00B53AC6"/>
    <w:rsid w:val="00BD41D6"/>
    <w:rsid w:val="00C041F8"/>
    <w:rsid w:val="00C20A49"/>
    <w:rsid w:val="00C60FD0"/>
    <w:rsid w:val="00C82EC9"/>
    <w:rsid w:val="00C864F1"/>
    <w:rsid w:val="00CA7EF8"/>
    <w:rsid w:val="00D00382"/>
    <w:rsid w:val="00D10A3E"/>
    <w:rsid w:val="00D64B59"/>
    <w:rsid w:val="00E1445D"/>
    <w:rsid w:val="00E378AD"/>
    <w:rsid w:val="00EB5F94"/>
    <w:rsid w:val="00F245D2"/>
    <w:rsid w:val="00FA38D8"/>
    <w:rsid w:val="00F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DF08"/>
  <w15:docId w15:val="{267BEE4B-7728-40D5-832A-CB077C37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5">
    <w:name w:val="j15"/>
    <w:basedOn w:val="a"/>
    <w:rsid w:val="00D6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64B59"/>
  </w:style>
  <w:style w:type="character" w:customStyle="1" w:styleId="s0">
    <w:name w:val="s0"/>
    <w:basedOn w:val="a0"/>
    <w:rsid w:val="00D64B59"/>
  </w:style>
  <w:style w:type="character" w:customStyle="1" w:styleId="s3">
    <w:name w:val="s3"/>
    <w:basedOn w:val="a0"/>
    <w:rsid w:val="00D64B59"/>
  </w:style>
  <w:style w:type="character" w:styleId="a3">
    <w:name w:val="Hyperlink"/>
    <w:basedOn w:val="a0"/>
    <w:uiPriority w:val="99"/>
    <w:unhideWhenUsed/>
    <w:rsid w:val="00D64B59"/>
    <w:rPr>
      <w:color w:val="0000FF"/>
      <w:u w:val="single"/>
    </w:rPr>
  </w:style>
  <w:style w:type="character" w:customStyle="1" w:styleId="s9">
    <w:name w:val="s9"/>
    <w:basedOn w:val="a0"/>
    <w:rsid w:val="00D64B59"/>
  </w:style>
  <w:style w:type="paragraph" w:styleId="a4">
    <w:name w:val="No Spacing"/>
    <w:link w:val="a5"/>
    <w:uiPriority w:val="1"/>
    <w:qFormat/>
    <w:rsid w:val="00D64B59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D64B59"/>
  </w:style>
  <w:style w:type="paragraph" w:styleId="a6">
    <w:name w:val="Normal (Web)"/>
    <w:basedOn w:val="a"/>
    <w:uiPriority w:val="99"/>
    <w:unhideWhenUsed/>
    <w:rsid w:val="00D6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rsid w:val="00D64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sid w:val="00D64B5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3">
    <w:name w:val="Основной текст (3)_"/>
    <w:basedOn w:val="a0"/>
    <w:link w:val="30"/>
    <w:rsid w:val="00D64B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4B59"/>
    <w:pPr>
      <w:widowControl w:val="0"/>
      <w:shd w:val="clear" w:color="auto" w:fill="FFFFFF"/>
      <w:spacing w:after="240" w:line="31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14">
    <w:name w:val="j14"/>
    <w:basedOn w:val="a"/>
    <w:rsid w:val="002B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13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rsid w:val="00C8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C864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C864F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...........@gmail.com" TargetMode="External"/><Relationship Id="rId12" Type="http://schemas.openxmlformats.org/officeDocument/2006/relationships/hyperlink" Target="http://online.zakon.kz/Document/?link_id=1001882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sembekova.aigeri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krasota_kz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pravo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dcterms:created xsi:type="dcterms:W3CDTF">2017-12-21T16:15:00Z</dcterms:created>
  <dcterms:modified xsi:type="dcterms:W3CDTF">2019-01-02T12:47:00Z</dcterms:modified>
</cp:coreProperties>
</file>