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2" w:rsidRDefault="00B13352" w:rsidP="00B1335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суд №2 города Уральск Западно-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Казахтанской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B13352" w:rsidRDefault="00B13352" w:rsidP="00B13352">
      <w:pPr>
        <w:spacing w:after="0" w:line="240" w:lineRule="auto"/>
        <w:ind w:left="5664" w:firstLine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r>
        <w:rPr>
          <w:rFonts w:ascii="Times New Roman" w:hAnsi="Times New Roman" w:cs="Times New Roman"/>
          <w:color w:val="272A34"/>
          <w:sz w:val="24"/>
          <w:szCs w:val="24"/>
          <w:shd w:val="clear" w:color="auto" w:fill="FBFBFB"/>
        </w:rPr>
        <w:t xml:space="preserve">г. Уральска 090000, г. Уральск, ул. Карева, 53 (+7 7112) 500-747 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Канцелярия суда: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(7112) 55-43-02,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50-70-83</w:t>
      </w:r>
      <w:r>
        <w:rPr>
          <w:rFonts w:ascii="Times New Roman" w:hAnsi="Times New Roman" w:cs="Times New Roman"/>
          <w:color w:val="191919"/>
          <w:sz w:val="24"/>
          <w:szCs w:val="24"/>
        </w:rPr>
        <w:t>,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50-57-20, 50-35-15.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электронная почта суда: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070204@sud.kz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72A34"/>
          <w:sz w:val="24"/>
          <w:szCs w:val="24"/>
          <w:shd w:val="clear" w:color="auto" w:fill="FBFBFB"/>
        </w:rPr>
        <w:t>gor.sud.2.zko@mail.ru</w:t>
      </w:r>
    </w:p>
    <w:p w:rsidR="00B13352" w:rsidRDefault="00B13352" w:rsidP="00B13352">
      <w:pPr>
        <w:spacing w:after="0" w:line="240" w:lineRule="auto"/>
        <w:ind w:left="5664" w:firstLine="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proofErr w:type="gramEnd"/>
    </w:p>
    <w:p w:rsidR="00B13352" w:rsidRDefault="00B13352" w:rsidP="00B13352">
      <w:pPr>
        <w:spacing w:after="0" w:line="240" w:lineRule="auto"/>
        <w:ind w:left="5664" w:firstLine="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 …………….</w:t>
      </w:r>
    </w:p>
    <w:p w:rsidR="00B13352" w:rsidRDefault="00B13352" w:rsidP="00B13352">
      <w:pPr>
        <w:spacing w:after="0" w:line="240" w:lineRule="auto"/>
        <w:ind w:left="5664" w:firstLine="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проживающая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Акмолинской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обл., г. ….., ул. ………, д. ….., кв. 33.</w:t>
      </w:r>
    </w:p>
    <w:p w:rsidR="00B13352" w:rsidRDefault="00B13352" w:rsidP="00B1335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B13352" w:rsidRDefault="00B13352" w:rsidP="00B13352">
      <w:pPr>
        <w:pStyle w:val="a5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B13352" w:rsidRDefault="00B13352" w:rsidP="00B133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850722301036.</w:t>
      </w:r>
    </w:p>
    <w:p w:rsidR="00B13352" w:rsidRDefault="00B13352" w:rsidP="00B13352">
      <w:pPr>
        <w:pStyle w:val="a5"/>
        <w:ind w:left="5664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Алматы, </w:t>
      </w:r>
      <w:proofErr w:type="spellStart"/>
      <w:r>
        <w:rPr>
          <w:rFonts w:ascii="Times New Roman" w:hAnsi="Times New Roman"/>
        </w:rPr>
        <w:t>Медеуский</w:t>
      </w:r>
      <w:proofErr w:type="spellEnd"/>
      <w:r>
        <w:rPr>
          <w:rFonts w:ascii="Times New Roman" w:hAnsi="Times New Roman"/>
        </w:rPr>
        <w:t xml:space="preserve"> район,050002, пр. </w:t>
      </w:r>
      <w:proofErr w:type="spellStart"/>
      <w:r>
        <w:rPr>
          <w:rFonts w:ascii="Times New Roman" w:hAnsi="Times New Roman"/>
        </w:rPr>
        <w:t>Жибек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Жолы</w:t>
      </w:r>
      <w:proofErr w:type="spellEnd"/>
      <w:r>
        <w:rPr>
          <w:rFonts w:ascii="Times New Roman" w:hAnsi="Times New Roman"/>
        </w:rPr>
        <w:t>, д. 50, БЦ Квартал, офис №202.</w:t>
      </w:r>
    </w:p>
    <w:p w:rsidR="00B13352" w:rsidRDefault="00B13352" w:rsidP="00B13352">
      <w:pPr>
        <w:pStyle w:val="a5"/>
        <w:ind w:left="4956" w:firstLine="708"/>
        <w:rPr>
          <w:rFonts w:ascii="Times New Roman" w:hAnsi="Times New Roman"/>
          <w:sz w:val="24"/>
          <w:szCs w:val="24"/>
          <w:lang w:val="kk-KZ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13352" w:rsidRDefault="00B13352" w:rsidP="00B13352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:rsidR="00B13352" w:rsidRDefault="00B13352" w:rsidP="00B13352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3352" w:rsidRDefault="00B13352" w:rsidP="00B13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3352" w:rsidRDefault="00B13352" w:rsidP="00B13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</w:p>
    <w:p w:rsidR="00B13352" w:rsidRDefault="00B13352" w:rsidP="00B13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3352" w:rsidRDefault="00B13352" w:rsidP="00B13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07 ноября 201.. года Постоянно действующий Арбитраж (Третейский суд) по Западно-Казахстанской области при ТОО «Третейский суд по Западно-Казахстанской области» расположенный по адресу: город Уральск, улица Жукова, дом 5, офис 8, в составе председательствующего арбитра ….., при секретаре …….. с участием представителя истца ……. рассмотрел в заседании арбитража, гражданское дело по иску ТОО «Деньги населению» 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гр. .........., </w:t>
      </w:r>
      <w:r>
        <w:rPr>
          <w:rFonts w:ascii="Times New Roman" w:hAnsi="Times New Roman" w:cs="Times New Roman"/>
          <w:sz w:val="24"/>
          <w:szCs w:val="24"/>
        </w:rPr>
        <w:t>ИИН:…………… о взыскании долга и неустойки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займа по арбитражному (третейскому)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указанному в п.7 Л. Договора займа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от 16 мая 201…г.</w:t>
      </w:r>
    </w:p>
    <w:p w:rsidR="00B13352" w:rsidRDefault="00B13352" w:rsidP="00B1335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Заочное решение вынесено в пользу  ТОО «Деньги населению» о взыскании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гр. .........., </w:t>
      </w:r>
      <w:r>
        <w:rPr>
          <w:rFonts w:ascii="Times New Roman" w:hAnsi="Times New Roman" w:cs="Times New Roman"/>
          <w:sz w:val="24"/>
          <w:szCs w:val="24"/>
        </w:rPr>
        <w:t>задолженность по договору банковского Займа сумму в размере  252 450 (двести пятьдесят две тысячи четыреста пятьдесят) тенге, связанных с разрешением спора в арбитраже в размере 5 099 (пять тысяч девяносто девять) тенге, расходы по оплате помощи представителя в сумме 2 500 (две тысячи пятьсот) тенге, всего: 260 049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(двести шестьдесят тысяч сорок девять) тенге.</w:t>
      </w:r>
    </w:p>
    <w:p w:rsidR="00B13352" w:rsidRDefault="00B13352" w:rsidP="00B1335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. ..........,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участвовал, ни разу не получала извещений о предстоящих судебных заседаниях. О данном решении узнали от сотрудников ТОО «Деньги населению». И решение суда получили по электронной почте 10 ноября 201..года. Таким образом, ответчик не имела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Третейского суда  дело затрагивает наши интересы, а решение по указанному делу может повлиять на наши права и обязанности.</w:t>
      </w:r>
    </w:p>
    <w:p w:rsidR="00B13352" w:rsidRDefault="00B13352" w:rsidP="00B13352">
      <w:pPr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расчету истца основной долг составляет 55 000 тенге, неустойка ответчика составляет 68 750 тенге, вознаграждение с просрочкой составляет 128 700 тенге.</w:t>
      </w:r>
    </w:p>
    <w:p w:rsidR="00B13352" w:rsidRDefault="00B13352" w:rsidP="00B13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Заочным решением Третейского суда по Западно-Казахстанской области,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незаконно начислена сумма вознаграждения а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получен с возвратом на 1 месяц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начисляется за несколько месяцев, также сумма начисленных пени чрезмерно велика от суммы основного долга и намерены провести Финансово-кредитную экспертизу на предмет  начисления вознаграждения и основного долга и по другим обстоятельствам. </w:t>
      </w:r>
    </w:p>
    <w:p w:rsidR="00B13352" w:rsidRDefault="00B13352" w:rsidP="00B13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B13352" w:rsidRDefault="00B13352" w:rsidP="00B13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:rsidR="00B13352" w:rsidRDefault="00B13352" w:rsidP="00B13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прошу Суд:</w:t>
      </w:r>
    </w:p>
    <w:p w:rsidR="00B13352" w:rsidRDefault="00B13352" w:rsidP="00B1335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заочное решение Постоянно действующий Арбитраж (Третейский суд) по Западно-Казахстанской области при ТОО «Третейский суд по Западно-Казахстанской области», по иску ТОО «Деньги населению» к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. ..........,  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о взыскании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352" w:rsidRDefault="00B13352" w:rsidP="00B13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B13352" w:rsidRDefault="00B13352" w:rsidP="00B13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3352" w:rsidRDefault="00B13352" w:rsidP="00B1335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B13352" w:rsidRDefault="00B13352" w:rsidP="00B1335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B13352" w:rsidRDefault="00B13352" w:rsidP="00B1335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3352" w:rsidRDefault="00B13352" w:rsidP="00B13352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"___"___________201.. г.</w:t>
      </w:r>
    </w:p>
    <w:p w:rsidR="00395C85" w:rsidRDefault="00395C85"/>
    <w:sectPr w:rsidR="00395C85" w:rsidSect="00B1335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0"/>
    <w:rsid w:val="003765E0"/>
    <w:rsid w:val="00395C85"/>
    <w:rsid w:val="00B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5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13352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B13352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B13352"/>
    <w:pPr>
      <w:ind w:left="720"/>
      <w:contextualSpacing/>
    </w:pPr>
  </w:style>
  <w:style w:type="character" w:customStyle="1" w:styleId="apple-converted-space">
    <w:name w:val="apple-converted-space"/>
    <w:basedOn w:val="a0"/>
    <w:rsid w:val="00B13352"/>
  </w:style>
  <w:style w:type="character" w:styleId="a7">
    <w:name w:val="Strong"/>
    <w:basedOn w:val="a0"/>
    <w:uiPriority w:val="22"/>
    <w:qFormat/>
    <w:rsid w:val="00B1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5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13352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B13352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B13352"/>
    <w:pPr>
      <w:ind w:left="720"/>
      <w:contextualSpacing/>
    </w:pPr>
  </w:style>
  <w:style w:type="character" w:customStyle="1" w:styleId="apple-converted-space">
    <w:name w:val="apple-converted-space"/>
    <w:basedOn w:val="a0"/>
    <w:rsid w:val="00B13352"/>
  </w:style>
  <w:style w:type="character" w:styleId="a7">
    <w:name w:val="Strong"/>
    <w:basedOn w:val="a0"/>
    <w:uiPriority w:val="22"/>
    <w:qFormat/>
    <w:rsid w:val="00B1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t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70204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>Krokoz™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2019-01-08T15:40:00Z</dcterms:created>
  <dcterms:modified xsi:type="dcterms:W3CDTF">2019-01-08T15:41:00Z</dcterms:modified>
</cp:coreProperties>
</file>