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СОГЛАШЕНИЕ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 урегулировании спора в порядке медиации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 Алматы</w:t>
        <w:tab/>
        <w:t xml:space="preserve">                                                                                       « 18 » июля  2016г.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именуемая далее Истец, с одной стороны, и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зарегистрированное Департаментом юстиции города Алматы,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расположенным по адресу: Республика Казахстан,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именуемая в дальнейшем Ответчик в лице представителя по доверенности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а вместе именуемые Стороны по исковому заявлению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   Товарищество с ограниченной ответственностью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 о выплате компенсации, заключили между собой настоящее  соглашение о нижеследующем: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Настоящее  соглашение Сторонами заключается в соответствии со ст. 180 ГПК РК для целей устранения по обоюдному согласию возникшего спора, явившегося причиной предъявления указанного иска.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По настоящему  соглашению Ответчик обязуется уплатить Истцу сумму в размере 132000 (сто тридцать две тысячи) тенге.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3. По настоящему мировому соглашению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стец отказывается от своих материально-правовых требований, составляющих предмет указанного иска взыскания компенсации.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4. Указанная в п. 2 настоящего мирового соглашения сумма 132000 (сто тридцать две тысячи) тенге   уплачивается в срок до 31.07.2016 года. В случае если ответчик не уплатит данную сумму в срок до  31.07.2016 года, истец в праве обратиться о взыскании пени согласно статьи 113 Трудового Кодекса РК.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Судебные расходы, в том числе и расходы по оплате услуг представителя, а также любые иные расходы, понесенные Сторонами, связанные прямо и (или) косвенно с делом по указанному иску, Сторонами друг другу не возмещаются и ложатся исключительно на ту Сторону, которая их понесла.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Просим суд данное мировое соглашение утвердить в предложенной редакции, а производство по делу прекратить.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Последствия прекращения производства по делу в связи с заключением мирового соглашения, предусмотренные ст. 179,180, 277-278 ГПК РК, нам разъяснены и понятны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