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DC" w:rsidRPr="00A776DC" w:rsidRDefault="00A776DC" w:rsidP="00A776DC">
      <w:pPr>
        <w:spacing w:after="0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В</w:t>
      </w:r>
      <w:r w:rsidRPr="00A776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76DC">
        <w:rPr>
          <w:rFonts w:ascii="Times New Roman" w:hAnsi="Times New Roman" w:cs="Times New Roman"/>
          <w:sz w:val="24"/>
          <w:szCs w:val="24"/>
        </w:rPr>
        <w:t>Талгарский районный суд Алматинской области</w:t>
      </w:r>
    </w:p>
    <w:p w:rsidR="00A776DC" w:rsidRPr="00A776DC" w:rsidRDefault="00A776DC" w:rsidP="00A776DC">
      <w:pPr>
        <w:spacing w:after="0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Республика Казахстан, г. Талгар.</w:t>
      </w:r>
    </w:p>
    <w:p w:rsidR="00A776DC" w:rsidRPr="00A776DC" w:rsidRDefault="00A776DC" w:rsidP="00A776DC">
      <w:pPr>
        <w:spacing w:after="0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 xml:space="preserve">От должников: </w:t>
      </w:r>
    </w:p>
    <w:p w:rsidR="00A776DC" w:rsidRPr="00776EA1" w:rsidRDefault="00776EA1" w:rsidP="00A776DC">
      <w:pPr>
        <w:spacing w:after="0"/>
        <w:ind w:left="41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776EA1" w:rsidRPr="00776EA1" w:rsidRDefault="00A776DC" w:rsidP="00776EA1">
      <w:pPr>
        <w:spacing w:after="0"/>
        <w:ind w:left="41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6DC">
        <w:rPr>
          <w:rFonts w:ascii="Times New Roman" w:hAnsi="Times New Roman" w:cs="Times New Roman"/>
          <w:sz w:val="24"/>
          <w:szCs w:val="24"/>
        </w:rPr>
        <w:t>ИИН:</w:t>
      </w:r>
      <w:r w:rsidR="00776EA1" w:rsidRPr="00776E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6EA1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A776DC" w:rsidRPr="00A776DC" w:rsidRDefault="00A776DC" w:rsidP="00A776DC">
      <w:pPr>
        <w:spacing w:after="0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EA1" w:rsidRPr="00776EA1" w:rsidRDefault="00776EA1" w:rsidP="00776EA1">
      <w:pPr>
        <w:spacing w:after="0"/>
        <w:ind w:left="41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776EA1" w:rsidRPr="00776EA1" w:rsidRDefault="00A776DC" w:rsidP="00776EA1">
      <w:pPr>
        <w:spacing w:after="0"/>
        <w:ind w:left="41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6DC">
        <w:rPr>
          <w:rFonts w:ascii="Times New Roman" w:hAnsi="Times New Roman" w:cs="Times New Roman"/>
          <w:sz w:val="24"/>
          <w:szCs w:val="24"/>
        </w:rPr>
        <w:t xml:space="preserve">ИИН: </w:t>
      </w:r>
      <w:r w:rsidR="00776EA1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776EA1" w:rsidRPr="00776EA1" w:rsidRDefault="00A776DC" w:rsidP="00776EA1">
      <w:pPr>
        <w:spacing w:after="0"/>
        <w:ind w:left="41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6DC">
        <w:rPr>
          <w:rFonts w:ascii="Times New Roman" w:hAnsi="Times New Roman" w:cs="Times New Roman"/>
          <w:sz w:val="24"/>
          <w:szCs w:val="24"/>
        </w:rPr>
        <w:t>адрес: г. Талгар, ул.</w:t>
      </w:r>
      <w:r w:rsidR="00776EA1" w:rsidRPr="00776E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6EA1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776EA1" w:rsidRPr="00776EA1" w:rsidRDefault="00A776DC" w:rsidP="00776EA1">
      <w:pPr>
        <w:spacing w:after="0"/>
        <w:ind w:left="41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6DC">
        <w:rPr>
          <w:rFonts w:ascii="Times New Roman" w:hAnsi="Times New Roman" w:cs="Times New Roman"/>
          <w:sz w:val="24"/>
          <w:szCs w:val="24"/>
        </w:rPr>
        <w:t xml:space="preserve">тел.: </w:t>
      </w:r>
      <w:r w:rsidR="00776EA1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776EA1" w:rsidRPr="00776EA1" w:rsidRDefault="00A776DC" w:rsidP="00776EA1">
      <w:pPr>
        <w:spacing w:after="0"/>
        <w:ind w:left="41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6DC">
        <w:rPr>
          <w:rFonts w:ascii="Times New Roman" w:hAnsi="Times New Roman" w:cs="Times New Roman"/>
          <w:sz w:val="24"/>
          <w:szCs w:val="24"/>
        </w:rPr>
        <w:t xml:space="preserve">Ответчик: Частный судебный исполнитель </w:t>
      </w:r>
      <w:r w:rsidRPr="00A776DC">
        <w:rPr>
          <w:rFonts w:ascii="Times New Roman" w:hAnsi="Times New Roman" w:cs="Times New Roman"/>
          <w:sz w:val="24"/>
          <w:szCs w:val="24"/>
        </w:rPr>
        <w:tab/>
      </w:r>
      <w:r w:rsidR="00776EA1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A776DC" w:rsidRPr="00A776DC" w:rsidRDefault="00A776DC" w:rsidP="00A776DC">
      <w:pPr>
        <w:spacing w:after="0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Взыскатель: АО «</w:t>
      </w:r>
      <w:r w:rsidR="00776EA1">
        <w:rPr>
          <w:rFonts w:ascii="Times New Roman" w:hAnsi="Times New Roman" w:cs="Times New Roman"/>
          <w:sz w:val="24"/>
          <w:szCs w:val="24"/>
        </w:rPr>
        <w:t>________</w:t>
      </w:r>
      <w:r w:rsidRPr="00A776DC">
        <w:rPr>
          <w:rFonts w:ascii="Times New Roman" w:hAnsi="Times New Roman" w:cs="Times New Roman"/>
          <w:sz w:val="24"/>
          <w:szCs w:val="24"/>
        </w:rPr>
        <w:t>»</w:t>
      </w:r>
    </w:p>
    <w:p w:rsidR="00776EA1" w:rsidRPr="00776EA1" w:rsidRDefault="00A776DC" w:rsidP="00776EA1">
      <w:pPr>
        <w:spacing w:after="0"/>
        <w:ind w:left="41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6DC">
        <w:rPr>
          <w:rFonts w:ascii="Times New Roman" w:hAnsi="Times New Roman" w:cs="Times New Roman"/>
          <w:sz w:val="24"/>
          <w:szCs w:val="24"/>
        </w:rPr>
        <w:t xml:space="preserve">адрес: г. Алматы, ул. </w:t>
      </w:r>
      <w:r w:rsidR="00776EA1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776EA1" w:rsidRPr="00776EA1" w:rsidRDefault="00A776DC" w:rsidP="00776EA1">
      <w:pPr>
        <w:spacing w:after="0"/>
        <w:ind w:left="41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6DC">
        <w:rPr>
          <w:rFonts w:ascii="Times New Roman" w:hAnsi="Times New Roman" w:cs="Times New Roman"/>
          <w:sz w:val="24"/>
          <w:szCs w:val="24"/>
        </w:rPr>
        <w:t xml:space="preserve">БИН: </w:t>
      </w:r>
      <w:r w:rsidR="00776EA1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A776DC" w:rsidRPr="00A776DC" w:rsidRDefault="00A776DC" w:rsidP="00A776DC">
      <w:pPr>
        <w:spacing w:after="0"/>
        <w:ind w:left="411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76DC" w:rsidRPr="00A776DC" w:rsidRDefault="00A776DC" w:rsidP="00A776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6DC"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A776DC" w:rsidRDefault="00A776DC" w:rsidP="00A776D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76DC">
        <w:rPr>
          <w:rFonts w:ascii="Times New Roman" w:hAnsi="Times New Roman" w:cs="Times New Roman"/>
          <w:sz w:val="24"/>
          <w:szCs w:val="24"/>
        </w:rPr>
        <w:t>на постановление судебного исполнителя о наложении ареста на имущество</w:t>
      </w:r>
    </w:p>
    <w:p w:rsidR="00A776DC" w:rsidRPr="00A776DC" w:rsidRDefault="00A776DC" w:rsidP="00A776D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76DC" w:rsidRPr="00A776DC" w:rsidRDefault="00776EA1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«22» августа 20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A776DC" w:rsidRPr="00A776DC">
        <w:rPr>
          <w:rFonts w:ascii="Times New Roman" w:hAnsi="Times New Roman" w:cs="Times New Roman"/>
          <w:sz w:val="24"/>
          <w:szCs w:val="24"/>
        </w:rPr>
        <w:t xml:space="preserve"> году между нами и АО "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A776DC" w:rsidRPr="00A776DC">
        <w:rPr>
          <w:rFonts w:ascii="Times New Roman" w:hAnsi="Times New Roman" w:cs="Times New Roman"/>
          <w:sz w:val="24"/>
          <w:szCs w:val="24"/>
        </w:rPr>
        <w:t>", был заключен Договор банковского займа, №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A776DC" w:rsidRPr="00A776DC">
        <w:rPr>
          <w:rFonts w:ascii="Times New Roman" w:hAnsi="Times New Roman" w:cs="Times New Roman"/>
          <w:sz w:val="24"/>
          <w:szCs w:val="24"/>
        </w:rPr>
        <w:t xml:space="preserve">., на сумму в размере 4 330 000 тенге. Обеспечением исполнения обязательств, по договору банковского займа выступила моя залоговая недвижимость, являющееся единственной недвижимостью, земельный участок площадью 0,1150 га, расположенный по адресу: Алматинская обл., Талгарский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A776DC" w:rsidRPr="00A776DC">
        <w:rPr>
          <w:rFonts w:ascii="Times New Roman" w:hAnsi="Times New Roman" w:cs="Times New Roman"/>
          <w:sz w:val="24"/>
          <w:szCs w:val="24"/>
        </w:rPr>
        <w:t xml:space="preserve">., кадастровый номер: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A776DC" w:rsidRPr="00A776DC">
        <w:rPr>
          <w:rFonts w:ascii="Times New Roman" w:hAnsi="Times New Roman" w:cs="Times New Roman"/>
          <w:sz w:val="24"/>
          <w:szCs w:val="24"/>
        </w:rPr>
        <w:t>; которая на "___" _________ 2016 года согласно оценке ТОО "______________" составила _________________ тенге.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В связи с финансовыми затруднениями нами были неоднократные обращения в письменной и устной форме в АО "</w:t>
      </w:r>
      <w:r w:rsidR="00776EA1">
        <w:rPr>
          <w:rFonts w:ascii="Times New Roman" w:hAnsi="Times New Roman" w:cs="Times New Roman"/>
          <w:sz w:val="24"/>
          <w:szCs w:val="24"/>
        </w:rPr>
        <w:t>________</w:t>
      </w:r>
      <w:r w:rsidRPr="00A776DC">
        <w:rPr>
          <w:rFonts w:ascii="Times New Roman" w:hAnsi="Times New Roman" w:cs="Times New Roman"/>
          <w:sz w:val="24"/>
          <w:szCs w:val="24"/>
        </w:rPr>
        <w:t>" - на предоставление каких либо льготных условий для исполнения обязательств по Договору банковского займа в надежде урегулировать сложившуюся ситуацию в досудебном порядке мирным путем. Однако несмотря на все наши обращения банк решил взыскать с нас в судебном порядке и Талгарским районным судом было вынесено заочное решение о взыскания с нас в пользу АО «</w:t>
      </w:r>
      <w:r w:rsidR="00776EA1">
        <w:rPr>
          <w:rFonts w:ascii="Times New Roman" w:hAnsi="Times New Roman" w:cs="Times New Roman"/>
          <w:sz w:val="24"/>
          <w:szCs w:val="24"/>
        </w:rPr>
        <w:t>________</w:t>
      </w:r>
      <w:r w:rsidRPr="00A776DC">
        <w:rPr>
          <w:rFonts w:ascii="Times New Roman" w:hAnsi="Times New Roman" w:cs="Times New Roman"/>
          <w:sz w:val="24"/>
          <w:szCs w:val="24"/>
        </w:rPr>
        <w:t>» 4 817 972 тенге.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После Частный судебный исполнитель исполнительного округа Алматинской области. Еренбаев Д.А., рассмотрев материалы исполнительных производств за №</w:t>
      </w:r>
      <w:r w:rsidR="00776EA1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776E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76DC">
        <w:rPr>
          <w:rFonts w:ascii="Times New Roman" w:hAnsi="Times New Roman" w:cs="Times New Roman"/>
          <w:sz w:val="24"/>
          <w:szCs w:val="24"/>
        </w:rPr>
        <w:t xml:space="preserve">Выданный Талгарским районным судом Алматинской области о взыскании солидарно с </w:t>
      </w:r>
      <w:r w:rsidR="00776EA1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A776DC">
        <w:rPr>
          <w:rFonts w:ascii="Times New Roman" w:hAnsi="Times New Roman" w:cs="Times New Roman"/>
          <w:sz w:val="24"/>
          <w:szCs w:val="24"/>
        </w:rPr>
        <w:t xml:space="preserve">и </w:t>
      </w:r>
      <w:r w:rsidR="00776EA1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776E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76DC">
        <w:rPr>
          <w:rFonts w:ascii="Times New Roman" w:hAnsi="Times New Roman" w:cs="Times New Roman"/>
          <w:sz w:val="24"/>
          <w:szCs w:val="24"/>
        </w:rPr>
        <w:t xml:space="preserve">в пользу АО «Kaspi Bank» сумму задолженности в размере 4 817 972 тенге, а также сумму государственной пошлины в размере 144 539 тенге. Всего взыскать 4 962 511 тенге, и возбуждено исполнительное производство. 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В ходе исполнения было установлено, что по базе данных регистрации недвижимости за должниками зарегистрированы следующие недвижимые имущества, расположенные по адресу: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 xml:space="preserve">1)Алматинская область. Талгарский район, кадастровый номер: </w:t>
      </w:r>
      <w:r w:rsidR="00776EA1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A776DC">
        <w:rPr>
          <w:rFonts w:ascii="Times New Roman" w:hAnsi="Times New Roman" w:cs="Times New Roman"/>
          <w:sz w:val="24"/>
          <w:szCs w:val="24"/>
        </w:rPr>
        <w:t>;  0,25 Га, земельного  участка.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lastRenderedPageBreak/>
        <w:t xml:space="preserve">2)принадлежащие </w:t>
      </w:r>
      <w:r w:rsidR="00776EA1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776E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76DC">
        <w:rPr>
          <w:rFonts w:ascii="Times New Roman" w:hAnsi="Times New Roman" w:cs="Times New Roman"/>
          <w:sz w:val="24"/>
          <w:szCs w:val="24"/>
        </w:rPr>
        <w:t>ИИН:</w:t>
      </w:r>
      <w:r w:rsidR="00776EA1" w:rsidRPr="00776E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6EA1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A776DC">
        <w:rPr>
          <w:rFonts w:ascii="Times New Roman" w:hAnsi="Times New Roman" w:cs="Times New Roman"/>
          <w:sz w:val="24"/>
          <w:szCs w:val="24"/>
        </w:rPr>
        <w:t xml:space="preserve">; Алматинская область, Талгарский район, кадастровый номер: </w:t>
      </w:r>
      <w:r w:rsidR="00776EA1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A776DC">
        <w:rPr>
          <w:rFonts w:ascii="Times New Roman" w:hAnsi="Times New Roman" w:cs="Times New Roman"/>
          <w:sz w:val="24"/>
          <w:szCs w:val="24"/>
        </w:rPr>
        <w:t xml:space="preserve">; принадлежащей на праве аренды с государства на 49 лет.  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В настоящее время от частного судебного исполнителя Ергенбаева Д.А., исполнительное производство было отозвано. Также нами достигнуто договоренность с  банком, выплачивать ежемесячно по 40 000 тенге за счет погашения займа.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Между тем, согласно пункту 13 Нормативного постановления Верховного Суда Республики Казахстан от 12.01.2009 года за №2 «О принятии обеспечительных мер по гражданским делам», - при рассмотрении заявления истца о принятии такой обеспечительной меры как арест имущества суд не указывает конкретные предметы или виды имущества и не устанавливает его стоимость, на которые может быть наложен арест, даже если истец в заявлении ходатайствует о наложении ареста на конкретные предметы.</w:t>
      </w:r>
    </w:p>
    <w:p w:rsidR="00A776DC" w:rsidRPr="00A776DC" w:rsidRDefault="00A776DC" w:rsidP="00A77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Согласно пункту 1 статьи 62 Закона РК «Об исполнительном производстве и статусе судебных исполнителей» (далее - Закона), - «Судебный исполнитель в цепях обеспечения исполнения исполнительного документа обязан наложить арест на имущество должника, в том числе в случаях, предусмотренных законом, с санкции суда При этом судебный исполнитель вправе не применять правила очередности обращения взыскания на имущество должника).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В соответствии с пунктами 1 и 2 со статьей 63 Закона, - «При обращении взыскания на имущество судебный исполнитель выясняет принадлежность его должнику, действительную стоимость и имеющееся на нем обременение. В случаях, когда установление принадлежности имущества, не подлежащего государственной регистрации, затруднено и есть основания предполагать, что это имущество принадлежит должнику, судебный исполнитель имеет право наложить арест на имущество до выяснения его принадлежности.</w:t>
      </w:r>
    </w:p>
    <w:p w:rsidR="00A776DC" w:rsidRPr="00A776DC" w:rsidRDefault="00A776DC" w:rsidP="00A77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 xml:space="preserve">Если имущество не принадлежит должнику, то он обязан предоставить судебному исполнителю необходимые доказательства, устанавливающие принадлежность арестованного имущества 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Удостоверившись в принадлежности имущества должнику, судебный исполнитель включает его в опись, в зависимости от размера взыскания налагает арест на все имущество или его часть и направляет постановление о наложении ареста в соответствующие органы государственной регистрации.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При этом опись в отношении недвижимого имущества не производится».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На основании пункта 1 статьи 66 Закона, - «Судебный исполнитель производит опись имущества должника в количестве, необходимом для погашения присужденной взыскателю суммы, расходов по исполнению и расходов по оплате деятельности частного судебного исполнителя. В случае, предусмотренном пунктом 5 статьи 55 настоящего Закона, стоимость описываемого имущества может превышать размер взыскания по исполнительному документу. Судебный исполнитель может опечатать предметы, подвергшиеся описи».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Также на основании статьи 67 Закона, судебным исполнителем ведется протокол описи и ареста имущества.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В силу требования пункта 1 статьи 68 Закона, - «Оценка имущества должника производится судебным исполнителем с учетом его рыночной стоимости и фактического износа согласно методике оценки имущества должника, утвержденной уполномоченным органом. При этом может учитываться соглашение об оценке, достигнутое между взыскателем и должником.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lastRenderedPageBreak/>
        <w:t>Если оценка отдельных предметов является затруднительной либо должник или взыскатель возражают против произведенной судебным исполнителем оценки, судебный исполнитель для определения стоимости имущества назначает специалиста. Сторона исполнительного производства, не согласная с оценкой специалиста, вправе оспорить ее в течение десяти календарных дней с момента ознакомления (получения копии, извещения) в порядке, установленном гражданским процессуальным законодательством Республики Казахстан.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В случае несогласия с произведенной оценкой судебный исполнитель назначает повторную оценку, при этом оплату специалиста по повторной оценке производит та сторона исполнительного производства, которая была не согласна с оценкой...».</w:t>
      </w:r>
    </w:p>
    <w:p w:rsidR="00A776DC" w:rsidRPr="00A776DC" w:rsidRDefault="00A776DC" w:rsidP="00A77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П.1. ст. 33 Закона РК «Об исполнительном производстве и статусе судебных исполнителей» гласит: «При неисполнении физическим лицом, должностным лицом (исполняющим обязанности) юридического лица, являющегося должником, в установленный срок без уважительных причин требований, содержащихся в исполнительном документе, судебный исполнитель вправе, а по заявлению взыскателя обязан вынести постановление о наложении ареста на имущество». Постановление судебного исполнителя о наложении ареста на имущество, должностного лица (исполняющего обязанности) юридического лица, являющегося должн</w:t>
      </w:r>
      <w:r>
        <w:rPr>
          <w:rFonts w:ascii="Times New Roman" w:hAnsi="Times New Roman" w:cs="Times New Roman"/>
          <w:sz w:val="24"/>
          <w:szCs w:val="24"/>
        </w:rPr>
        <w:t>иком, подлежит санкционированию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76DC">
        <w:rPr>
          <w:rFonts w:ascii="Times New Roman" w:hAnsi="Times New Roman" w:cs="Times New Roman"/>
          <w:sz w:val="24"/>
          <w:szCs w:val="24"/>
        </w:rPr>
        <w:t>судом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76DC">
        <w:rPr>
          <w:rFonts w:ascii="Times New Roman" w:hAnsi="Times New Roman" w:cs="Times New Roman"/>
          <w:sz w:val="24"/>
          <w:szCs w:val="24"/>
        </w:rPr>
        <w:t>в порядке,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становленном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76DC">
        <w:rPr>
          <w:rFonts w:ascii="Times New Roman" w:hAnsi="Times New Roman" w:cs="Times New Roman"/>
          <w:sz w:val="24"/>
          <w:szCs w:val="24"/>
        </w:rPr>
        <w:t>гражданским процессуальным законодательством Республики Казахстан.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В связи с продолжающимся мировым кризисом, о котором Лидер Нации Президент Республики Казахстан Нурсултан Абишевич Назарбаев в Послании народу Казахстана сказал что: "Сегодня весь мир сталкивается с новыми вызовами и угрозами. Мировая экономика так и не оправилась от последствий глобального финансово-экономического кризиса. Восстановление идёт очень медленными и неуверенными темпами, и быть лояльны в тяжелые для народа время".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6DC">
        <w:rPr>
          <w:rFonts w:ascii="Times New Roman" w:hAnsi="Times New Roman" w:cs="Times New Roman"/>
          <w:sz w:val="24"/>
          <w:szCs w:val="24"/>
        </w:rPr>
        <w:t>Сложившиеся тяжелые времена повлекли за собой целый ряд нежелательных и не приятных последствий для семьи должника как в материальном, так и в моральном плане. Более того, это отразилось губительно на здоровье и благополучии семьи. Вследствие сильного психологически- эмоциального напряжения по причине отсутствия возможности выплатить долговые обязательств и исполнения решения суда, они потеряли все источники дохода что вызывала крайне безысходное состоян</w:t>
      </w:r>
      <w:r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В соответствии с п. 1 ст. 32 Закона судебный исполнитель обязан принять меры по обеспечению исполнения исполнительных документов. Согласно п. 2 указанной статьи Закона мерами по обеспечению исполнения исполнительных документов являются: наложение ареста на имущество должника, включая 'деньги ценные бумаги...; изъятие имущества должника, находящегося у него либо у иных физических или юридических лиц; запрещение должнику совершать определенные действия; запрещение должнику пользоваться принадлежащим ему на праве собственности имуществом, в том числе деньгами, либо указание пользоваться им в пределах, установленных судебным исполнителем и т.д., однако Судебный исполнитель должен основываться на принципах справедливости разумности и целесообразности давая оценку по существу дела.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6DC">
        <w:rPr>
          <w:rFonts w:ascii="Times New Roman" w:hAnsi="Times New Roman" w:cs="Times New Roman"/>
          <w:sz w:val="24"/>
          <w:szCs w:val="24"/>
        </w:rPr>
        <w:t xml:space="preserve">В статье 240-5. ГПК РК На действия (бездействие) судебного исполнителя в процессе исполнительного производства либо на отказ в совершении таких действий взыскателем или должником может быть подана жалоба. Жалоба подается в районный суд обслуживаемого судебным исполнителем участка в течение десяти дней со дня совершения действия (отказа </w:t>
      </w:r>
      <w:r w:rsidRPr="00A776DC">
        <w:rPr>
          <w:rFonts w:ascii="Times New Roman" w:hAnsi="Times New Roman" w:cs="Times New Roman"/>
          <w:sz w:val="24"/>
          <w:szCs w:val="24"/>
        </w:rPr>
        <w:lastRenderedPageBreak/>
        <w:t>тз совершении действия) или со дня, когда взыскателю или должнику, не извещенному о времени и месте совершения действия судебного исполнителя, стало о нем известно. Суд, признав жалобу обоснованной, выносит решение об отмене или признании недействительными действий судебного исполнителя либо об обязанности судебного исполнителя устранить в полном объеме допущенное нарушение, либо о восстановлении нарушенных прав и свобод взыскателя или должника иным способом. Суд отказывает  удовлетворении жалобы, если установит, что обжалуемые действие (бездействие) были совершены в соответствии с Законом в пределах полномочий судебного исполнителя и права, свободы и охраняемые законом интересы должника и взыскателя не был (или бездействию) государственных органов, органов местного самоуправления,- общественных объединений, организации должностных лиц, государственных служащих, оспариваемых в суде, относятся коллегиальные ил единоличные решения и действия (или бездействия) в результате которых: нарушены прав; свободы и охраняемые законом интересы граждан; созданы препятствия к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гражданином его прав и свобод.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Ст.240-7 ГПК РК гласит: «Постановление судебного исполнителя должно быть рассмотрен' судом в день поступления материалов в суд... Рассмотрев постановление судебного исполнителя i приложенные к нему материалы исполнительного производства, суд дает санкцию на совершении исполнительных действий или отказывает в даче санкции. Дача санкции осуществляется путем проставления на постановлении судебного исполнителе штампа суда «Санкционирую», заверяемого подписью судьи».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Отсюда следует, что частный судебный исполнитель ввел суд в заблуждение.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Таким образом, считаю, что действия частного судебного исполнителя явились поспешным; и необоснованными, так как должник никоим образом не уклоняется от обязательства исполнит; решение суда, а, наоборот, по мере финансовых возможностей выполнять решение суда по погашению задолженности.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В Статье 333. ГПК РК Апелляционные жалобы и протесты на решения, вынесенные районными и приравненными к ним судами, рассматриваются единолично судьей областного у приравненного к нему суда.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В статье 334. ГПК РК Жалобы, протесты подаются (приносятся) через суд, вынесший решение, постановление. Жалобы, протесты, поступившие непосредственно в апелляционную инстанцию, подлежат направлению в суд, вынесший решение, для выполнения требований части второй настоящей статьи и статьи 338 настоящего Кодекса. Жалобы, протесты подаются (приносятся) в суд с копиями по числу лиц, участвующих в деле. В необходимых случаях судья может, обязать лицо, подающее апелляционные жалобу или протест, представить копии приложенных к апелляционным жалобе или протесту письменных доказательств по числу лиц, участвующих в деле. -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 xml:space="preserve">Согласно Статье 8. ГК РК Осуществление гражданских прав: Граждане и юридические лица по своему усмотрению распоряжаются принадлежащими им гражданскими правами, в том числе правом на их защиту. Неосуществление прав, принадлежащих гражданам и юридическим йицам, не влечет прекращения этих прав, за исключением случаев, предусмотренных законодательными актами. Осуществление гражданских прав не должно нарушать прав и охраняемых законодательством интересов других субъектов права, не должно причинять ущерба окружающей среде. 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общества, а предприниматели - также правила деловой </w:t>
      </w:r>
      <w:r w:rsidRPr="00A776DC">
        <w:rPr>
          <w:rFonts w:ascii="Times New Roman" w:hAnsi="Times New Roman" w:cs="Times New Roman"/>
          <w:sz w:val="24"/>
          <w:szCs w:val="24"/>
        </w:rPr>
        <w:lastRenderedPageBreak/>
        <w:t>этики. Эта обязанность не может быть исключена или ограничена договором. Добросовестность, разумность и справедливость действий участников гражданских правоотношений предполагаются. Не допускаются действия граждан и юридических лиц, напруженные на причинение вреда другому лицу, на злоупотребление правом в иных формах, а также на осуществление права в противоречии с его назначением. В случае несоблюдения требований, предусмотренных пунктами 3 - 5 настоящей статьи, суд может отказать лицу в защите принадлежащего ему права.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Согласно Статье 8. ГПК РК Судебная защита прав, свобод и законных интересов лица: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Каждый вправе в порядке установленном настоящим Кодексом, обратиться в суд за защитой нарушенных или оспариваемых конституционных прав, свобод или охраняемых законом интересов. Государственные органы, юридические лица или граждане имеют право обратиться в суд с заявлением о защите прав и охраняемых законом интересов других лиц или неопределенного круга лиц в случаях, предусмотренных законом.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А также в Статье 11. ГПК РК Неприкосновенность собственности: Собственность гарантируется законом. Никто не может быть лишен своего имущества, иначе как по решению суда. Наложение ареста на вклады лиц в байке и другое имущество, а также его изъятие в ходе гражданского судопроизводства может производится в случаях и в порядке предусмотренным настоящим кодексом.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Исходя из изложенного полагаю, что действия Частного судебного исполните необоснованны так как будучи добропорядочным и ответственным должник никогда не отказывался выполнять взятые на себя обязательства и всегда шел на конструктивные переговоры устном и письменном порядке с представителями банка и Частным судебным исполнителем.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В связи, с чем Частному судебному исполнителю прежде чем наложить арест необходимо было выяснить все выше указанные сведения и после в соответствии с принципами добросовестности, разумности и справедливости принимать решение.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 xml:space="preserve">Также прошу взять во внимание, что на земельный участок, земельный участок площадью 0,11 га, расположенной по адресу Алматинская обл., Талгарский район, с. </w:t>
      </w:r>
      <w:r w:rsidR="00776EA1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A776DC">
        <w:rPr>
          <w:rFonts w:ascii="Times New Roman" w:hAnsi="Times New Roman" w:cs="Times New Roman"/>
          <w:sz w:val="24"/>
          <w:szCs w:val="24"/>
        </w:rPr>
        <w:t>., кадастровый номер</w:t>
      </w:r>
      <w:proofErr w:type="gramStart"/>
      <w:r w:rsidRPr="00A776DC">
        <w:rPr>
          <w:rFonts w:ascii="Times New Roman" w:hAnsi="Times New Roman" w:cs="Times New Roman"/>
          <w:sz w:val="24"/>
          <w:szCs w:val="24"/>
        </w:rPr>
        <w:t xml:space="preserve">: </w:t>
      </w:r>
      <w:r w:rsidR="00776EA1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A776DC">
        <w:rPr>
          <w:rFonts w:ascii="Times New Roman" w:hAnsi="Times New Roman" w:cs="Times New Roman"/>
          <w:sz w:val="24"/>
          <w:szCs w:val="24"/>
        </w:rPr>
        <w:t>;</w:t>
      </w:r>
      <w:r w:rsidR="00776E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76EA1">
        <w:rPr>
          <w:rFonts w:ascii="Times New Roman" w:hAnsi="Times New Roman" w:cs="Times New Roman"/>
          <w:sz w:val="24"/>
          <w:szCs w:val="24"/>
        </w:rPr>
        <w:t>которая на "___" _________ 201</w:t>
      </w:r>
      <w:r w:rsidR="00776EA1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A776DC">
        <w:rPr>
          <w:rFonts w:ascii="Times New Roman" w:hAnsi="Times New Roman" w:cs="Times New Roman"/>
          <w:sz w:val="24"/>
          <w:szCs w:val="24"/>
        </w:rPr>
        <w:t xml:space="preserve"> года согласно оценке ТОО "______________" составила _________________ тенге,  а взыскиваемая сумма согласно решению суда составляет 4 817 92 тенге, то есть цена земельного участка перекрывает сумму банковского займа определенной по решению суда.</w:t>
      </w:r>
    </w:p>
    <w:p w:rsidR="00A776DC" w:rsidRPr="00A776DC" w:rsidRDefault="00A776DC" w:rsidP="00A77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Считаем, что обремененная недвижимость расположенной по адресу: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 xml:space="preserve">1). Алматинская область. Талгарский район, кадастровый номер: </w:t>
      </w:r>
      <w:r w:rsidR="00776EA1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A776DC">
        <w:rPr>
          <w:rFonts w:ascii="Times New Roman" w:hAnsi="Times New Roman" w:cs="Times New Roman"/>
          <w:sz w:val="24"/>
          <w:szCs w:val="24"/>
        </w:rPr>
        <w:t>;  0,25 Га, земельного  участка.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 xml:space="preserve">2). Алматинская область, Талгарский район, Земельный участок 1,5 Га, кадастровый номер: </w:t>
      </w:r>
      <w:r w:rsidR="00776EA1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A776DC">
        <w:rPr>
          <w:rFonts w:ascii="Times New Roman" w:hAnsi="Times New Roman" w:cs="Times New Roman"/>
          <w:sz w:val="24"/>
          <w:szCs w:val="24"/>
        </w:rPr>
        <w:t>;  принадлежащей на праве аренды с государства на 49 лет., подлежит освобождения от обременения.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Для получения прибыли от выше указанных  земельных участков  необходимо привлечь инвесторов и заняться сельскохозяйственной деятельностью. Однако на выше указанных земельных участках наложенные обременения не позволяют и препятствуют в занятий предпринимательской  деятельности и  привлечение инвесторов  чтобы продолжить выполнять свои долговые обязательств в связи прошу вынести решение в соответствии с принципами добросовестности, разумности и справедливости.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lastRenderedPageBreak/>
        <w:t>На основании вышеизложенного и руководствуясь ст.240-5, ст.240-7, ст. 279 ч. 1, ГПК Р ст.541 НК РК, п.1. ст. Закона РК «Об исполнительном производстве и статусе судебных исполнителей»,</w:t>
      </w:r>
    </w:p>
    <w:p w:rsidR="00A776DC" w:rsidRPr="00A776DC" w:rsidRDefault="00A776DC" w:rsidP="00A77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6DC" w:rsidRDefault="00A776DC" w:rsidP="00A776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76DC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:rsidR="00A776DC" w:rsidRPr="00A776DC" w:rsidRDefault="00A776DC" w:rsidP="00A776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Постановление о наложении ареста на имущество от 05.12.2014 года - изменить  в части освобождения от обремененная недвижимость расположенной по адресу: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1) Алматинская область. Талгарский район, кадастровый номер</w:t>
      </w:r>
      <w:r w:rsidR="00776EA1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A776DC">
        <w:rPr>
          <w:rFonts w:ascii="Times New Roman" w:hAnsi="Times New Roman" w:cs="Times New Roman"/>
          <w:sz w:val="24"/>
          <w:szCs w:val="24"/>
        </w:rPr>
        <w:t>;  0,25 Га, земельного  участка.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 xml:space="preserve">2) Алматинская область, Талгарский район, кадастровый номер: </w:t>
      </w:r>
      <w:r w:rsidR="00776EA1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A776DC">
        <w:rPr>
          <w:rFonts w:ascii="Times New Roman" w:hAnsi="Times New Roman" w:cs="Times New Roman"/>
          <w:sz w:val="24"/>
          <w:szCs w:val="24"/>
        </w:rPr>
        <w:t xml:space="preserve">; принадлежащей на праве аренды с государства на 49 лет.  </w:t>
      </w:r>
    </w:p>
    <w:p w:rsidR="00A776DC" w:rsidRPr="00A776DC" w:rsidRDefault="00A776DC" w:rsidP="00A77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DC">
        <w:rPr>
          <w:rFonts w:ascii="Times New Roman" w:hAnsi="Times New Roman" w:cs="Times New Roman"/>
          <w:sz w:val="24"/>
          <w:szCs w:val="24"/>
        </w:rPr>
        <w:t>А в остальной ча</w:t>
      </w:r>
      <w:bookmarkStart w:id="0" w:name="_GoBack"/>
      <w:bookmarkEnd w:id="0"/>
      <w:r w:rsidRPr="00A776DC">
        <w:rPr>
          <w:rFonts w:ascii="Times New Roman" w:hAnsi="Times New Roman" w:cs="Times New Roman"/>
          <w:sz w:val="24"/>
          <w:szCs w:val="24"/>
        </w:rPr>
        <w:t>сти оставить без изменения.</w:t>
      </w:r>
    </w:p>
    <w:p w:rsidR="00A776DC" w:rsidRPr="00A776DC" w:rsidRDefault="00A776DC" w:rsidP="00A77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6DC" w:rsidRPr="008861F7" w:rsidRDefault="00A776DC" w:rsidP="00A776DC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8861F7">
        <w:rPr>
          <w:rFonts w:ascii="Times New Roman" w:hAnsi="Times New Roman"/>
          <w:b/>
          <w:sz w:val="24"/>
          <w:szCs w:val="24"/>
          <w:lang w:val="kk-KZ"/>
        </w:rPr>
        <w:t>С уважением,</w:t>
      </w:r>
    </w:p>
    <w:p w:rsidR="00A776DC" w:rsidRPr="008861F7" w:rsidRDefault="00A776DC" w:rsidP="00A776DC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Предста</w:t>
      </w:r>
      <w:r w:rsidRPr="008861F7">
        <w:rPr>
          <w:rFonts w:ascii="Times New Roman" w:hAnsi="Times New Roman"/>
          <w:b/>
          <w:sz w:val="24"/>
          <w:szCs w:val="24"/>
          <w:lang w:val="kk-KZ"/>
        </w:rPr>
        <w:t>витель по доверенности:</w:t>
      </w:r>
    </w:p>
    <w:p w:rsidR="00A776DC" w:rsidRPr="008861F7" w:rsidRDefault="00A776DC" w:rsidP="00A776DC">
      <w:pPr>
        <w:ind w:left="5103"/>
        <w:rPr>
          <w:b/>
        </w:rPr>
      </w:pPr>
      <w:r w:rsidRPr="008861F7">
        <w:rPr>
          <w:b/>
        </w:rPr>
        <w:t>________________/Саржанов Г.Т.</w:t>
      </w:r>
    </w:p>
    <w:p w:rsidR="00A776DC" w:rsidRDefault="00A776DC" w:rsidP="00A776DC">
      <w:pPr>
        <w:ind w:left="360"/>
        <w:jc w:val="center"/>
        <w:rPr>
          <w:lang w:val="ru-RU"/>
        </w:rPr>
      </w:pPr>
    </w:p>
    <w:p w:rsidR="007B379D" w:rsidRPr="00A776DC" w:rsidRDefault="00A776DC" w:rsidP="00A776D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861F7">
        <w:t>"___"___________201_ г.</w:t>
      </w:r>
    </w:p>
    <w:sectPr w:rsidR="007B379D" w:rsidRPr="00A776DC" w:rsidSect="00A776D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F1"/>
    <w:rsid w:val="00776EA1"/>
    <w:rsid w:val="007B379D"/>
    <w:rsid w:val="00A776DC"/>
    <w:rsid w:val="00B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76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776D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76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776D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2461</Words>
  <Characters>14033</Characters>
  <Application>Microsoft Office Word</Application>
  <DocSecurity>0</DocSecurity>
  <Lines>116</Lines>
  <Paragraphs>32</Paragraphs>
  <ScaleCrop>false</ScaleCrop>
  <Company/>
  <LinksUpToDate>false</LinksUpToDate>
  <CharactersWithSpaces>16462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2019-02-04T09:34:00Z</dcterms:created>
  <dcterms:modified xsi:type="dcterms:W3CDTF">2019-02-04T09:48:00Z</dcterms:modified>
</cp:coreProperties>
</file>