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AA" w:rsidRDefault="000464AA" w:rsidP="000464AA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464AA" w:rsidRDefault="000464AA" w:rsidP="00E14E39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E39" w:rsidRDefault="00E14E39" w:rsidP="00E14E39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 Алмалинский районный суд №2 города Алматы</w:t>
      </w:r>
    </w:p>
    <w:p w:rsidR="00E14E39" w:rsidRPr="00E14E39" w:rsidRDefault="00E14E39" w:rsidP="00E14E39">
      <w:pPr>
        <w:pStyle w:val="a3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093C7D">
        <w:rPr>
          <w:rFonts w:ascii="Times New Roman" w:hAnsi="Times New Roman" w:cs="Times New Roman"/>
          <w:b/>
          <w:sz w:val="24"/>
          <w:szCs w:val="24"/>
          <w:lang w:val="kk-KZ"/>
        </w:rPr>
        <w:t>.............</w:t>
      </w:r>
    </w:p>
    <w:p w:rsidR="00E14E39" w:rsidRDefault="00E14E39" w:rsidP="00E14E3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Алматы, 050005,</w:t>
      </w:r>
    </w:p>
    <w:p w:rsidR="00E14E39" w:rsidRDefault="00E14E39" w:rsidP="00E14E39">
      <w:pPr>
        <w:spacing w:after="0" w:line="240" w:lineRule="auto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Толе би 267,</w:t>
      </w:r>
    </w:p>
    <w:p w:rsidR="00E14E39" w:rsidRDefault="00E14E39" w:rsidP="00E14E39">
      <w:pPr>
        <w:spacing w:after="0" w:line="240" w:lineRule="auto"/>
        <w:ind w:left="42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8 727 33</w:t>
      </w:r>
      <w:r w:rsidRPr="00E1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11 5</w:t>
      </w:r>
      <w:r w:rsidRPr="00E14E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0F5" w:rsidRPr="000464AA" w:rsidRDefault="00E14E39" w:rsidP="00E14E39">
      <w:pPr>
        <w:pStyle w:val="a3"/>
        <w:ind w:left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900F5">
        <w:rPr>
          <w:rFonts w:ascii="Times New Roman" w:hAnsi="Times New Roman" w:cs="Times New Roman"/>
          <w:b/>
          <w:sz w:val="24"/>
          <w:szCs w:val="24"/>
        </w:rPr>
        <w:t>ответчика: ТОО</w:t>
      </w:r>
      <w:r w:rsidR="001F21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93C7D">
        <w:rPr>
          <w:rFonts w:ascii="Times New Roman" w:hAnsi="Times New Roman" w:cs="Times New Roman"/>
          <w:b/>
          <w:sz w:val="24"/>
          <w:szCs w:val="24"/>
        </w:rPr>
        <w:t>………..</w:t>
      </w:r>
      <w:r w:rsidR="001F21DD">
        <w:rPr>
          <w:rFonts w:ascii="Times New Roman" w:hAnsi="Times New Roman" w:cs="Times New Roman"/>
          <w:b/>
          <w:sz w:val="24"/>
          <w:szCs w:val="24"/>
        </w:rPr>
        <w:t>»</w:t>
      </w:r>
    </w:p>
    <w:p w:rsidR="00E900F5" w:rsidRDefault="00E900F5" w:rsidP="00E14E39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БИН </w:t>
      </w:r>
      <w:r w:rsidR="00093C7D">
        <w:rPr>
          <w:rFonts w:ascii="Times New Roman" w:hAnsi="Times New Roman" w:cs="Times New Roman"/>
          <w:sz w:val="24"/>
          <w:szCs w:val="24"/>
        </w:rPr>
        <w:t>………..</w:t>
      </w:r>
    </w:p>
    <w:p w:rsidR="00E900F5" w:rsidRDefault="00E900F5" w:rsidP="00E14E39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пр. Сейфулина, д. </w:t>
      </w:r>
      <w:r w:rsidR="00093C7D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офис 402.</w:t>
      </w:r>
    </w:p>
    <w:p w:rsidR="00E900F5" w:rsidRPr="00E900F5" w:rsidRDefault="00E900F5" w:rsidP="00E14E39">
      <w:pPr>
        <w:pStyle w:val="a3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8 727 </w:t>
      </w:r>
      <w:r w:rsidR="00093C7D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DD" w:rsidRPr="00E900F5" w:rsidRDefault="001F21DD" w:rsidP="00E900F5">
      <w:pPr>
        <w:pStyle w:val="a3"/>
        <w:ind w:left="496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0F5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F21DD" w:rsidRPr="00E900F5" w:rsidRDefault="001F21DD" w:rsidP="00E900F5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E900F5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1F21DD" w:rsidRPr="00E900F5" w:rsidRDefault="001F21DD" w:rsidP="00E900F5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F21DD" w:rsidRPr="00E900F5" w:rsidRDefault="001F21DD" w:rsidP="00E900F5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0F5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E900F5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1F21DD" w:rsidRPr="00E900F5" w:rsidRDefault="006C35AD" w:rsidP="00E900F5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1F21DD" w:rsidRPr="00E900F5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1F21DD" w:rsidRPr="00E900F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1F21DD" w:rsidRPr="00E900F5" w:rsidRDefault="001F21DD" w:rsidP="00E900F5">
      <w:pPr>
        <w:pStyle w:val="a3"/>
        <w:ind w:left="4962"/>
        <w:rPr>
          <w:rFonts w:ascii="Times New Roman" w:hAnsi="Times New Roman" w:cs="Times New Roman"/>
          <w:sz w:val="24"/>
          <w:szCs w:val="24"/>
        </w:rPr>
      </w:pPr>
      <w:r w:rsidRPr="00E900F5">
        <w:rPr>
          <w:rFonts w:ascii="Times New Roman" w:hAnsi="Times New Roman" w:cs="Times New Roman"/>
          <w:sz w:val="24"/>
          <w:szCs w:val="24"/>
        </w:rPr>
        <w:t>+ 7</w:t>
      </w:r>
      <w:r w:rsidRPr="00E900F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00F5">
        <w:rPr>
          <w:rFonts w:ascii="Times New Roman" w:hAnsi="Times New Roman" w:cs="Times New Roman"/>
          <w:sz w:val="24"/>
          <w:szCs w:val="24"/>
        </w:rPr>
        <w:t>(708) 578 57 58.</w:t>
      </w:r>
    </w:p>
    <w:p w:rsidR="00E14E39" w:rsidRPr="001F21DD" w:rsidRDefault="00E14E39" w:rsidP="00E14E39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:rsidR="00E14E39" w:rsidRPr="00C0183D" w:rsidRDefault="00E14E39" w:rsidP="00E14E39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</w:rPr>
      </w:pPr>
    </w:p>
    <w:p w:rsidR="00E14E39" w:rsidRDefault="00E14E39" w:rsidP="00E14E39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D5054">
        <w:rPr>
          <w:b/>
        </w:rPr>
        <w:t>ХОДАТАЙСТВО</w:t>
      </w:r>
      <w:r>
        <w:rPr>
          <w:b/>
        </w:rPr>
        <w:br/>
      </w:r>
      <w:r w:rsidRPr="00FE7D77">
        <w:rPr>
          <w:color w:val="000000"/>
        </w:rPr>
        <w:t>о</w:t>
      </w:r>
      <w:r>
        <w:rPr>
          <w:color w:val="000000"/>
        </w:rPr>
        <w:t>б истребовании</w:t>
      </w:r>
      <w:r w:rsidRPr="00FE7D77"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 w:rsidRPr="00FE7D77">
        <w:rPr>
          <w:color w:val="000000"/>
        </w:rPr>
        <w:t>доказательств</w:t>
      </w:r>
      <w:r w:rsidR="00C0183D">
        <w:rPr>
          <w:color w:val="000000"/>
        </w:rPr>
        <w:t xml:space="preserve"> </w:t>
      </w:r>
    </w:p>
    <w:p w:rsidR="00E14E39" w:rsidRDefault="00E14E39" w:rsidP="00E14E39">
      <w:pPr>
        <w:pStyle w:val="j18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p w:rsidR="0072515D" w:rsidRDefault="00E14E39" w:rsidP="007251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t>В, Вашем производстве имеется гражданское дело №</w:t>
      </w:r>
      <w:r w:rsidR="00C0183D" w:rsidRPr="00C0183D">
        <w:rPr>
          <w:rFonts w:ascii="Helvetica" w:hAnsi="Helvetica" w:cs="Helvetica"/>
          <w:color w:val="222222"/>
          <w:sz w:val="17"/>
          <w:szCs w:val="17"/>
        </w:rPr>
        <w:t xml:space="preserve"> </w:t>
      </w:r>
      <w:r w:rsidR="00093C7D">
        <w:rPr>
          <w:color w:val="222222"/>
        </w:rPr>
        <w:t>…………..</w:t>
      </w:r>
      <w:r w:rsidR="00C0183D" w:rsidRPr="00C0183D">
        <w:rPr>
          <w:color w:val="222222"/>
        </w:rPr>
        <w:t xml:space="preserve"> от 05.07.20</w:t>
      </w:r>
      <w:r w:rsidR="00093C7D">
        <w:rPr>
          <w:color w:val="222222"/>
        </w:rPr>
        <w:t>….</w:t>
      </w:r>
      <w:r w:rsidR="00C0183D">
        <w:rPr>
          <w:rFonts w:ascii="Helvetica" w:hAnsi="Helvetica" w:cs="Helvetica"/>
          <w:color w:val="222222"/>
          <w:sz w:val="17"/>
          <w:szCs w:val="17"/>
        </w:rPr>
        <w:t xml:space="preserve"> </w:t>
      </w:r>
      <w:r>
        <w:t xml:space="preserve">года по иску </w:t>
      </w:r>
      <w:r w:rsidR="00093C7D">
        <w:t xml:space="preserve">гр. ……….,  </w:t>
      </w:r>
      <w:r w:rsidR="00C0183D" w:rsidRPr="00C0183D">
        <w:t>к ТОО «</w:t>
      </w:r>
      <w:r w:rsidR="00093C7D">
        <w:t>…………</w:t>
      </w:r>
      <w:r w:rsidR="00C0183D" w:rsidRPr="00C0183D">
        <w:t>» о взыскании командировочных расходов в размере 564 092 тенге</w:t>
      </w:r>
      <w:r w:rsidR="0072515D">
        <w:t>.</w:t>
      </w:r>
      <w:r>
        <w:t xml:space="preserve"> </w:t>
      </w:r>
      <w:r w:rsidR="0072515D">
        <w:t>В</w:t>
      </w:r>
      <w:r>
        <w:t xml:space="preserve"> ходе судебного разбирательства Истец в свое т</w:t>
      </w:r>
      <w:r w:rsidR="00583B9A">
        <w:t>ребования мотивирует о том, что</w:t>
      </w:r>
      <w:r w:rsidR="00583B9A">
        <w:rPr>
          <w:color w:val="000000"/>
          <w:lang w:bidi="ru-RU"/>
        </w:rPr>
        <w:t xml:space="preserve"> в соответствии с трудовым договором</w:t>
      </w:r>
      <w:r w:rsidR="007B69D4">
        <w:rPr>
          <w:color w:val="000000"/>
          <w:lang w:bidi="ru-RU"/>
        </w:rPr>
        <w:t xml:space="preserve"> </w:t>
      </w:r>
      <w:r w:rsidR="00583B9A">
        <w:rPr>
          <w:color w:val="000000"/>
          <w:lang w:bidi="ru-RU"/>
        </w:rPr>
        <w:t>от</w:t>
      </w:r>
      <w:r w:rsidR="007B69D4">
        <w:rPr>
          <w:color w:val="000000"/>
          <w:lang w:bidi="ru-RU"/>
        </w:rPr>
        <w:t xml:space="preserve"> </w:t>
      </w:r>
      <w:r w:rsidR="0072515D">
        <w:rPr>
          <w:color w:val="000000"/>
          <w:lang w:bidi="ru-RU"/>
        </w:rPr>
        <w:t>10.10.20</w:t>
      </w:r>
      <w:r w:rsidR="00093C7D">
        <w:rPr>
          <w:color w:val="000000"/>
          <w:lang w:bidi="ru-RU"/>
        </w:rPr>
        <w:t>…</w:t>
      </w:r>
      <w:r w:rsidR="0072515D">
        <w:rPr>
          <w:color w:val="000000"/>
          <w:lang w:bidi="ru-RU"/>
        </w:rPr>
        <w:t xml:space="preserve"> года</w:t>
      </w:r>
      <w:r w:rsidR="00583B9A">
        <w:rPr>
          <w:color w:val="000000"/>
          <w:lang w:bidi="ru-RU"/>
        </w:rPr>
        <w:t xml:space="preserve"> работал в ТОО «</w:t>
      </w:r>
      <w:r w:rsidR="00093C7D">
        <w:t>……………..</w:t>
      </w:r>
      <w:r w:rsidR="00583B9A" w:rsidRPr="008B00F5">
        <w:rPr>
          <w:color w:val="000000"/>
          <w:lang w:eastAsia="en-US" w:bidi="en-US"/>
        </w:rPr>
        <w:t>»</w:t>
      </w:r>
      <w:r w:rsidR="00583B9A">
        <w:rPr>
          <w:color w:val="000000"/>
          <w:lang w:eastAsia="en-US" w:bidi="en-US"/>
        </w:rPr>
        <w:t>,</w:t>
      </w:r>
      <w:r w:rsidR="00583B9A" w:rsidRPr="008B00F5">
        <w:rPr>
          <w:color w:val="000000"/>
          <w:lang w:eastAsia="en-US" w:bidi="en-US"/>
        </w:rPr>
        <w:t xml:space="preserve"> </w:t>
      </w:r>
      <w:r w:rsidR="00583B9A">
        <w:rPr>
          <w:color w:val="000000"/>
          <w:lang w:bidi="ru-RU"/>
        </w:rPr>
        <w:t>в качестве</w:t>
      </w:r>
      <w:r w:rsidR="0072515D">
        <w:rPr>
          <w:color w:val="000000"/>
          <w:lang w:bidi="ru-RU"/>
        </w:rPr>
        <w:t xml:space="preserve"> </w:t>
      </w:r>
      <w:r w:rsidR="00583B9A">
        <w:rPr>
          <w:color w:val="000000"/>
          <w:lang w:bidi="ru-RU"/>
        </w:rPr>
        <w:t>налогового консультанта для выполнения определенной работы - оказанию услуг по</w:t>
      </w:r>
      <w:r w:rsidR="0072515D">
        <w:rPr>
          <w:color w:val="000000"/>
          <w:lang w:bidi="ru-RU"/>
        </w:rPr>
        <w:t xml:space="preserve"> </w:t>
      </w:r>
      <w:r w:rsidR="00583B9A">
        <w:rPr>
          <w:color w:val="000000"/>
          <w:lang w:bidi="ru-RU"/>
        </w:rPr>
        <w:t>договору с АО «</w:t>
      </w:r>
      <w:r w:rsidR="00093C7D">
        <w:rPr>
          <w:color w:val="000000"/>
          <w:lang w:bidi="ru-RU"/>
        </w:rPr>
        <w:t>…..</w:t>
      </w:r>
      <w:r w:rsidR="00583B9A">
        <w:rPr>
          <w:color w:val="000000"/>
          <w:lang w:bidi="ru-RU"/>
        </w:rPr>
        <w:t xml:space="preserve"> - </w:t>
      </w:r>
      <w:r w:rsidR="00093C7D">
        <w:rPr>
          <w:color w:val="000000"/>
          <w:lang w:bidi="ru-RU"/>
        </w:rPr>
        <w:t>…………..</w:t>
      </w:r>
      <w:r w:rsidR="00583B9A">
        <w:rPr>
          <w:color w:val="000000"/>
          <w:lang w:bidi="ru-RU"/>
        </w:rPr>
        <w:t>» со сдельным окладом в размере</w:t>
      </w:r>
      <w:r w:rsidR="0072515D">
        <w:rPr>
          <w:color w:val="000000"/>
          <w:lang w:bidi="ru-RU"/>
        </w:rPr>
        <w:t xml:space="preserve"> 405 000 </w:t>
      </w:r>
      <w:r w:rsidR="00583B9A">
        <w:rPr>
          <w:color w:val="000000"/>
          <w:lang w:bidi="ru-RU"/>
        </w:rPr>
        <w:t>те</w:t>
      </w:r>
      <w:r w:rsidR="0072515D">
        <w:rPr>
          <w:color w:val="000000"/>
          <w:lang w:bidi="ru-RU"/>
        </w:rPr>
        <w:t>нге,</w:t>
      </w:r>
      <w:r w:rsidR="00583B9A">
        <w:rPr>
          <w:color w:val="000000"/>
          <w:lang w:bidi="ru-RU"/>
        </w:rPr>
        <w:t xml:space="preserve"> </w:t>
      </w:r>
      <w:r w:rsidR="0072515D">
        <w:rPr>
          <w:color w:val="000000"/>
          <w:lang w:bidi="ru-RU"/>
        </w:rPr>
        <w:t>и</w:t>
      </w:r>
      <w:r w:rsidR="009800F6">
        <w:rPr>
          <w:color w:val="000000"/>
          <w:lang w:bidi="ru-RU"/>
        </w:rPr>
        <w:t xml:space="preserve"> был командирован</w:t>
      </w:r>
      <w:r w:rsidR="0072515D">
        <w:rPr>
          <w:color w:val="000000"/>
          <w:lang w:bidi="ru-RU"/>
        </w:rPr>
        <w:t xml:space="preserve"> от</w:t>
      </w:r>
      <w:r w:rsidR="009800F6">
        <w:rPr>
          <w:color w:val="000000"/>
          <w:lang w:bidi="ru-RU"/>
        </w:rPr>
        <w:t xml:space="preserve"> ТОО «</w:t>
      </w:r>
      <w:r w:rsidR="00093C7D">
        <w:t>…..</w:t>
      </w:r>
      <w:r w:rsidR="009800F6" w:rsidRPr="008B00F5">
        <w:rPr>
          <w:color w:val="000000"/>
          <w:lang w:eastAsia="en-US" w:bidi="en-US"/>
        </w:rPr>
        <w:t xml:space="preserve">» </w:t>
      </w:r>
      <w:r w:rsidR="009800F6">
        <w:rPr>
          <w:color w:val="000000"/>
          <w:lang w:bidi="ru-RU"/>
        </w:rPr>
        <w:t>в г. Астана для проведения</w:t>
      </w:r>
      <w:r w:rsidR="0072515D">
        <w:rPr>
          <w:color w:val="000000"/>
          <w:lang w:bidi="ru-RU"/>
        </w:rPr>
        <w:t xml:space="preserve"> </w:t>
      </w:r>
      <w:r w:rsidR="009800F6">
        <w:rPr>
          <w:color w:val="000000"/>
          <w:lang w:bidi="ru-RU"/>
        </w:rPr>
        <w:t>налогового аудита в АО «</w:t>
      </w:r>
      <w:r w:rsidR="00093C7D">
        <w:rPr>
          <w:color w:val="000000"/>
          <w:lang w:bidi="ru-RU"/>
        </w:rPr>
        <w:t>…………..</w:t>
      </w:r>
      <w:r w:rsidR="009800F6">
        <w:rPr>
          <w:color w:val="000000"/>
          <w:lang w:bidi="ru-RU"/>
        </w:rPr>
        <w:t xml:space="preserve"> - переработка и маркетинг». </w:t>
      </w:r>
    </w:p>
    <w:p w:rsidR="009800F6" w:rsidRDefault="009800F6" w:rsidP="007251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Время нахождения в</w:t>
      </w:r>
      <w:r w:rsidR="0072515D">
        <w:rPr>
          <w:color w:val="000000"/>
          <w:lang w:bidi="ru-RU"/>
        </w:rPr>
        <w:t xml:space="preserve"> командировки</w:t>
      </w:r>
      <w:r>
        <w:rPr>
          <w:color w:val="000000"/>
          <w:lang w:bidi="ru-RU"/>
        </w:rPr>
        <w:t xml:space="preserve"> составило 42 суток. В ТОО «</w:t>
      </w:r>
      <w:r w:rsidR="004C65FA">
        <w:t>………..</w:t>
      </w:r>
      <w:r w:rsidRPr="008B00F5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>суточные установлены в</w:t>
      </w:r>
      <w:r w:rsidR="007251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размере 6 МРП в день. В 20</w:t>
      </w:r>
      <w:r w:rsidR="004C65FA">
        <w:rPr>
          <w:color w:val="000000"/>
          <w:lang w:bidi="ru-RU"/>
        </w:rPr>
        <w:t>….</w:t>
      </w:r>
      <w:r>
        <w:rPr>
          <w:color w:val="000000"/>
          <w:lang w:bidi="ru-RU"/>
        </w:rPr>
        <w:t xml:space="preserve"> г. МРП составлял 2 121 тенге. Итого суточные за период</w:t>
      </w:r>
      <w:r w:rsidR="007251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командировки </w:t>
      </w:r>
      <w:r w:rsidR="004C65FA">
        <w:rPr>
          <w:color w:val="000000"/>
          <w:lang w:bidi="ru-RU"/>
        </w:rPr>
        <w:t>составлять</w:t>
      </w:r>
      <w:r w:rsidR="0072515D">
        <w:rPr>
          <w:color w:val="000000"/>
          <w:lang w:bidi="ru-RU"/>
        </w:rPr>
        <w:t xml:space="preserve"> 2 121 тенге х 6 х 42 = 534 492</w:t>
      </w:r>
      <w:r>
        <w:rPr>
          <w:color w:val="000000"/>
          <w:lang w:bidi="ru-RU"/>
        </w:rPr>
        <w:t xml:space="preserve"> тенге. </w:t>
      </w:r>
      <w:r w:rsidRPr="0072515D">
        <w:rPr>
          <w:color w:val="000000"/>
          <w:u w:val="single"/>
          <w:lang w:bidi="ru-RU"/>
        </w:rPr>
        <w:t xml:space="preserve">Также проезд из </w:t>
      </w:r>
      <w:r w:rsidR="0072515D" w:rsidRPr="0072515D">
        <w:rPr>
          <w:color w:val="000000"/>
          <w:u w:val="single"/>
          <w:lang w:bidi="ru-RU"/>
        </w:rPr>
        <w:t xml:space="preserve">Астаны в </w:t>
      </w:r>
      <w:proofErr w:type="spellStart"/>
      <w:r w:rsidR="0072515D">
        <w:rPr>
          <w:color w:val="000000"/>
          <w:u w:val="single"/>
          <w:lang w:bidi="ru-RU"/>
        </w:rPr>
        <w:t>Алмату</w:t>
      </w:r>
      <w:proofErr w:type="spellEnd"/>
      <w:r w:rsidR="0072515D" w:rsidRPr="0072515D">
        <w:rPr>
          <w:color w:val="000000"/>
          <w:u w:val="single"/>
          <w:lang w:bidi="ru-RU"/>
        </w:rPr>
        <w:t xml:space="preserve"> и из </w:t>
      </w:r>
      <w:r w:rsidRPr="0072515D">
        <w:rPr>
          <w:color w:val="000000"/>
          <w:u w:val="single"/>
          <w:lang w:bidi="ru-RU"/>
        </w:rPr>
        <w:t xml:space="preserve">Алматы в Астану на фирменных поездах </w:t>
      </w:r>
      <w:proofErr w:type="spellStart"/>
      <w:r w:rsidRPr="0072515D">
        <w:rPr>
          <w:color w:val="000000"/>
          <w:u w:val="single"/>
          <w:lang w:bidi="ru-RU"/>
        </w:rPr>
        <w:t>Тальго</w:t>
      </w:r>
      <w:proofErr w:type="spellEnd"/>
      <w:r w:rsidRPr="0072515D">
        <w:rPr>
          <w:color w:val="000000"/>
          <w:u w:val="single"/>
          <w:lang w:bidi="ru-RU"/>
        </w:rPr>
        <w:t xml:space="preserve"> составлял в 20</w:t>
      </w:r>
      <w:r w:rsidR="004C65FA">
        <w:rPr>
          <w:color w:val="000000"/>
          <w:u w:val="single"/>
          <w:lang w:bidi="ru-RU"/>
        </w:rPr>
        <w:t>…</w:t>
      </w:r>
      <w:r w:rsidRPr="0072515D">
        <w:rPr>
          <w:color w:val="000000"/>
          <w:u w:val="single"/>
          <w:lang w:bidi="ru-RU"/>
        </w:rPr>
        <w:t xml:space="preserve"> г. </w:t>
      </w:r>
      <w:r w:rsidR="0072515D">
        <w:rPr>
          <w:color w:val="000000"/>
          <w:u w:val="single"/>
          <w:lang w:bidi="ru-RU"/>
        </w:rPr>
        <w:t xml:space="preserve"> </w:t>
      </w:r>
      <w:r w:rsidRPr="0072515D">
        <w:rPr>
          <w:color w:val="000000"/>
          <w:u w:val="single"/>
          <w:lang w:bidi="ru-RU"/>
        </w:rPr>
        <w:t>примерно 1</w:t>
      </w:r>
      <w:r w:rsidR="0072515D">
        <w:rPr>
          <w:color w:val="000000"/>
          <w:u w:val="single"/>
          <w:lang w:bidi="ru-RU"/>
        </w:rPr>
        <w:t>4 800</w:t>
      </w:r>
      <w:r w:rsidRPr="0072515D">
        <w:rPr>
          <w:color w:val="000000"/>
          <w:u w:val="single"/>
          <w:lang w:bidi="ru-RU"/>
        </w:rPr>
        <w:t xml:space="preserve"> тенге в одну сторону, т</w:t>
      </w:r>
      <w:r w:rsidR="0072515D">
        <w:rPr>
          <w:color w:val="000000"/>
          <w:u w:val="single"/>
          <w:lang w:bidi="ru-RU"/>
        </w:rPr>
        <w:t xml:space="preserve">аким </w:t>
      </w:r>
      <w:proofErr w:type="gramStart"/>
      <w:r w:rsidR="0072515D">
        <w:rPr>
          <w:color w:val="000000"/>
          <w:u w:val="single"/>
          <w:lang w:bidi="ru-RU"/>
        </w:rPr>
        <w:t>образом</w:t>
      </w:r>
      <w:proofErr w:type="gramEnd"/>
      <w:r w:rsidR="0072515D">
        <w:rPr>
          <w:color w:val="000000"/>
          <w:u w:val="single"/>
          <w:lang w:bidi="ru-RU"/>
        </w:rPr>
        <w:t xml:space="preserve"> Истец</w:t>
      </w:r>
      <w:r w:rsidRPr="0072515D">
        <w:rPr>
          <w:color w:val="000000"/>
          <w:u w:val="single"/>
          <w:lang w:bidi="ru-RU"/>
        </w:rPr>
        <w:t xml:space="preserve"> за проезд </w:t>
      </w:r>
      <w:r w:rsidR="0072515D">
        <w:rPr>
          <w:color w:val="000000"/>
          <w:u w:val="single"/>
          <w:lang w:bidi="ru-RU"/>
        </w:rPr>
        <w:t>заплатил 14 800</w:t>
      </w:r>
      <w:r w:rsidRPr="0072515D">
        <w:rPr>
          <w:color w:val="000000"/>
          <w:u w:val="single"/>
          <w:lang w:bidi="ru-RU"/>
        </w:rPr>
        <w:t xml:space="preserve"> х 2 = 29</w:t>
      </w:r>
      <w:r w:rsidR="0072515D">
        <w:rPr>
          <w:color w:val="000000"/>
          <w:u w:val="single"/>
          <w:lang w:bidi="ru-RU"/>
        </w:rPr>
        <w:t> </w:t>
      </w:r>
      <w:r w:rsidRPr="0072515D">
        <w:rPr>
          <w:color w:val="000000"/>
          <w:u w:val="single"/>
          <w:lang w:bidi="ru-RU"/>
        </w:rPr>
        <w:t>600</w:t>
      </w:r>
      <w:r w:rsidR="0072515D">
        <w:rPr>
          <w:color w:val="000000"/>
          <w:u w:val="single"/>
          <w:lang w:bidi="ru-RU"/>
        </w:rPr>
        <w:t xml:space="preserve"> </w:t>
      </w:r>
      <w:r w:rsidRPr="0072515D">
        <w:rPr>
          <w:color w:val="000000"/>
          <w:u w:val="single"/>
          <w:lang w:bidi="ru-RU"/>
        </w:rPr>
        <w:t>тенге. Точная сумма за про</w:t>
      </w:r>
      <w:r w:rsidR="0072515D">
        <w:rPr>
          <w:color w:val="000000"/>
          <w:u w:val="single"/>
          <w:lang w:bidi="ru-RU"/>
        </w:rPr>
        <w:t>езд указана в билетах, которую Истец</w:t>
      </w:r>
      <w:r w:rsidRPr="0072515D">
        <w:rPr>
          <w:color w:val="000000"/>
          <w:u w:val="single"/>
          <w:lang w:bidi="ru-RU"/>
        </w:rPr>
        <w:t xml:space="preserve"> сдал вместе с авансовым отчетом в бухгалтерию ТОО «</w:t>
      </w:r>
      <w:proofErr w:type="spellStart"/>
      <w:r w:rsidRPr="0072515D">
        <w:rPr>
          <w:u w:val="single"/>
        </w:rPr>
        <w:t>Abia</w:t>
      </w:r>
      <w:proofErr w:type="spellEnd"/>
      <w:r w:rsidRPr="0072515D">
        <w:rPr>
          <w:u w:val="single"/>
        </w:rPr>
        <w:t xml:space="preserve"> </w:t>
      </w:r>
      <w:proofErr w:type="spellStart"/>
      <w:r w:rsidRPr="0072515D">
        <w:rPr>
          <w:u w:val="single"/>
        </w:rPr>
        <w:t>Goldmark</w:t>
      </w:r>
      <w:proofErr w:type="spellEnd"/>
      <w:r w:rsidRPr="0072515D">
        <w:rPr>
          <w:u w:val="single"/>
        </w:rPr>
        <w:t xml:space="preserve"> </w:t>
      </w:r>
      <w:proofErr w:type="spellStart"/>
      <w:r w:rsidRPr="0072515D">
        <w:rPr>
          <w:u w:val="single"/>
        </w:rPr>
        <w:t>Audit</w:t>
      </w:r>
      <w:proofErr w:type="spellEnd"/>
      <w:r w:rsidRPr="0072515D">
        <w:rPr>
          <w:color w:val="000000"/>
          <w:u w:val="single"/>
          <w:lang w:eastAsia="en-US" w:bidi="en-US"/>
        </w:rPr>
        <w:t>».</w:t>
      </w:r>
      <w:r w:rsidRPr="009800F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Итого просит у суда взыскать  с ТОО «</w:t>
      </w:r>
      <w:r w:rsidR="004C65FA">
        <w:t>………</w:t>
      </w:r>
      <w:r w:rsidRPr="008B00F5">
        <w:rPr>
          <w:color w:val="000000"/>
          <w:lang w:eastAsia="en-US" w:bidi="en-US"/>
        </w:rPr>
        <w:t xml:space="preserve">» </w:t>
      </w:r>
      <w:r>
        <w:rPr>
          <w:color w:val="000000"/>
          <w:lang w:bidi="ru-RU"/>
        </w:rPr>
        <w:t>в пользу его командировочные расходы в размере 564 092,00 тенге и услуги представителя 56 400 тенге.</w:t>
      </w:r>
    </w:p>
    <w:p w:rsidR="000A61DE" w:rsidRDefault="009800F6" w:rsidP="009800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Мы не согласны с иском, </w:t>
      </w:r>
      <w:r w:rsidR="0072515D">
        <w:rPr>
          <w:color w:val="000000"/>
          <w:lang w:bidi="ru-RU"/>
        </w:rPr>
        <w:t>Также уважаемы Суд!</w:t>
      </w:r>
      <w:r>
        <w:rPr>
          <w:color w:val="000000"/>
          <w:lang w:bidi="ru-RU"/>
        </w:rPr>
        <w:t xml:space="preserve"> у нас имеются сомнения по передвижению Истца из </w:t>
      </w:r>
      <w:r w:rsidR="0072515D">
        <w:rPr>
          <w:color w:val="000000"/>
          <w:lang w:bidi="ru-RU"/>
        </w:rPr>
        <w:t xml:space="preserve">Астаны в </w:t>
      </w:r>
      <w:proofErr w:type="spellStart"/>
      <w:r w:rsidR="00C81627">
        <w:rPr>
          <w:color w:val="000000"/>
          <w:lang w:bidi="ru-RU"/>
        </w:rPr>
        <w:t>Алмату</w:t>
      </w:r>
      <w:proofErr w:type="spellEnd"/>
      <w:r w:rsidR="0072515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и из </w:t>
      </w:r>
      <w:r w:rsidR="00C81627">
        <w:rPr>
          <w:color w:val="000000"/>
          <w:lang w:bidi="ru-RU"/>
        </w:rPr>
        <w:t xml:space="preserve">Алматы в Астану </w:t>
      </w:r>
      <w:r>
        <w:rPr>
          <w:color w:val="000000"/>
          <w:lang w:bidi="ru-RU"/>
        </w:rPr>
        <w:t xml:space="preserve">на фирменных поездах </w:t>
      </w:r>
      <w:r w:rsidR="000A61DE">
        <w:rPr>
          <w:color w:val="000000"/>
          <w:lang w:bidi="ru-RU"/>
        </w:rPr>
        <w:t>«</w:t>
      </w:r>
      <w:proofErr w:type="spellStart"/>
      <w:r>
        <w:rPr>
          <w:color w:val="000000"/>
          <w:lang w:bidi="ru-RU"/>
        </w:rPr>
        <w:t>Тальго</w:t>
      </w:r>
      <w:proofErr w:type="spellEnd"/>
      <w:r w:rsidR="000A61DE">
        <w:rPr>
          <w:color w:val="000000"/>
          <w:lang w:bidi="ru-RU"/>
        </w:rPr>
        <w:t>»</w:t>
      </w:r>
      <w:r>
        <w:rPr>
          <w:color w:val="000000"/>
          <w:lang w:bidi="ru-RU"/>
        </w:rPr>
        <w:t>. Где истец указал о том, что сумма за про</w:t>
      </w:r>
      <w:r w:rsidR="000A61DE">
        <w:rPr>
          <w:color w:val="000000"/>
          <w:lang w:bidi="ru-RU"/>
        </w:rPr>
        <w:t>езд указана в билетах, которые он</w:t>
      </w:r>
      <w:r>
        <w:rPr>
          <w:color w:val="000000"/>
          <w:lang w:bidi="ru-RU"/>
        </w:rPr>
        <w:t xml:space="preserve"> сдал вместе с авансовым отчетом в бухгалтерию ТОО «</w:t>
      </w:r>
      <w:r w:rsidR="004C65FA">
        <w:t>……………</w:t>
      </w:r>
      <w:r w:rsidRPr="007B69D4">
        <w:rPr>
          <w:color w:val="000000"/>
          <w:lang w:eastAsia="en-US" w:bidi="en-US"/>
        </w:rPr>
        <w:t>»</w:t>
      </w:r>
      <w:r>
        <w:rPr>
          <w:color w:val="000000"/>
          <w:lang w:eastAsia="en-US" w:bidi="en-US"/>
        </w:rPr>
        <w:t>.</w:t>
      </w:r>
      <w:r>
        <w:rPr>
          <w:color w:val="000000"/>
          <w:lang w:bidi="ru-RU"/>
        </w:rPr>
        <w:t xml:space="preserve"> </w:t>
      </w:r>
    </w:p>
    <w:p w:rsidR="009800F6" w:rsidRDefault="000A61DE" w:rsidP="009800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По данному поводу у нас имеются достоверное сведения о том, что Истец </w:t>
      </w:r>
      <w:r w:rsidR="004C65FA">
        <w:t xml:space="preserve">гр. ………., </w:t>
      </w:r>
      <w:r>
        <w:t xml:space="preserve"> не передвигался по маршруту </w:t>
      </w:r>
      <w:r w:rsidR="0072515D">
        <w:rPr>
          <w:color w:val="000000"/>
          <w:lang w:bidi="ru-RU"/>
        </w:rPr>
        <w:t>Астана</w:t>
      </w:r>
      <w:r>
        <w:rPr>
          <w:color w:val="000000"/>
          <w:lang w:bidi="ru-RU"/>
        </w:rPr>
        <w:t xml:space="preserve"> – Алматы, Алматы </w:t>
      </w:r>
      <w:r w:rsidR="0072515D">
        <w:rPr>
          <w:color w:val="000000"/>
          <w:lang w:bidi="ru-RU"/>
        </w:rPr>
        <w:t>– Астана,</w:t>
      </w:r>
      <w:r>
        <w:rPr>
          <w:color w:val="000000"/>
          <w:lang w:bidi="ru-RU"/>
        </w:rPr>
        <w:t xml:space="preserve"> на фирменных поездах «</w:t>
      </w:r>
      <w:proofErr w:type="spellStart"/>
      <w:r>
        <w:rPr>
          <w:color w:val="000000"/>
          <w:lang w:bidi="ru-RU"/>
        </w:rPr>
        <w:t>Тальго</w:t>
      </w:r>
      <w:proofErr w:type="spellEnd"/>
      <w:r>
        <w:rPr>
          <w:color w:val="000000"/>
          <w:lang w:bidi="ru-RU"/>
        </w:rPr>
        <w:t>» на 20</w:t>
      </w:r>
      <w:r w:rsidR="004C65FA">
        <w:rPr>
          <w:color w:val="000000"/>
          <w:lang w:bidi="ru-RU"/>
        </w:rPr>
        <w:t>…</w:t>
      </w:r>
      <w:r>
        <w:rPr>
          <w:color w:val="000000"/>
          <w:lang w:bidi="ru-RU"/>
        </w:rPr>
        <w:t xml:space="preserve"> год. Также доводы истца по поводу Билетов сомнительны</w:t>
      </w:r>
      <w:r w:rsidR="0072515D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как все купленные билета на станциях регистрируются на базе данных АО Казахстан Темир </w:t>
      </w:r>
      <w:proofErr w:type="spellStart"/>
      <w:r>
        <w:rPr>
          <w:color w:val="000000"/>
          <w:lang w:bidi="ru-RU"/>
        </w:rPr>
        <w:t>Жолы</w:t>
      </w:r>
      <w:proofErr w:type="spellEnd"/>
      <w:r>
        <w:rPr>
          <w:color w:val="000000"/>
          <w:lang w:bidi="ru-RU"/>
        </w:rPr>
        <w:t>, откуда можно получить выписки о покупке</w:t>
      </w:r>
      <w:r w:rsidR="00C81627">
        <w:rPr>
          <w:color w:val="000000"/>
          <w:lang w:bidi="ru-RU"/>
        </w:rPr>
        <w:t xml:space="preserve"> билетов, маршрут передвижения,</w:t>
      </w:r>
      <w:r w:rsidR="0072515D">
        <w:rPr>
          <w:color w:val="000000"/>
          <w:lang w:bidi="ru-RU"/>
        </w:rPr>
        <w:t xml:space="preserve"> возврат билетов и другие информации. Однако </w:t>
      </w:r>
      <w:proofErr w:type="gramStart"/>
      <w:r w:rsidR="0072515D">
        <w:rPr>
          <w:color w:val="000000"/>
          <w:lang w:bidi="ru-RU"/>
        </w:rPr>
        <w:t>Истец</w:t>
      </w:r>
      <w:proofErr w:type="gramEnd"/>
      <w:r w:rsidR="0072515D">
        <w:rPr>
          <w:color w:val="000000"/>
          <w:lang w:bidi="ru-RU"/>
        </w:rPr>
        <w:t xml:space="preserve"> голословно не подтверждая свои </w:t>
      </w:r>
      <w:r w:rsidR="00C81627">
        <w:rPr>
          <w:color w:val="000000"/>
          <w:lang w:bidi="ru-RU"/>
        </w:rPr>
        <w:t>доводы</w:t>
      </w:r>
      <w:r w:rsidR="0072515D">
        <w:rPr>
          <w:color w:val="000000"/>
          <w:lang w:bidi="ru-RU"/>
        </w:rPr>
        <w:t xml:space="preserve"> указал в Иске о том, что он билеты сдал в Бухгалтерию. </w:t>
      </w:r>
      <w:r w:rsidR="00C81627">
        <w:rPr>
          <w:color w:val="000000"/>
          <w:lang w:bidi="ru-RU"/>
        </w:rPr>
        <w:t>Также Истец никогда не был в офисе ТОО «</w:t>
      </w:r>
      <w:r w:rsidR="004C65FA">
        <w:t>………….</w:t>
      </w:r>
      <w:r w:rsidR="00C81627" w:rsidRPr="007B69D4">
        <w:rPr>
          <w:color w:val="000000"/>
          <w:lang w:eastAsia="en-US" w:bidi="en-US"/>
        </w:rPr>
        <w:t>»</w:t>
      </w:r>
      <w:r w:rsidR="00C81627">
        <w:rPr>
          <w:color w:val="000000"/>
          <w:lang w:eastAsia="en-US" w:bidi="en-US"/>
        </w:rPr>
        <w:t xml:space="preserve"> и уверенны о том, что истец не может описать расположения офиса. </w:t>
      </w:r>
      <w:r w:rsidR="00C816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C81627">
        <w:rPr>
          <w:color w:val="000000"/>
          <w:lang w:bidi="ru-RU"/>
        </w:rPr>
        <w:t xml:space="preserve"> </w:t>
      </w:r>
    </w:p>
    <w:p w:rsidR="00C81627" w:rsidRPr="00FE7D77" w:rsidRDefault="009800F6" w:rsidP="00C81627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  <w:lang w:bidi="ru-RU"/>
        </w:rPr>
        <w:t xml:space="preserve"> </w:t>
      </w:r>
      <w:r w:rsidR="00C81627" w:rsidRPr="00FE7D77">
        <w:rPr>
          <w:rStyle w:val="s1"/>
          <w:b/>
          <w:bCs/>
        </w:rPr>
        <w:t xml:space="preserve">Согласно </w:t>
      </w:r>
      <w:r w:rsidR="00C81627" w:rsidRPr="00FE7D77">
        <w:rPr>
          <w:rStyle w:val="s1"/>
          <w:b/>
          <w:bCs/>
          <w:color w:val="000000"/>
        </w:rPr>
        <w:t xml:space="preserve">ст. 46. </w:t>
      </w:r>
      <w:r w:rsidR="00C81627" w:rsidRPr="00FE7D77">
        <w:rPr>
          <w:rStyle w:val="s1"/>
          <w:b/>
          <w:bCs/>
        </w:rPr>
        <w:t xml:space="preserve">ГПК РК </w:t>
      </w:r>
      <w:r w:rsidR="00C81627" w:rsidRPr="00FE7D77"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 w:rsidR="00C81627" w:rsidRPr="00FE7D77"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 w:rsidR="00C81627" w:rsidRPr="00FE7D77">
        <w:rPr>
          <w:rStyle w:val="apple-converted-space"/>
          <w:color w:val="000000"/>
        </w:rPr>
        <w:t> </w:t>
      </w:r>
      <w:r w:rsidR="00C81627" w:rsidRPr="00C81627">
        <w:rPr>
          <w:shd w:val="clear" w:color="auto" w:fill="FFFF00"/>
        </w:rPr>
        <w:t>доказательства</w:t>
      </w:r>
      <w:r w:rsidR="00C81627" w:rsidRPr="00FE7D77">
        <w:rPr>
          <w:rStyle w:val="apple-converted-space"/>
          <w:color w:val="000000"/>
        </w:rPr>
        <w:t> </w:t>
      </w:r>
      <w:r w:rsidR="00C81627" w:rsidRPr="00FE7D77">
        <w:rPr>
          <w:color w:val="000000"/>
        </w:rPr>
        <w:t xml:space="preserve">и участвовать в их исследовании; задавать вопросы другим лицам, участвующим в деле, свидетелям, экспертам и специалистам; </w:t>
      </w:r>
      <w:proofErr w:type="gramStart"/>
      <w:r w:rsidR="00C81627" w:rsidRPr="00FE7D77">
        <w:rPr>
          <w:color w:val="000000"/>
        </w:rPr>
        <w:t>заявлять ходатайства, в том числе о принятии мер по обеспечению иска, по обеспечению доказательств, об</w:t>
      </w:r>
      <w:r w:rsidR="00C81627" w:rsidRPr="00FE7D77">
        <w:rPr>
          <w:rStyle w:val="apple-converted-space"/>
          <w:color w:val="000000"/>
        </w:rPr>
        <w:t> </w:t>
      </w:r>
      <w:r w:rsidR="00C81627" w:rsidRPr="00FE7D77">
        <w:rPr>
          <w:color w:val="000000"/>
          <w:shd w:val="clear" w:color="auto" w:fill="FFFF00"/>
        </w:rPr>
        <w:t>истребовании</w:t>
      </w:r>
      <w:r w:rsidR="00C81627" w:rsidRPr="00FE7D77">
        <w:rPr>
          <w:rStyle w:val="apple-converted-space"/>
          <w:color w:val="000000"/>
        </w:rPr>
        <w:t> </w:t>
      </w:r>
      <w:r w:rsidR="00C81627" w:rsidRPr="00FE7D77">
        <w:rPr>
          <w:color w:val="000000"/>
        </w:rPr>
        <w:t xml:space="preserve">дополнительных доказательств, о применении примирительных </w:t>
      </w:r>
      <w:r w:rsidR="00C81627" w:rsidRPr="00FE7D77">
        <w:rPr>
          <w:color w:val="000000"/>
        </w:rPr>
        <w:lastRenderedPageBreak/>
        <w:t>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</w:t>
      </w:r>
      <w:proofErr w:type="gramEnd"/>
      <w:r w:rsidR="00C81627" w:rsidRPr="00FE7D77">
        <w:rPr>
          <w:color w:val="000000"/>
        </w:rPr>
        <w:t xml:space="preserve">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:rsidR="00C81627" w:rsidRDefault="00C81627" w:rsidP="00C81627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p w:rsidR="00C81627" w:rsidRDefault="00C81627" w:rsidP="00C81627">
      <w:pPr>
        <w:pStyle w:val="j18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  <w:r>
        <w:t>На основании изложенного, руководствуясь статьей 46 Гражданского процессуального кодекса РК,</w:t>
      </w:r>
    </w:p>
    <w:p w:rsidR="00C81627" w:rsidRDefault="00C81627" w:rsidP="00C81627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:rsidR="00C81627" w:rsidRDefault="00C81627" w:rsidP="00793C2B">
      <w:pPr>
        <w:pStyle w:val="j1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b/>
          <w:bCs/>
          <w:color w:val="000000"/>
        </w:rPr>
      </w:pPr>
      <w:r>
        <w:t>В целях всестороннего, полного и объективного рассмотрения указанного</w:t>
      </w:r>
      <w:r>
        <w:rPr>
          <w:b/>
          <w:bCs/>
          <w:color w:val="000000"/>
        </w:rPr>
        <w:t xml:space="preserve"> </w:t>
      </w:r>
      <w:r>
        <w:t>гражданского</w:t>
      </w:r>
    </w:p>
    <w:p w:rsidR="00C81627" w:rsidRDefault="00C81627" w:rsidP="00793C2B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  <w:rPr>
          <w:lang w:val="kk-KZ"/>
        </w:rPr>
      </w:pPr>
      <w:r>
        <w:t>дела истребовать</w:t>
      </w:r>
      <w:r w:rsidR="00793C2B">
        <w:t xml:space="preserve"> выписку о передвижении по железнодорожным путям гр. </w:t>
      </w:r>
      <w:r w:rsidR="004C65FA">
        <w:t>……………..</w:t>
      </w:r>
      <w:r w:rsidR="00793C2B">
        <w:t xml:space="preserve"> </w:t>
      </w:r>
      <w:r>
        <w:t xml:space="preserve">с </w:t>
      </w:r>
      <w:r>
        <w:rPr>
          <w:lang w:val="kk-KZ"/>
        </w:rPr>
        <w:t xml:space="preserve">АО </w:t>
      </w:r>
      <w:r w:rsidR="00793C2B">
        <w:rPr>
          <w:lang w:val="kk-KZ"/>
        </w:rPr>
        <w:t>КТЖ</w:t>
      </w:r>
      <w:r w:rsidR="007D71A2">
        <w:rPr>
          <w:lang w:val="kk-KZ"/>
        </w:rPr>
        <w:t xml:space="preserve"> </w:t>
      </w:r>
      <w:r w:rsidR="00793C2B">
        <w:rPr>
          <w:lang w:val="kk-KZ"/>
        </w:rPr>
        <w:t>(Казахстан Темир Жолы) и/или  с уполномоченных государственных (Провохранительных) органов которые имеют доступ к данным информациям;</w:t>
      </w:r>
    </w:p>
    <w:p w:rsidR="00793C2B" w:rsidRDefault="00793C2B" w:rsidP="00793C2B">
      <w:pPr>
        <w:pStyle w:val="j18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>
        <w:rPr>
          <w:lang w:val="kk-KZ"/>
        </w:rPr>
        <w:t xml:space="preserve">Вызвать Истца </w:t>
      </w:r>
      <w:r>
        <w:t xml:space="preserve">гр. </w:t>
      </w:r>
      <w:r w:rsidR="004C65FA">
        <w:t>……………….</w:t>
      </w:r>
      <w:r>
        <w:t xml:space="preserve"> на судебный процесс для дополнительного допроса по обстоятельствам гражданского дела,</w:t>
      </w:r>
      <w:r w:rsidRPr="00793C2B">
        <w:t xml:space="preserve"> </w:t>
      </w:r>
      <w:r>
        <w:t xml:space="preserve">где его ответы на  вопросы могут повлиять на содержание решения суда.  </w:t>
      </w:r>
    </w:p>
    <w:p w:rsidR="00793C2B" w:rsidRDefault="00793C2B" w:rsidP="00C81627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>
        <w:rPr>
          <w:lang w:val="kk-KZ"/>
        </w:rPr>
        <w:tab/>
      </w:r>
    </w:p>
    <w:p w:rsidR="00C81627" w:rsidRDefault="00C81627" w:rsidP="00C81627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</w:p>
    <w:p w:rsidR="00C81627" w:rsidRDefault="00C81627" w:rsidP="00C81627">
      <w:pPr>
        <w:tabs>
          <w:tab w:val="left" w:pos="219"/>
        </w:tabs>
        <w:spacing w:before="100" w:beforeAutospacing="1" w:after="288" w:line="240" w:lineRule="auto"/>
        <w:rPr>
          <w:rFonts w:eastAsia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>С уважением,</w:t>
      </w:r>
    </w:p>
    <w:p w:rsidR="00C81627" w:rsidRDefault="00C81627" w:rsidP="00C81627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C81627" w:rsidRDefault="00C81627" w:rsidP="00C81627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C81627" w:rsidRDefault="00C81627" w:rsidP="00C8162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1627" w:rsidRDefault="00C81627" w:rsidP="00C8162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</w:t>
      </w:r>
      <w:r w:rsidR="004C65FA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9800F6" w:rsidRPr="00583B9A" w:rsidRDefault="009800F6" w:rsidP="009800F6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9800F6" w:rsidRDefault="009800F6" w:rsidP="009800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C0183D" w:rsidRDefault="00C0183D" w:rsidP="007B69D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9800F6" w:rsidRDefault="009800F6" w:rsidP="00C018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9800F6" w:rsidRDefault="009800F6" w:rsidP="00C018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9800F6" w:rsidRDefault="009800F6" w:rsidP="00C018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E14E39" w:rsidRDefault="00E14E39" w:rsidP="00C816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bidi="ru-RU"/>
        </w:rPr>
      </w:pPr>
    </w:p>
    <w:p w:rsidR="00E14E39" w:rsidRDefault="00E14E39" w:rsidP="00E14E39"/>
    <w:p w:rsidR="00E14E39" w:rsidRDefault="00E14E39" w:rsidP="00E15415">
      <w:pPr>
        <w:pStyle w:val="a3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</w:p>
    <w:p w:rsidR="00E15415" w:rsidRDefault="00E15415" w:rsidP="004666E0">
      <w:pPr>
        <w:pStyle w:val="a3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15415" w:rsidSect="00BB650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33D"/>
    <w:multiLevelType w:val="hybridMultilevel"/>
    <w:tmpl w:val="96826B78"/>
    <w:lvl w:ilvl="0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31B7AF0"/>
    <w:multiLevelType w:val="hybridMultilevel"/>
    <w:tmpl w:val="5978B9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84B37"/>
    <w:multiLevelType w:val="hybridMultilevel"/>
    <w:tmpl w:val="429EF1C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F0857"/>
    <w:multiLevelType w:val="hybridMultilevel"/>
    <w:tmpl w:val="391C6098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227DE"/>
    <w:multiLevelType w:val="hybridMultilevel"/>
    <w:tmpl w:val="6FE2C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92BCD"/>
    <w:multiLevelType w:val="hybridMultilevel"/>
    <w:tmpl w:val="0DEEE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F7ACF"/>
    <w:multiLevelType w:val="hybridMultilevel"/>
    <w:tmpl w:val="69E8435C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94F5706"/>
    <w:multiLevelType w:val="hybridMultilevel"/>
    <w:tmpl w:val="EA76513E"/>
    <w:lvl w:ilvl="0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69B17ACD"/>
    <w:multiLevelType w:val="hybridMultilevel"/>
    <w:tmpl w:val="D14E22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A3CEE"/>
    <w:multiLevelType w:val="hybridMultilevel"/>
    <w:tmpl w:val="C51EA83C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CE35103"/>
    <w:multiLevelType w:val="hybridMultilevel"/>
    <w:tmpl w:val="7324B8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129"/>
    <w:rsid w:val="000464AA"/>
    <w:rsid w:val="00060114"/>
    <w:rsid w:val="00091D6F"/>
    <w:rsid w:val="00093C7D"/>
    <w:rsid w:val="00097F52"/>
    <w:rsid w:val="000A61DE"/>
    <w:rsid w:val="000C6569"/>
    <w:rsid w:val="001504B4"/>
    <w:rsid w:val="00197F12"/>
    <w:rsid w:val="001D572C"/>
    <w:rsid w:val="001E67E9"/>
    <w:rsid w:val="001F21DD"/>
    <w:rsid w:val="001F6965"/>
    <w:rsid w:val="00213667"/>
    <w:rsid w:val="00221129"/>
    <w:rsid w:val="002213DC"/>
    <w:rsid w:val="00266081"/>
    <w:rsid w:val="00373A7C"/>
    <w:rsid w:val="003D0319"/>
    <w:rsid w:val="00415EEE"/>
    <w:rsid w:val="00450BE3"/>
    <w:rsid w:val="004666E0"/>
    <w:rsid w:val="00496EC8"/>
    <w:rsid w:val="004C65FA"/>
    <w:rsid w:val="00522E17"/>
    <w:rsid w:val="00583B9A"/>
    <w:rsid w:val="006116CC"/>
    <w:rsid w:val="006C35AD"/>
    <w:rsid w:val="0072515D"/>
    <w:rsid w:val="00751022"/>
    <w:rsid w:val="007602C5"/>
    <w:rsid w:val="00793C2B"/>
    <w:rsid w:val="007B69D4"/>
    <w:rsid w:val="007D020C"/>
    <w:rsid w:val="007D71A2"/>
    <w:rsid w:val="007E7B5F"/>
    <w:rsid w:val="008609DE"/>
    <w:rsid w:val="00875D3E"/>
    <w:rsid w:val="008908E7"/>
    <w:rsid w:val="00905FA1"/>
    <w:rsid w:val="009150D4"/>
    <w:rsid w:val="0094333D"/>
    <w:rsid w:val="009800F6"/>
    <w:rsid w:val="009E517B"/>
    <w:rsid w:val="00A326AA"/>
    <w:rsid w:val="00B718DF"/>
    <w:rsid w:val="00BB6503"/>
    <w:rsid w:val="00BF782F"/>
    <w:rsid w:val="00C0183D"/>
    <w:rsid w:val="00C57055"/>
    <w:rsid w:val="00C81627"/>
    <w:rsid w:val="00DB1084"/>
    <w:rsid w:val="00DC35DF"/>
    <w:rsid w:val="00DC76EA"/>
    <w:rsid w:val="00E14E39"/>
    <w:rsid w:val="00E15415"/>
    <w:rsid w:val="00E24E8D"/>
    <w:rsid w:val="00E83F1C"/>
    <w:rsid w:val="00E900F5"/>
    <w:rsid w:val="00EC789C"/>
    <w:rsid w:val="00F30141"/>
    <w:rsid w:val="00FD5054"/>
    <w:rsid w:val="00FE4AD0"/>
    <w:rsid w:val="00FE7D7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1129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22112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FF73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73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3D9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C57055"/>
  </w:style>
  <w:style w:type="paragraph" w:styleId="a7">
    <w:name w:val="Normal (Web)"/>
    <w:basedOn w:val="a"/>
    <w:uiPriority w:val="99"/>
    <w:unhideWhenUsed/>
    <w:rsid w:val="00C5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905F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905F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8">
    <w:name w:val="Strong"/>
    <w:basedOn w:val="a0"/>
    <w:uiPriority w:val="22"/>
    <w:qFormat/>
    <w:rsid w:val="00905FA1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373A7C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locked/>
    <w:rsid w:val="000C65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C6569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0C65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656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711pt">
    <w:name w:val="Основной текст (7) + 11 pt"/>
    <w:basedOn w:val="a0"/>
    <w:rsid w:val="00DB10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12pt">
    <w:name w:val="Основной текст (7) + 12 pt;Не курсив"/>
    <w:basedOn w:val="a0"/>
    <w:rsid w:val="00DB10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j18">
    <w:name w:val="j18"/>
    <w:basedOn w:val="a"/>
    <w:rsid w:val="00B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18DF"/>
  </w:style>
  <w:style w:type="paragraph" w:customStyle="1" w:styleId="j19">
    <w:name w:val="j19"/>
    <w:basedOn w:val="a"/>
    <w:rsid w:val="00FE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Exact">
    <w:name w:val="Заголовок №1 Exact"/>
    <w:basedOn w:val="a0"/>
    <w:rsid w:val="000464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">
    <w:name w:val="Основной текст (3)_"/>
    <w:basedOn w:val="a0"/>
    <w:link w:val="30"/>
    <w:rsid w:val="000464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64AA"/>
    <w:pPr>
      <w:widowControl w:val="0"/>
      <w:shd w:val="clear" w:color="auto" w:fill="FFFFFF"/>
      <w:spacing w:after="240" w:line="316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E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501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37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89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2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2016-09-03T08:04:00Z</cp:lastPrinted>
  <dcterms:created xsi:type="dcterms:W3CDTF">2016-02-13T15:08:00Z</dcterms:created>
  <dcterms:modified xsi:type="dcterms:W3CDTF">2019-02-15T13:07:00Z</dcterms:modified>
</cp:coreProperties>
</file>