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61" w:rsidRDefault="00181361" w:rsidP="00181361">
      <w:pPr>
        <w:spacing w:after="0"/>
        <w:ind w:left="4536"/>
        <w:rPr>
          <w:rFonts w:ascii="Times New Roman" w:hAnsi="Times New Roman" w:cs="Times New Roman"/>
          <w:b/>
          <w:sz w:val="24"/>
          <w:szCs w:val="24"/>
        </w:rPr>
      </w:pPr>
      <w:r>
        <w:rPr>
          <w:rFonts w:ascii="Times New Roman" w:hAnsi="Times New Roman" w:cs="Times New Roman"/>
          <w:b/>
          <w:sz w:val="24"/>
          <w:szCs w:val="24"/>
          <w:lang w:val="kk-KZ"/>
        </w:rPr>
        <w:t xml:space="preserve">В </w:t>
      </w:r>
      <w:r>
        <w:rPr>
          <w:rFonts w:ascii="Times New Roman" w:hAnsi="Times New Roman" w:cs="Times New Roman"/>
          <w:b/>
          <w:sz w:val="24"/>
          <w:szCs w:val="24"/>
          <w:lang w:val="kk-KZ"/>
        </w:rPr>
        <w:t>____________</w:t>
      </w:r>
      <w:r>
        <w:rPr>
          <w:rFonts w:ascii="Times New Roman" w:hAnsi="Times New Roman" w:cs="Times New Roman"/>
          <w:b/>
          <w:sz w:val="24"/>
          <w:szCs w:val="24"/>
          <w:lang w:val="kk-KZ"/>
        </w:rPr>
        <w:t xml:space="preserve"> районный суд г</w:t>
      </w:r>
      <w:r>
        <w:rPr>
          <w:rFonts w:ascii="Times New Roman" w:hAnsi="Times New Roman" w:cs="Times New Roman"/>
          <w:b/>
          <w:sz w:val="24"/>
          <w:szCs w:val="24"/>
        </w:rPr>
        <w:t>. Алматы</w:t>
      </w:r>
    </w:p>
    <w:p w:rsidR="00181361" w:rsidRDefault="00181361" w:rsidP="00181361">
      <w:pPr>
        <w:spacing w:after="0"/>
        <w:ind w:left="4536"/>
        <w:rPr>
          <w:rFonts w:ascii="Times New Roman" w:hAnsi="Times New Roman" w:cs="Times New Roman"/>
          <w:sz w:val="24"/>
          <w:szCs w:val="24"/>
        </w:rPr>
      </w:pPr>
      <w:r>
        <w:rPr>
          <w:rFonts w:ascii="Times New Roman" w:hAnsi="Times New Roman" w:cs="Times New Roman"/>
          <w:b/>
          <w:sz w:val="24"/>
          <w:szCs w:val="24"/>
        </w:rPr>
        <w:t>Истец:</w:t>
      </w:r>
      <w:r>
        <w:rPr>
          <w:rFonts w:ascii="Times New Roman" w:hAnsi="Times New Roman" w:cs="Times New Roman"/>
          <w:sz w:val="24"/>
          <w:szCs w:val="24"/>
        </w:rPr>
        <w:t xml:space="preserve"> </w:t>
      </w:r>
      <w:r>
        <w:rPr>
          <w:rFonts w:ascii="Times New Roman" w:hAnsi="Times New Roman" w:cs="Times New Roman"/>
          <w:b/>
          <w:sz w:val="24"/>
          <w:szCs w:val="24"/>
        </w:rPr>
        <w:t>____________</w:t>
      </w:r>
    </w:p>
    <w:p w:rsidR="00181361" w:rsidRDefault="00181361" w:rsidP="00181361">
      <w:pPr>
        <w:spacing w:after="0"/>
        <w:ind w:left="4536"/>
        <w:rPr>
          <w:rFonts w:ascii="Times New Roman" w:hAnsi="Times New Roman" w:cs="Times New Roman"/>
          <w:sz w:val="24"/>
          <w:szCs w:val="24"/>
        </w:rPr>
      </w:pPr>
      <w:r>
        <w:rPr>
          <w:rFonts w:ascii="Times New Roman" w:hAnsi="Times New Roman" w:cs="Times New Roman"/>
          <w:sz w:val="24"/>
          <w:szCs w:val="24"/>
        </w:rPr>
        <w:t xml:space="preserve">ИИН: </w:t>
      </w:r>
      <w:r>
        <w:rPr>
          <w:rFonts w:ascii="Times New Roman" w:hAnsi="Times New Roman" w:cs="Times New Roman"/>
          <w:sz w:val="24"/>
          <w:szCs w:val="24"/>
        </w:rPr>
        <w:t>__________</w:t>
      </w:r>
    </w:p>
    <w:p w:rsidR="00181361" w:rsidRDefault="00181361" w:rsidP="00181361">
      <w:pPr>
        <w:spacing w:after="0"/>
        <w:ind w:left="4536"/>
        <w:rPr>
          <w:rFonts w:ascii="Times New Roman" w:hAnsi="Times New Roman" w:cs="Times New Roman"/>
          <w:sz w:val="24"/>
          <w:szCs w:val="24"/>
        </w:rPr>
      </w:pPr>
      <w:r>
        <w:rPr>
          <w:rFonts w:ascii="Times New Roman" w:hAnsi="Times New Roman" w:cs="Times New Roman"/>
          <w:sz w:val="24"/>
          <w:szCs w:val="24"/>
        </w:rPr>
        <w:t xml:space="preserve">адрес: </w:t>
      </w:r>
      <w:r>
        <w:rPr>
          <w:rFonts w:ascii="Times New Roman" w:hAnsi="Times New Roman" w:cs="Times New Roman"/>
          <w:sz w:val="24"/>
          <w:szCs w:val="24"/>
        </w:rPr>
        <w:t>__________</w:t>
      </w:r>
    </w:p>
    <w:p w:rsidR="00181361" w:rsidRDefault="00181361" w:rsidP="00181361">
      <w:pPr>
        <w:spacing w:after="0"/>
        <w:ind w:left="4536"/>
        <w:rPr>
          <w:rFonts w:ascii="Times New Roman" w:hAnsi="Times New Roman" w:cs="Times New Roman"/>
          <w:sz w:val="24"/>
          <w:szCs w:val="24"/>
        </w:rPr>
      </w:pPr>
      <w:r>
        <w:rPr>
          <w:rFonts w:ascii="Times New Roman" w:hAnsi="Times New Roman" w:cs="Times New Roman"/>
          <w:sz w:val="24"/>
          <w:szCs w:val="24"/>
        </w:rPr>
        <w:t>ул. Северная, д. 1</w:t>
      </w:r>
    </w:p>
    <w:p w:rsidR="00181361" w:rsidRDefault="00181361" w:rsidP="00181361">
      <w:pPr>
        <w:spacing w:after="0"/>
        <w:ind w:left="4536"/>
        <w:rPr>
          <w:rFonts w:ascii="Times New Roman" w:hAnsi="Times New Roman" w:cs="Times New Roman"/>
          <w:sz w:val="24"/>
          <w:szCs w:val="24"/>
        </w:rPr>
      </w:pPr>
      <w:r>
        <w:rPr>
          <w:rFonts w:ascii="Times New Roman" w:hAnsi="Times New Roman" w:cs="Times New Roman"/>
          <w:sz w:val="24"/>
          <w:szCs w:val="24"/>
        </w:rPr>
        <w:t xml:space="preserve">тел: </w:t>
      </w:r>
      <w:r>
        <w:rPr>
          <w:rFonts w:ascii="Times New Roman" w:hAnsi="Times New Roman" w:cs="Times New Roman"/>
          <w:b/>
          <w:sz w:val="24"/>
          <w:szCs w:val="24"/>
        </w:rPr>
        <w:t>____________</w:t>
      </w:r>
    </w:p>
    <w:p w:rsidR="00181361" w:rsidRDefault="00181361" w:rsidP="00181361">
      <w:pPr>
        <w:pStyle w:val="a5"/>
        <w:ind w:left="4536" w:right="-1"/>
        <w:rPr>
          <w:rFonts w:ascii="Times New Roman" w:hAnsi="Times New Roman" w:cs="Times New Roman"/>
          <w:b/>
          <w:sz w:val="24"/>
          <w:szCs w:val="24"/>
          <w:lang w:val="kk-KZ"/>
        </w:rPr>
      </w:pPr>
      <w:r>
        <w:rPr>
          <w:rFonts w:ascii="Times New Roman" w:hAnsi="Times New Roman" w:cs="Times New Roman"/>
          <w:b/>
          <w:sz w:val="24"/>
          <w:szCs w:val="24"/>
          <w:lang w:val="kk-KZ"/>
        </w:rPr>
        <w:t>Представитель по доверенности:</w:t>
      </w:r>
    </w:p>
    <w:p w:rsidR="00181361" w:rsidRDefault="00181361" w:rsidP="00181361">
      <w:pPr>
        <w:pStyle w:val="a5"/>
        <w:ind w:left="4536"/>
        <w:rPr>
          <w:rFonts w:ascii="Times New Roman" w:hAnsi="Times New Roman" w:cs="Times New Roman"/>
          <w:sz w:val="24"/>
          <w:szCs w:val="24"/>
        </w:rPr>
      </w:pPr>
      <w:proofErr w:type="spellStart"/>
      <w:r>
        <w:rPr>
          <w:rFonts w:ascii="Times New Roman" w:hAnsi="Times New Roman" w:cs="Times New Roman"/>
          <w:sz w:val="24"/>
          <w:szCs w:val="24"/>
        </w:rPr>
        <w:t>Саржанов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Галымжан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Турлыбекович</w:t>
      </w:r>
      <w:proofErr w:type="spellEnd"/>
    </w:p>
    <w:p w:rsidR="00181361" w:rsidRDefault="00181361" w:rsidP="00181361">
      <w:pPr>
        <w:pStyle w:val="a5"/>
        <w:ind w:left="4536"/>
        <w:rPr>
          <w:rFonts w:ascii="Times New Roman" w:hAnsi="Times New Roman" w:cs="Times New Roman"/>
          <w:sz w:val="24"/>
          <w:szCs w:val="24"/>
        </w:rPr>
      </w:pPr>
      <w:r>
        <w:rPr>
          <w:rFonts w:ascii="Times New Roman" w:hAnsi="Times New Roman" w:cs="Times New Roman"/>
          <w:sz w:val="24"/>
          <w:szCs w:val="24"/>
        </w:rPr>
        <w:t xml:space="preserve">ИИН: 850722301036. </w:t>
      </w:r>
    </w:p>
    <w:p w:rsidR="00181361" w:rsidRDefault="00181361" w:rsidP="00181361">
      <w:pPr>
        <w:pStyle w:val="a5"/>
        <w:ind w:left="4536"/>
        <w:rPr>
          <w:rFonts w:ascii="Times New Roman" w:hAnsi="Times New Roman" w:cs="Times New Roman"/>
          <w:sz w:val="24"/>
          <w:szCs w:val="24"/>
        </w:rPr>
      </w:pPr>
      <w:r>
        <w:rPr>
          <w:rFonts w:ascii="Times New Roman" w:hAnsi="Times New Roman" w:cs="Times New Roman"/>
          <w:sz w:val="24"/>
          <w:szCs w:val="24"/>
        </w:rPr>
        <w:t xml:space="preserve">г. Алматы, </w:t>
      </w:r>
      <w:proofErr w:type="spellStart"/>
      <w:r>
        <w:rPr>
          <w:rFonts w:ascii="Times New Roman" w:hAnsi="Times New Roman" w:cs="Times New Roman"/>
          <w:sz w:val="24"/>
          <w:szCs w:val="24"/>
        </w:rPr>
        <w:t>Медеуский</w:t>
      </w:r>
      <w:proofErr w:type="spellEnd"/>
      <w:r>
        <w:rPr>
          <w:rFonts w:ascii="Times New Roman" w:hAnsi="Times New Roman" w:cs="Times New Roman"/>
          <w:sz w:val="24"/>
          <w:szCs w:val="24"/>
        </w:rPr>
        <w:t xml:space="preserve"> район,050002, пр. </w:t>
      </w:r>
      <w:proofErr w:type="spellStart"/>
      <w:r>
        <w:rPr>
          <w:rFonts w:ascii="Times New Roman" w:hAnsi="Times New Roman" w:cs="Times New Roman"/>
          <w:sz w:val="24"/>
          <w:szCs w:val="24"/>
        </w:rPr>
        <w:t>ЖибекЖолы</w:t>
      </w:r>
      <w:proofErr w:type="spellEnd"/>
      <w:r>
        <w:rPr>
          <w:rFonts w:ascii="Times New Roman" w:hAnsi="Times New Roman" w:cs="Times New Roman"/>
          <w:sz w:val="24"/>
          <w:szCs w:val="24"/>
        </w:rPr>
        <w:t xml:space="preserve">, д. 50, офис 202, БЦ Квартал. </w:t>
      </w:r>
    </w:p>
    <w:p w:rsidR="00181361" w:rsidRDefault="00181361" w:rsidP="00181361">
      <w:pPr>
        <w:pStyle w:val="a5"/>
        <w:ind w:left="4536"/>
        <w:rPr>
          <w:rFonts w:ascii="Times New Roman" w:hAnsi="Times New Roman" w:cs="Times New Roman"/>
          <w:sz w:val="24"/>
          <w:szCs w:val="24"/>
        </w:rPr>
      </w:pPr>
      <w:hyperlink r:id="rId6" w:history="1">
        <w:r>
          <w:rPr>
            <w:rStyle w:val="a3"/>
            <w:rFonts w:ascii="Times New Roman" w:hAnsi="Times New Roman" w:cs="Times New Roman"/>
            <w:sz w:val="24"/>
            <w:szCs w:val="24"/>
            <w:lang w:val="en-US"/>
          </w:rPr>
          <w:t>info</w:t>
        </w:r>
        <w:r>
          <w:rPr>
            <w:rStyle w:val="a3"/>
            <w:rFonts w:ascii="Times New Roman" w:hAnsi="Times New Roman" w:cs="Times New Roman"/>
            <w:sz w:val="24"/>
            <w:szCs w:val="24"/>
          </w:rPr>
          <w:t>@</w:t>
        </w:r>
        <w:r>
          <w:rPr>
            <w:rStyle w:val="a3"/>
            <w:rFonts w:ascii="Times New Roman" w:hAnsi="Times New Roman" w:cs="Times New Roman"/>
            <w:sz w:val="24"/>
            <w:szCs w:val="24"/>
            <w:lang w:val="en-US"/>
          </w:rPr>
          <w:t>zakonpravo</w:t>
        </w:r>
        <w:r>
          <w:rPr>
            <w:rStyle w:val="a3"/>
            <w:rFonts w:ascii="Times New Roman" w:hAnsi="Times New Roman" w:cs="Times New Roman"/>
            <w:sz w:val="24"/>
            <w:szCs w:val="24"/>
          </w:rPr>
          <w:t>.</w:t>
        </w:r>
        <w:r>
          <w:rPr>
            <w:rStyle w:val="a3"/>
            <w:rFonts w:ascii="Times New Roman" w:hAnsi="Times New Roman" w:cs="Times New Roman"/>
            <w:sz w:val="24"/>
            <w:szCs w:val="24"/>
            <w:lang w:val="en-US"/>
          </w:rPr>
          <w:t>kz</w:t>
        </w:r>
      </w:hyperlink>
      <w:r>
        <w:rPr>
          <w:rFonts w:ascii="Times New Roman" w:hAnsi="Times New Roman" w:cs="Times New Roman"/>
          <w:sz w:val="24"/>
          <w:szCs w:val="24"/>
        </w:rPr>
        <w:t xml:space="preserve"> /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zakonpravo</w:t>
        </w:r>
        <w:r>
          <w:rPr>
            <w:rStyle w:val="a3"/>
            <w:rFonts w:ascii="Times New Roman" w:hAnsi="Times New Roman" w:cs="Times New Roman"/>
            <w:sz w:val="24"/>
            <w:szCs w:val="24"/>
          </w:rPr>
          <w:t>.</w:t>
        </w:r>
        <w:r>
          <w:rPr>
            <w:rStyle w:val="a3"/>
            <w:rFonts w:ascii="Times New Roman" w:hAnsi="Times New Roman" w:cs="Times New Roman"/>
            <w:sz w:val="24"/>
            <w:szCs w:val="24"/>
            <w:lang w:val="en-US"/>
          </w:rPr>
          <w:t>kz</w:t>
        </w:r>
      </w:hyperlink>
    </w:p>
    <w:p w:rsidR="00181361" w:rsidRDefault="00181361" w:rsidP="00181361">
      <w:pPr>
        <w:spacing w:after="0"/>
        <w:ind w:left="4536"/>
        <w:rPr>
          <w:rFonts w:ascii="Times New Roman" w:hAnsi="Times New Roman" w:cs="Times New Roman"/>
          <w:sz w:val="24"/>
          <w:szCs w:val="24"/>
        </w:rPr>
      </w:pPr>
      <w:r>
        <w:rPr>
          <w:rFonts w:ascii="Times New Roman" w:hAnsi="Times New Roman" w:cs="Times New Roman"/>
          <w:sz w:val="24"/>
          <w:szCs w:val="24"/>
        </w:rPr>
        <w:t>+ 7</w:t>
      </w:r>
      <w:r>
        <w:rPr>
          <w:rFonts w:ascii="Times New Roman" w:hAnsi="Times New Roman" w:cs="Times New Roman"/>
          <w:sz w:val="24"/>
          <w:szCs w:val="24"/>
          <w:lang w:val="en-US"/>
        </w:rPr>
        <w:t> </w:t>
      </w:r>
      <w:r>
        <w:rPr>
          <w:rFonts w:ascii="Times New Roman" w:hAnsi="Times New Roman" w:cs="Times New Roman"/>
          <w:sz w:val="24"/>
          <w:szCs w:val="24"/>
        </w:rPr>
        <w:t>(708) 578 57 58</w:t>
      </w:r>
    </w:p>
    <w:p w:rsidR="00181361" w:rsidRDefault="00181361" w:rsidP="00181361">
      <w:pPr>
        <w:spacing w:after="0"/>
        <w:ind w:left="4536"/>
        <w:rPr>
          <w:rFonts w:ascii="Times New Roman" w:hAnsi="Times New Roman" w:cs="Times New Roman"/>
          <w:sz w:val="24"/>
          <w:szCs w:val="24"/>
        </w:rPr>
      </w:pPr>
      <w:r>
        <w:rPr>
          <w:rFonts w:ascii="Times New Roman" w:hAnsi="Times New Roman" w:cs="Times New Roman"/>
          <w:b/>
          <w:sz w:val="24"/>
          <w:szCs w:val="24"/>
        </w:rPr>
        <w:t>Ответчик: АО «</w:t>
      </w:r>
      <w:r>
        <w:rPr>
          <w:rFonts w:ascii="Times New Roman" w:hAnsi="Times New Roman" w:cs="Times New Roman"/>
          <w:b/>
          <w:sz w:val="24"/>
          <w:szCs w:val="24"/>
        </w:rPr>
        <w:t>_______</w:t>
      </w:r>
      <w:r>
        <w:rPr>
          <w:rFonts w:ascii="Times New Roman" w:hAnsi="Times New Roman" w:cs="Times New Roman"/>
          <w:b/>
          <w:sz w:val="24"/>
          <w:szCs w:val="24"/>
        </w:rPr>
        <w:t>»</w:t>
      </w:r>
    </w:p>
    <w:p w:rsidR="00181361" w:rsidRDefault="00181361" w:rsidP="00181361">
      <w:pPr>
        <w:spacing w:after="0"/>
        <w:ind w:left="4536"/>
        <w:rPr>
          <w:rFonts w:ascii="Times New Roman" w:hAnsi="Times New Roman" w:cs="Times New Roman"/>
          <w:sz w:val="24"/>
          <w:szCs w:val="24"/>
        </w:rPr>
      </w:pPr>
      <w:r>
        <w:rPr>
          <w:rFonts w:ascii="Times New Roman" w:hAnsi="Times New Roman" w:cs="Times New Roman"/>
          <w:sz w:val="24"/>
          <w:szCs w:val="24"/>
        </w:rPr>
        <w:t xml:space="preserve">адрес: </w:t>
      </w:r>
      <w:r>
        <w:rPr>
          <w:rFonts w:ascii="Times New Roman" w:hAnsi="Times New Roman" w:cs="Times New Roman"/>
          <w:sz w:val="24"/>
          <w:szCs w:val="24"/>
        </w:rPr>
        <w:t>_____________</w:t>
      </w:r>
      <w:r>
        <w:rPr>
          <w:rFonts w:ascii="Times New Roman" w:hAnsi="Times New Roman" w:cs="Times New Roman"/>
          <w:sz w:val="24"/>
          <w:szCs w:val="24"/>
        </w:rPr>
        <w:t xml:space="preserve"> </w:t>
      </w:r>
    </w:p>
    <w:p w:rsidR="00181361" w:rsidRDefault="00181361" w:rsidP="00181361">
      <w:pPr>
        <w:spacing w:after="0"/>
        <w:ind w:left="4536"/>
        <w:rPr>
          <w:rFonts w:ascii="Times New Roman" w:hAnsi="Times New Roman" w:cs="Times New Roman"/>
          <w:sz w:val="24"/>
          <w:szCs w:val="24"/>
        </w:rPr>
      </w:pPr>
      <w:r>
        <w:rPr>
          <w:rFonts w:ascii="Times New Roman" w:hAnsi="Times New Roman" w:cs="Times New Roman"/>
          <w:sz w:val="24"/>
          <w:szCs w:val="24"/>
        </w:rPr>
        <w:t xml:space="preserve">БИН: </w:t>
      </w:r>
      <w:r>
        <w:rPr>
          <w:rFonts w:ascii="Times New Roman" w:hAnsi="Times New Roman" w:cs="Times New Roman"/>
          <w:sz w:val="24"/>
          <w:szCs w:val="24"/>
        </w:rPr>
        <w:t>_____________</w:t>
      </w:r>
    </w:p>
    <w:p w:rsidR="00181361" w:rsidRDefault="00181361" w:rsidP="00181361">
      <w:pPr>
        <w:spacing w:after="0"/>
        <w:rPr>
          <w:rFonts w:ascii="Times New Roman" w:hAnsi="Times New Roman" w:cs="Times New Roman"/>
          <w:sz w:val="24"/>
          <w:szCs w:val="24"/>
        </w:rPr>
      </w:pPr>
    </w:p>
    <w:p w:rsidR="00181361" w:rsidRDefault="00181361" w:rsidP="00181361">
      <w:pPr>
        <w:jc w:val="center"/>
        <w:rPr>
          <w:rFonts w:ascii="Times New Roman" w:hAnsi="Times New Roman" w:cs="Times New Roman"/>
          <w:b/>
          <w:sz w:val="24"/>
          <w:szCs w:val="24"/>
        </w:rPr>
      </w:pPr>
      <w:r>
        <w:rPr>
          <w:rFonts w:ascii="Times New Roman" w:hAnsi="Times New Roman" w:cs="Times New Roman"/>
          <w:b/>
          <w:sz w:val="24"/>
          <w:szCs w:val="24"/>
        </w:rPr>
        <w:t>Исковое заявление</w:t>
      </w:r>
    </w:p>
    <w:p w:rsidR="00181361" w:rsidRDefault="00181361" w:rsidP="00181361">
      <w:pPr>
        <w:spacing w:after="0"/>
        <w:jc w:val="center"/>
        <w:rPr>
          <w:rFonts w:ascii="Times New Roman" w:hAnsi="Times New Roman" w:cs="Times New Roman"/>
          <w:sz w:val="24"/>
          <w:szCs w:val="24"/>
        </w:rPr>
      </w:pPr>
      <w:r>
        <w:rPr>
          <w:rFonts w:ascii="Times New Roman" w:hAnsi="Times New Roman" w:cs="Times New Roman"/>
          <w:sz w:val="24"/>
          <w:szCs w:val="24"/>
        </w:rPr>
        <w:t>о возврате комиссии за обслуживание займа/за ведение текущего счета (ссудного счета)</w:t>
      </w:r>
    </w:p>
    <w:p w:rsidR="00181361" w:rsidRDefault="00181361" w:rsidP="00181361">
      <w:pPr>
        <w:spacing w:after="0"/>
        <w:jc w:val="center"/>
        <w:rPr>
          <w:rFonts w:ascii="Times New Roman" w:hAnsi="Times New Roman" w:cs="Times New Roman"/>
          <w:sz w:val="24"/>
          <w:szCs w:val="24"/>
        </w:rPr>
      </w:pPr>
    </w:p>
    <w:p w:rsidR="00181361" w:rsidRDefault="00181361" w:rsidP="00181361">
      <w:pPr>
        <w:pStyle w:val="a5"/>
        <w:ind w:firstLine="708"/>
        <w:jc w:val="both"/>
        <w:rPr>
          <w:rFonts w:ascii="Times New Roman" w:hAnsi="Times New Roman" w:cs="Times New Roman"/>
          <w:sz w:val="24"/>
          <w:szCs w:val="24"/>
        </w:rPr>
      </w:pPr>
      <w:r>
        <w:rPr>
          <w:rFonts w:ascii="Times New Roman" w:hAnsi="Times New Roman" w:cs="Times New Roman"/>
          <w:sz w:val="24"/>
          <w:szCs w:val="24"/>
        </w:rPr>
        <w:t>Между мной,</w:t>
      </w:r>
      <w:r>
        <w:t xml:space="preserve"> </w:t>
      </w:r>
      <w:r>
        <w:rPr>
          <w:rFonts w:ascii="Times New Roman" w:hAnsi="Times New Roman" w:cs="Times New Roman"/>
          <w:sz w:val="24"/>
          <w:szCs w:val="24"/>
        </w:rPr>
        <w:t>____________</w:t>
      </w:r>
      <w:r>
        <w:rPr>
          <w:rFonts w:ascii="Times New Roman" w:hAnsi="Times New Roman" w:cs="Times New Roman"/>
          <w:sz w:val="24"/>
          <w:szCs w:val="24"/>
        </w:rPr>
        <w:t xml:space="preserve"> (далее – Истец, Заемщик), и АО «</w:t>
      </w:r>
      <w:r>
        <w:rPr>
          <w:rFonts w:ascii="Times New Roman" w:hAnsi="Times New Roman" w:cs="Times New Roman"/>
          <w:sz w:val="24"/>
          <w:szCs w:val="24"/>
        </w:rPr>
        <w:t>_______</w:t>
      </w:r>
      <w:r>
        <w:rPr>
          <w:rFonts w:ascii="Times New Roman" w:hAnsi="Times New Roman" w:cs="Times New Roman"/>
          <w:sz w:val="24"/>
          <w:szCs w:val="24"/>
        </w:rPr>
        <w:t xml:space="preserve">» (далее – Ответчик, Банк) был заключен Договор банковского займа № </w:t>
      </w:r>
      <w:r w:rsidRPr="00181361">
        <w:rPr>
          <w:rFonts w:ascii="Times New Roman" w:hAnsi="Times New Roman" w:cs="Times New Roman"/>
          <w:sz w:val="24"/>
          <w:szCs w:val="24"/>
        </w:rPr>
        <w:t>_______</w:t>
      </w:r>
      <w:r>
        <w:rPr>
          <w:rFonts w:ascii="Times New Roman" w:hAnsi="Times New Roman" w:cs="Times New Roman"/>
          <w:sz w:val="24"/>
          <w:szCs w:val="24"/>
        </w:rPr>
        <w:t xml:space="preserve"> от </w:t>
      </w:r>
      <w:r>
        <w:rPr>
          <w:rFonts w:ascii="Times New Roman" w:hAnsi="Times New Roman" w:cs="Times New Roman"/>
          <w:sz w:val="24"/>
          <w:szCs w:val="24"/>
        </w:rPr>
        <w:t>_______</w:t>
      </w:r>
      <w:r>
        <w:rPr>
          <w:rFonts w:ascii="Times New Roman" w:hAnsi="Times New Roman" w:cs="Times New Roman"/>
          <w:sz w:val="24"/>
          <w:szCs w:val="24"/>
        </w:rPr>
        <w:t xml:space="preserve"> года, который надлежащим образом мной ежемесячно исполняется в соответствии с Договором и Графиками платежей.</w:t>
      </w:r>
    </w:p>
    <w:p w:rsidR="00181361" w:rsidRDefault="00181361" w:rsidP="0018136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пп.3) п. 5 указанного договора, предусмотрено комиссия за обслуживание займа/за ведение текущего счета (ссудного счета) составляет 0.3 % от суммы Кредита, что составляет 6 459 (шесть тысяч четыреста пятьдесят девять) тенге 48 </w:t>
      </w:r>
      <w:proofErr w:type="spellStart"/>
      <w:r>
        <w:rPr>
          <w:rFonts w:ascii="Times New Roman" w:hAnsi="Times New Roman" w:cs="Times New Roman"/>
          <w:sz w:val="24"/>
          <w:szCs w:val="24"/>
        </w:rPr>
        <w:t>тиын</w:t>
      </w:r>
      <w:proofErr w:type="spellEnd"/>
      <w:r>
        <w:rPr>
          <w:rFonts w:ascii="Times New Roman" w:hAnsi="Times New Roman" w:cs="Times New Roman"/>
          <w:sz w:val="24"/>
          <w:szCs w:val="24"/>
        </w:rPr>
        <w:t xml:space="preserve"> ежемесячно. Итоговая сумма комиссии за обслуживание займа составляет 542 596 (пятьсот сорок две тысячи пятьсот девяносто шесть) тенге 32 </w:t>
      </w:r>
      <w:proofErr w:type="spellStart"/>
      <w:r>
        <w:rPr>
          <w:rFonts w:ascii="Times New Roman" w:hAnsi="Times New Roman" w:cs="Times New Roman"/>
          <w:sz w:val="24"/>
          <w:szCs w:val="24"/>
        </w:rPr>
        <w:t>тиын</w:t>
      </w:r>
      <w:proofErr w:type="spellEnd"/>
      <w:r>
        <w:rPr>
          <w:rFonts w:ascii="Times New Roman" w:hAnsi="Times New Roman" w:cs="Times New Roman"/>
          <w:sz w:val="24"/>
          <w:szCs w:val="24"/>
        </w:rPr>
        <w:t xml:space="preserve"> (из расчета 6 459 тенге*84 месяцев) в период с </w:t>
      </w:r>
      <w:r>
        <w:rPr>
          <w:rFonts w:ascii="Times New Roman" w:hAnsi="Times New Roman" w:cs="Times New Roman"/>
          <w:sz w:val="24"/>
          <w:szCs w:val="24"/>
        </w:rPr>
        <w:t>_______</w:t>
      </w:r>
      <w:r>
        <w:rPr>
          <w:rFonts w:ascii="Times New Roman" w:hAnsi="Times New Roman" w:cs="Times New Roman"/>
          <w:sz w:val="24"/>
          <w:szCs w:val="24"/>
        </w:rPr>
        <w:t xml:space="preserve"> г. по </w:t>
      </w:r>
      <w:r>
        <w:rPr>
          <w:rFonts w:ascii="Times New Roman" w:hAnsi="Times New Roman" w:cs="Times New Roman"/>
          <w:sz w:val="24"/>
          <w:szCs w:val="24"/>
        </w:rPr>
        <w:t>_______</w:t>
      </w:r>
      <w:r>
        <w:rPr>
          <w:rFonts w:ascii="Times New Roman" w:hAnsi="Times New Roman" w:cs="Times New Roman"/>
          <w:sz w:val="24"/>
          <w:szCs w:val="24"/>
        </w:rPr>
        <w:t xml:space="preserve"> г.</w:t>
      </w:r>
    </w:p>
    <w:p w:rsidR="00181361" w:rsidRDefault="00181361" w:rsidP="0018136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В начале декабря 2018 года из средств массовой информации я узнал, что взимание некоторых видов комиссий за предоставление банковского займа является незаконным, и что также имеется соответствующее официальное письмо Национального Банка Республики Казахстан, адресованное банкам второго уровня, с требованием прекратить практику взимания незаконных комиссий. </w:t>
      </w:r>
    </w:p>
    <w:p w:rsidR="00181361" w:rsidRDefault="00181361" w:rsidP="0018136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Далее я направил письмо в Банк с просьбой пересчитать все полученные банком комиссии по Договору банковского займа № </w:t>
      </w:r>
      <w:r w:rsidRPr="00181361">
        <w:rPr>
          <w:rFonts w:ascii="Times New Roman" w:hAnsi="Times New Roman" w:cs="Times New Roman"/>
          <w:sz w:val="24"/>
          <w:szCs w:val="24"/>
        </w:rPr>
        <w:t>_______</w:t>
      </w:r>
      <w:r>
        <w:rPr>
          <w:rFonts w:ascii="Times New Roman" w:hAnsi="Times New Roman" w:cs="Times New Roman"/>
          <w:sz w:val="24"/>
          <w:szCs w:val="24"/>
        </w:rPr>
        <w:t xml:space="preserve"> от </w:t>
      </w:r>
      <w:r>
        <w:rPr>
          <w:rFonts w:ascii="Times New Roman" w:hAnsi="Times New Roman" w:cs="Times New Roman"/>
          <w:sz w:val="24"/>
          <w:szCs w:val="24"/>
        </w:rPr>
        <w:t>_______</w:t>
      </w:r>
      <w:r>
        <w:rPr>
          <w:rFonts w:ascii="Times New Roman" w:hAnsi="Times New Roman" w:cs="Times New Roman"/>
          <w:sz w:val="24"/>
          <w:szCs w:val="24"/>
        </w:rPr>
        <w:t xml:space="preserve"> года, и всю полученную комиссию за обслуживание займа/за ведение текущего счета (ссудного счета) зачислить в счет погашения договорного обязательства. Однако Банк ответил мне отказом, мотивируя тем, что в Договоре банковского займа указаны все эти комиссии. Но в соответствии с законодательством Республики Казахстан, условия договора не должны противоречить Законам и иным нормативным актам Республики Казахстан в соответствии с п.1 ст.382 Гражданского кодекса Республики Казахстан.</w:t>
      </w:r>
    </w:p>
    <w:p w:rsidR="00181361" w:rsidRDefault="00181361" w:rsidP="00181361">
      <w:pPr>
        <w:pStyle w:val="a5"/>
        <w:ind w:firstLine="708"/>
        <w:jc w:val="both"/>
        <w:rPr>
          <w:rFonts w:ascii="Times New Roman" w:hAnsi="Times New Roman" w:cs="Times New Roman"/>
          <w:sz w:val="24"/>
          <w:szCs w:val="24"/>
        </w:rPr>
      </w:pPr>
      <w:r>
        <w:rPr>
          <w:rFonts w:ascii="Times New Roman" w:hAnsi="Times New Roman" w:cs="Times New Roman"/>
          <w:b/>
          <w:sz w:val="24"/>
          <w:szCs w:val="24"/>
        </w:rPr>
        <w:t>В этой связи, Уважаемый Суд,</w:t>
      </w:r>
      <w:r>
        <w:rPr>
          <w:rFonts w:ascii="Times New Roman" w:hAnsi="Times New Roman" w:cs="Times New Roman"/>
          <w:sz w:val="24"/>
          <w:szCs w:val="24"/>
        </w:rPr>
        <w:t xml:space="preserve"> хотелось бы отметить, в соответствии со статьей 39 Закона РК «О банках и банковской деятельности» ставки вознаграждения и комиссии, а также тарифы за оказание банковских услуг устанавливаются банками, организациями, осуществляющими отдельные виды банковских операций, самостоятельно </w:t>
      </w:r>
      <w:r>
        <w:rPr>
          <w:rFonts w:ascii="Times New Roman" w:hAnsi="Times New Roman" w:cs="Times New Roman"/>
          <w:sz w:val="24"/>
          <w:szCs w:val="24"/>
          <w:u w:val="single"/>
        </w:rPr>
        <w:t>с учетом ограничений, установленных законами Республики Казахстан</w:t>
      </w:r>
      <w:r>
        <w:rPr>
          <w:rFonts w:ascii="Times New Roman" w:hAnsi="Times New Roman" w:cs="Times New Roman"/>
          <w:sz w:val="24"/>
          <w:szCs w:val="24"/>
        </w:rPr>
        <w:t>.</w:t>
      </w:r>
    </w:p>
    <w:p w:rsidR="00181361" w:rsidRDefault="00181361" w:rsidP="00181361">
      <w:pPr>
        <w:pStyle w:val="a5"/>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подпункту 1 пункта 1 Правил предоставления банковских услуг и рассмотрения банками обращений клиентов, возникающих в процессе предоставления банковских услуг, утвержденных постановлением правления Агентства Республики Казахстан по регулированию и надзору финансового рынка и финансовых организаций от 28 февраля 2011 года №19, банковские услуги – это осуществление банками, организациями, осуществляющими отдельные виды банковских операций, (далее – банки) банковских и </w:t>
      </w:r>
      <w:r>
        <w:rPr>
          <w:rFonts w:ascii="Times New Roman" w:hAnsi="Times New Roman" w:cs="Times New Roman"/>
          <w:sz w:val="24"/>
          <w:szCs w:val="24"/>
        </w:rPr>
        <w:lastRenderedPageBreak/>
        <w:t>иных операций, установленных статьей</w:t>
      </w:r>
      <w:proofErr w:type="gramEnd"/>
      <w:r>
        <w:rPr>
          <w:rFonts w:ascii="Times New Roman" w:hAnsi="Times New Roman" w:cs="Times New Roman"/>
          <w:sz w:val="24"/>
          <w:szCs w:val="24"/>
        </w:rPr>
        <w:t xml:space="preserve"> 30 Закона о банках.  В силу статьи 30 Закона к банковским операциям помимо прочего относятся прием депозитов, открытие и ведение банковских счетов физических лиц.</w:t>
      </w:r>
    </w:p>
    <w:p w:rsidR="00181361" w:rsidRDefault="00181361" w:rsidP="0018136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статье 6 Закона Республики Казахстан «О платежах и переводах денег» банковский счет - это способ отражения договорных отношений между банком и клиентом по приему денег и (или) банковскому обслуживанию клиента; банковские счета подразделяются на текущие и сберегательные счета физических и юридических лиц, а также корреспондентские счета банков. </w:t>
      </w:r>
      <w:proofErr w:type="gramStart"/>
      <w:r>
        <w:rPr>
          <w:rFonts w:ascii="Times New Roman" w:hAnsi="Times New Roman" w:cs="Times New Roman"/>
          <w:sz w:val="24"/>
          <w:szCs w:val="24"/>
        </w:rPr>
        <w:t>Не являются банковскими, счета, по которым не могут производиться операции, указанные в пункте 2-1 настоящей статьи, а также счета, отражающие позиции бухгалтерского учета в банках, лицевые счета (субпозиции), являющиеся компонентами балансового счета, в том числе ссудные (текущие) счета.</w:t>
      </w:r>
      <w:proofErr w:type="gramEnd"/>
    </w:p>
    <w:p w:rsidR="00181361" w:rsidRDefault="00181361" w:rsidP="00181361">
      <w:pPr>
        <w:pStyle w:val="a5"/>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открытие и ведение ссудного счета является обязанностью банка второго уровня перед Национальным Банком Республики Казахстан, а не перед заемщиком. Данный счет предназначен для целей отражения задолженности заемщика по выданным кредитам и является способом бухгалтерского учета денежных средств, и не относится к расчетным операциям. Ссудный счет заемщика не является банковским счетом, открытие и ведение такого счета нельзя считать отдельной банковской операцией.</w:t>
      </w:r>
    </w:p>
    <w:p w:rsidR="00181361" w:rsidRDefault="00181361" w:rsidP="00181361">
      <w:pPr>
        <w:pStyle w:val="a5"/>
        <w:ind w:firstLine="708"/>
        <w:jc w:val="both"/>
        <w:rPr>
          <w:rFonts w:ascii="Times New Roman" w:hAnsi="Times New Roman" w:cs="Times New Roman"/>
          <w:sz w:val="24"/>
          <w:szCs w:val="24"/>
        </w:rPr>
      </w:pPr>
      <w:r>
        <w:rPr>
          <w:rFonts w:ascii="Times New Roman" w:hAnsi="Times New Roman" w:cs="Times New Roman"/>
          <w:sz w:val="24"/>
          <w:szCs w:val="24"/>
        </w:rPr>
        <w:t>Более того, в письме Национального банка Республики Казахстан, от 09.02.2012г., также указано о допущенных нарушениях банками второго уровня, о необходимости прекращении практики взимания комиссии за ведение ссудного счета и принять меры по возврату заемщикам ранее неправомерно удержанных комиссий за ведение ссудного счета по действующим договорам.</w:t>
      </w:r>
    </w:p>
    <w:p w:rsidR="00181361" w:rsidRDefault="00181361" w:rsidP="00181361">
      <w:pPr>
        <w:pStyle w:val="a5"/>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пунктами 1 и 2 статьи 718 Гражданского кодекса, если иное не предусмотрено законодательными актами Республики Казахстан или договором, за пользование предметом займа заемщик выплачивает вознаграждение заимодателю в размерах, определенных договором.</w:t>
      </w:r>
    </w:p>
    <w:p w:rsidR="00181361" w:rsidRDefault="00181361" w:rsidP="00181361">
      <w:pPr>
        <w:pStyle w:val="a5"/>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Защита прав заемщиков от нарушений со стороны банков, организаций, осуществляющих отдельные виды банковских операций, </w:t>
      </w:r>
      <w:proofErr w:type="spellStart"/>
      <w:r>
        <w:rPr>
          <w:rFonts w:ascii="Times New Roman" w:hAnsi="Times New Roman" w:cs="Times New Roman"/>
          <w:sz w:val="24"/>
          <w:szCs w:val="24"/>
        </w:rPr>
        <w:t>микрофинансовых</w:t>
      </w:r>
      <w:proofErr w:type="spellEnd"/>
      <w:r>
        <w:rPr>
          <w:rFonts w:ascii="Times New Roman" w:hAnsi="Times New Roman" w:cs="Times New Roman"/>
          <w:sz w:val="24"/>
          <w:szCs w:val="24"/>
        </w:rPr>
        <w:t xml:space="preserve"> организаций и кредитных товариществ обеспечивается путем установления предельного размера годовой эффективной ставки вознаграждения, включающей вознаграждение, все виды комиссий и иные платежи, взимаемые займодателем в связи с выдачей и обслуживанием займа, и рассчитываемой порядке, определенном законодательством Республики Казахстан.</w:t>
      </w:r>
      <w:proofErr w:type="gramEnd"/>
    </w:p>
    <w:p w:rsidR="00181361" w:rsidRDefault="00181361" w:rsidP="00181361">
      <w:pPr>
        <w:pStyle w:val="a5"/>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из смысла и содержания данной нормы закона следует, что установленное вознаграждение включает в себя все виды комиссий и иных платежей, взимаемых с заемщика в связи с выдачей и обслуживанием займа.</w:t>
      </w:r>
    </w:p>
    <w:p w:rsidR="00181361" w:rsidRDefault="00181361" w:rsidP="00181361">
      <w:pPr>
        <w:pStyle w:val="a5"/>
        <w:ind w:firstLine="708"/>
        <w:jc w:val="both"/>
        <w:rPr>
          <w:rFonts w:ascii="Times New Roman" w:hAnsi="Times New Roman" w:cs="Times New Roman"/>
          <w:sz w:val="24"/>
          <w:szCs w:val="24"/>
        </w:rPr>
      </w:pPr>
      <w:r>
        <w:rPr>
          <w:rFonts w:ascii="Times New Roman" w:hAnsi="Times New Roman" w:cs="Times New Roman"/>
          <w:sz w:val="24"/>
          <w:szCs w:val="24"/>
        </w:rPr>
        <w:t>Из вышеизложенного следует, что установление банком комиссии за обслуживание займа является незаконным, поскольку обслуживание займа не является отдельной банковской услугой или операцией и банк за выданный заем получает вознаграждение, которое покрывает расходы, в том числе связанные с обслуживанием займа.</w:t>
      </w:r>
    </w:p>
    <w:p w:rsidR="00181361" w:rsidRDefault="00181361" w:rsidP="00181361">
      <w:pPr>
        <w:pStyle w:val="a5"/>
        <w:ind w:firstLine="708"/>
        <w:jc w:val="both"/>
        <w:rPr>
          <w:rFonts w:ascii="Times New Roman" w:hAnsi="Times New Roman" w:cs="Times New Roman"/>
          <w:sz w:val="24"/>
          <w:szCs w:val="24"/>
        </w:rPr>
      </w:pPr>
      <w:r>
        <w:rPr>
          <w:rFonts w:ascii="Times New Roman" w:hAnsi="Times New Roman" w:cs="Times New Roman"/>
          <w:sz w:val="24"/>
          <w:szCs w:val="24"/>
        </w:rPr>
        <w:t>Поскольку указанный вид комиссии не предусмотрен законом и другими нормативными актами, то действия банка по взиманию с заемщика комиссии за обслуживание займа расцениваются, как незаконные и нарушающие права заемщика.</w:t>
      </w:r>
    </w:p>
    <w:p w:rsidR="00181361" w:rsidRDefault="00181361" w:rsidP="00181361">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Также хочу сообщить, что с 01.07.2016 года банки вправе взимать при кредитовании только те комиссии, которые указаны в </w:t>
      </w:r>
      <w:r>
        <w:rPr>
          <w:rFonts w:ascii="Times New Roman" w:eastAsia="Times New Roman" w:hAnsi="Times New Roman"/>
          <w:color w:val="000000"/>
          <w:sz w:val="24"/>
          <w:szCs w:val="24"/>
          <w:u w:val="single"/>
          <w:lang w:eastAsia="ru-RU"/>
        </w:rPr>
        <w:t>Перечне комиссий, связанных с выдачей и обслуживанием банковского займа и выданного физическому лицу, утвержденном Правлением Национального Банка от 30.05.16 года № 134</w:t>
      </w:r>
      <w:r>
        <w:rPr>
          <w:rFonts w:ascii="Times New Roman" w:eastAsia="Times New Roman" w:hAnsi="Times New Roman"/>
          <w:color w:val="000000"/>
          <w:sz w:val="24"/>
          <w:szCs w:val="24"/>
          <w:lang w:eastAsia="ru-RU"/>
        </w:rPr>
        <w:t>.</w:t>
      </w:r>
    </w:p>
    <w:p w:rsidR="00181361" w:rsidRDefault="00181361" w:rsidP="00181361">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u w:val="single"/>
          <w:lang w:eastAsia="ru-RU"/>
        </w:rPr>
        <w:t>В указанном Перечне комиссия за обслуживание займа/</w:t>
      </w:r>
      <w:r>
        <w:rPr>
          <w:rFonts w:ascii="Times New Roman" w:hAnsi="Times New Roman" w:cs="Times New Roman"/>
          <w:sz w:val="24"/>
          <w:szCs w:val="24"/>
          <w:u w:val="single"/>
        </w:rPr>
        <w:t>за ведение текущего счета (ссудного счета)</w:t>
      </w:r>
      <w:r>
        <w:rPr>
          <w:rFonts w:ascii="Times New Roman" w:eastAsia="Times New Roman" w:hAnsi="Times New Roman"/>
          <w:color w:val="000000"/>
          <w:sz w:val="24"/>
          <w:szCs w:val="24"/>
          <w:u w:val="single"/>
          <w:lang w:eastAsia="ru-RU"/>
        </w:rPr>
        <w:t xml:space="preserve"> отсутствует</w:t>
      </w:r>
      <w:r>
        <w:rPr>
          <w:rFonts w:ascii="Times New Roman" w:eastAsia="Times New Roman" w:hAnsi="Times New Roman"/>
          <w:color w:val="000000"/>
          <w:sz w:val="24"/>
          <w:szCs w:val="24"/>
          <w:lang w:eastAsia="ru-RU"/>
        </w:rPr>
        <w:t xml:space="preserve">, поэтому по договорам банковского займа, заключенным </w:t>
      </w:r>
      <w:r>
        <w:rPr>
          <w:rFonts w:ascii="Times New Roman" w:eastAsia="Times New Roman" w:hAnsi="Times New Roman"/>
          <w:color w:val="000000"/>
          <w:sz w:val="24"/>
          <w:szCs w:val="24"/>
          <w:u w:val="single"/>
          <w:lang w:eastAsia="ru-RU"/>
        </w:rPr>
        <w:t>с 01.07.2016 г., банки не вправе ее требовать</w:t>
      </w:r>
      <w:r>
        <w:rPr>
          <w:rFonts w:ascii="Times New Roman" w:eastAsia="Times New Roman" w:hAnsi="Times New Roman"/>
          <w:color w:val="000000"/>
          <w:sz w:val="24"/>
          <w:szCs w:val="24"/>
          <w:lang w:eastAsia="ru-RU"/>
        </w:rPr>
        <w:t>.</w:t>
      </w:r>
    </w:p>
    <w:p w:rsidR="00181361" w:rsidRDefault="00181361" w:rsidP="00181361">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В связи с </w:t>
      </w:r>
      <w:proofErr w:type="gramStart"/>
      <w:r>
        <w:rPr>
          <w:rFonts w:ascii="Times New Roman" w:hAnsi="Times New Roman" w:cs="Times New Roman"/>
          <w:b/>
          <w:sz w:val="24"/>
          <w:szCs w:val="24"/>
        </w:rPr>
        <w:t>вышеизложенным</w:t>
      </w:r>
      <w:proofErr w:type="gramEnd"/>
      <w:r>
        <w:rPr>
          <w:rFonts w:ascii="Times New Roman" w:hAnsi="Times New Roman" w:cs="Times New Roman"/>
          <w:b/>
          <w:sz w:val="24"/>
          <w:szCs w:val="24"/>
        </w:rPr>
        <w:t>, Уважаемый Суд,</w:t>
      </w:r>
      <w:r>
        <w:rPr>
          <w:rFonts w:ascii="Times New Roman" w:hAnsi="Times New Roman" w:cs="Times New Roman"/>
          <w:sz w:val="24"/>
          <w:szCs w:val="24"/>
        </w:rPr>
        <w:t xml:space="preserve"> считаю, что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3) п. 5 Договора банковского займа № </w:t>
      </w:r>
      <w:r w:rsidRPr="00181361">
        <w:rPr>
          <w:rFonts w:ascii="Times New Roman" w:hAnsi="Times New Roman" w:cs="Times New Roman"/>
          <w:sz w:val="24"/>
          <w:szCs w:val="24"/>
        </w:rPr>
        <w:t>_______</w:t>
      </w:r>
      <w:r>
        <w:rPr>
          <w:rFonts w:ascii="Times New Roman" w:hAnsi="Times New Roman" w:cs="Times New Roman"/>
          <w:sz w:val="24"/>
          <w:szCs w:val="24"/>
        </w:rPr>
        <w:t xml:space="preserve"> от </w:t>
      </w:r>
      <w:r>
        <w:rPr>
          <w:rFonts w:ascii="Times New Roman" w:hAnsi="Times New Roman" w:cs="Times New Roman"/>
          <w:sz w:val="24"/>
          <w:szCs w:val="24"/>
        </w:rPr>
        <w:t>_______</w:t>
      </w:r>
      <w:r>
        <w:rPr>
          <w:rFonts w:ascii="Times New Roman" w:hAnsi="Times New Roman" w:cs="Times New Roman"/>
          <w:sz w:val="24"/>
          <w:szCs w:val="24"/>
        </w:rPr>
        <w:t xml:space="preserve"> года противоречит законодательству.</w:t>
      </w:r>
    </w:p>
    <w:p w:rsidR="00181361" w:rsidRDefault="00181361" w:rsidP="00181361">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Согласно ст. п.1 ст.158 ГК сделка, содержание которой не соответствует требованиям законодательства, а также сделка, совершенная с целью, заведомо противоречащей основам правопорядка, является оспоримой и может быть признана судом недействительной</w:t>
      </w:r>
    </w:p>
    <w:p w:rsidR="00181361" w:rsidRDefault="00181361" w:rsidP="00181361">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со ст. 161 ГК 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w:t>
      </w:r>
    </w:p>
    <w:p w:rsidR="00181361" w:rsidRDefault="00181361" w:rsidP="00181361">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Согласно п.3 ст.157-1 ГК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предусмотрены</w:t>
      </w:r>
      <w:proofErr w:type="gramEnd"/>
      <w:r>
        <w:rPr>
          <w:rFonts w:ascii="Times New Roman" w:hAnsi="Times New Roman" w:cs="Times New Roman"/>
          <w:sz w:val="24"/>
          <w:szCs w:val="24"/>
        </w:rPr>
        <w:t xml:space="preserve"> настоящим Кодексом.</w:t>
      </w:r>
    </w:p>
    <w:p w:rsidR="00181361" w:rsidRDefault="00181361" w:rsidP="00181361">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силу ч.2 ст.13 Конституции Республики Казахстан каждый имеет право на судебную защиту своих прав и свобод.</w:t>
      </w:r>
    </w:p>
    <w:p w:rsidR="00181361" w:rsidRDefault="00181361" w:rsidP="00181361">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Согласно части 1 Статьи 14 Международного пакта о гражданских и политических правах (совершенного в Нью-Йорке 16.12.1966 года и ратифицированного Законом РК от 28.11.2005 года № 91), все лица равны перед судами, каждый имеет право при определении его прав и обязанностей в каком- 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w:t>
      </w:r>
      <w:proofErr w:type="gramEnd"/>
    </w:p>
    <w:p w:rsidR="00181361" w:rsidRDefault="00181361" w:rsidP="00181361">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п.2 Нормативного Постановления Верховного Суда Республики Казахстан «О судебной практике рассмотрения гражданских дел по спорам, вытекающим из договоров банковского займа» при рассмотрении споров, вытекающих из договоров банковского займа, суды должны руководствоваться законодательством, действующим на момент возникновения данных правоотношений. Разрешая споры, вытекающие из договоров банковского займа, судам следует тщательно исследовать условия договора банковского займа, которые должны соответствовать обязательным для сторон правилам, установленным законодательством (императивным нормам), действующим в момент его заключения.</w:t>
      </w:r>
    </w:p>
    <w:p w:rsidR="00181361" w:rsidRDefault="00181361" w:rsidP="00181361">
      <w:pPr>
        <w:spacing w:after="0"/>
        <w:jc w:val="both"/>
        <w:rPr>
          <w:rFonts w:ascii="Times New Roman" w:hAnsi="Times New Roman" w:cs="Times New Roman"/>
          <w:sz w:val="24"/>
          <w:szCs w:val="24"/>
        </w:rPr>
      </w:pPr>
    </w:p>
    <w:p w:rsidR="00181361" w:rsidRDefault="00181361" w:rsidP="00181361">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 соответствии со ст.ст.9, 272, 293 ГК РК, 148 ГПК РК,</w:t>
      </w:r>
    </w:p>
    <w:p w:rsidR="00181361" w:rsidRDefault="00181361" w:rsidP="00181361">
      <w:pPr>
        <w:spacing w:after="0"/>
        <w:jc w:val="both"/>
        <w:rPr>
          <w:rFonts w:ascii="Times New Roman" w:hAnsi="Times New Roman" w:cs="Times New Roman"/>
          <w:sz w:val="24"/>
          <w:szCs w:val="24"/>
        </w:rPr>
      </w:pPr>
    </w:p>
    <w:p w:rsidR="00181361" w:rsidRDefault="00181361" w:rsidP="00181361">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Прошу суд:</w:t>
      </w:r>
    </w:p>
    <w:p w:rsidR="00181361" w:rsidRDefault="00181361" w:rsidP="00181361">
      <w:pPr>
        <w:spacing w:after="0"/>
        <w:jc w:val="both"/>
        <w:rPr>
          <w:rFonts w:ascii="Times New Roman" w:hAnsi="Times New Roman" w:cs="Times New Roman"/>
          <w:sz w:val="24"/>
          <w:szCs w:val="24"/>
          <w:u w:val="single"/>
        </w:rPr>
      </w:pPr>
    </w:p>
    <w:p w:rsidR="00181361" w:rsidRDefault="00181361" w:rsidP="00181361">
      <w:pPr>
        <w:pStyle w:val="a6"/>
        <w:numPr>
          <w:ilvl w:val="0"/>
          <w:numId w:val="1"/>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Признать недействительным </w:t>
      </w:r>
      <w:proofErr w:type="spellStart"/>
      <w:r>
        <w:rPr>
          <w:rFonts w:ascii="Times New Roman" w:hAnsi="Times New Roman" w:cs="Times New Roman"/>
          <w:sz w:val="24"/>
          <w:szCs w:val="24"/>
          <w:u w:val="single"/>
        </w:rPr>
        <w:t>пп</w:t>
      </w:r>
      <w:proofErr w:type="spellEnd"/>
      <w:r>
        <w:rPr>
          <w:rFonts w:ascii="Times New Roman" w:hAnsi="Times New Roman" w:cs="Times New Roman"/>
          <w:sz w:val="24"/>
          <w:szCs w:val="24"/>
          <w:u w:val="single"/>
        </w:rPr>
        <w:t xml:space="preserve">. 3) п. 5 Договора банковского займа № </w:t>
      </w:r>
      <w:r w:rsidRPr="00181361">
        <w:rPr>
          <w:rFonts w:ascii="Times New Roman" w:hAnsi="Times New Roman" w:cs="Times New Roman"/>
          <w:sz w:val="24"/>
          <w:szCs w:val="24"/>
          <w:u w:val="single"/>
        </w:rPr>
        <w:t>_______</w:t>
      </w:r>
      <w:r>
        <w:rPr>
          <w:rFonts w:ascii="Times New Roman" w:hAnsi="Times New Roman" w:cs="Times New Roman"/>
          <w:sz w:val="24"/>
          <w:szCs w:val="24"/>
          <w:u w:val="single"/>
        </w:rPr>
        <w:t xml:space="preserve"> от </w:t>
      </w:r>
      <w:r>
        <w:rPr>
          <w:rFonts w:ascii="Times New Roman" w:hAnsi="Times New Roman" w:cs="Times New Roman"/>
          <w:sz w:val="24"/>
          <w:szCs w:val="24"/>
          <w:u w:val="single"/>
        </w:rPr>
        <w:t>_______</w:t>
      </w:r>
      <w:r>
        <w:rPr>
          <w:rFonts w:ascii="Times New Roman" w:hAnsi="Times New Roman" w:cs="Times New Roman"/>
          <w:sz w:val="24"/>
          <w:szCs w:val="24"/>
          <w:u w:val="single"/>
        </w:rPr>
        <w:t xml:space="preserve"> года заключенного между АО «</w:t>
      </w:r>
      <w:r>
        <w:rPr>
          <w:rFonts w:ascii="Times New Roman" w:hAnsi="Times New Roman" w:cs="Times New Roman"/>
          <w:sz w:val="24"/>
          <w:szCs w:val="24"/>
          <w:u w:val="single"/>
        </w:rPr>
        <w:t>_______</w:t>
      </w:r>
      <w:r>
        <w:rPr>
          <w:rFonts w:ascii="Times New Roman" w:hAnsi="Times New Roman" w:cs="Times New Roman"/>
          <w:sz w:val="24"/>
          <w:szCs w:val="24"/>
          <w:u w:val="single"/>
        </w:rPr>
        <w:t xml:space="preserve">» и </w:t>
      </w:r>
      <w:r>
        <w:rPr>
          <w:rFonts w:ascii="Times New Roman" w:hAnsi="Times New Roman" w:cs="Times New Roman"/>
          <w:sz w:val="24"/>
          <w:szCs w:val="24"/>
          <w:u w:val="single"/>
        </w:rPr>
        <w:t>____________</w:t>
      </w:r>
      <w:r>
        <w:rPr>
          <w:rFonts w:ascii="Times New Roman" w:hAnsi="Times New Roman" w:cs="Times New Roman"/>
          <w:sz w:val="24"/>
          <w:szCs w:val="24"/>
          <w:u w:val="single"/>
        </w:rPr>
        <w:t>.</w:t>
      </w:r>
    </w:p>
    <w:p w:rsidR="00181361" w:rsidRDefault="00181361" w:rsidP="00181361">
      <w:pPr>
        <w:pStyle w:val="a6"/>
        <w:numPr>
          <w:ilvl w:val="0"/>
          <w:numId w:val="1"/>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Взыскать с АО «</w:t>
      </w:r>
      <w:r>
        <w:rPr>
          <w:rFonts w:ascii="Times New Roman" w:hAnsi="Times New Roman" w:cs="Times New Roman"/>
          <w:sz w:val="24"/>
          <w:szCs w:val="24"/>
          <w:u w:val="single"/>
        </w:rPr>
        <w:t>_______</w:t>
      </w:r>
      <w:r>
        <w:rPr>
          <w:rFonts w:ascii="Times New Roman" w:hAnsi="Times New Roman" w:cs="Times New Roman"/>
          <w:sz w:val="24"/>
          <w:szCs w:val="24"/>
          <w:u w:val="single"/>
        </w:rPr>
        <w:t xml:space="preserve">» в пользу </w:t>
      </w:r>
      <w:r>
        <w:rPr>
          <w:rFonts w:ascii="Times New Roman" w:hAnsi="Times New Roman" w:cs="Times New Roman"/>
          <w:sz w:val="24"/>
          <w:szCs w:val="24"/>
          <w:u w:val="single"/>
        </w:rPr>
        <w:t>____________</w:t>
      </w:r>
      <w:r>
        <w:rPr>
          <w:rFonts w:ascii="Times New Roman" w:hAnsi="Times New Roman" w:cs="Times New Roman"/>
          <w:sz w:val="24"/>
          <w:szCs w:val="24"/>
          <w:u w:val="single"/>
        </w:rPr>
        <w:t xml:space="preserve"> в счет погашения основного долга по Договора банковского займа № </w:t>
      </w:r>
      <w:r w:rsidRPr="00181361">
        <w:rPr>
          <w:rFonts w:ascii="Times New Roman" w:hAnsi="Times New Roman" w:cs="Times New Roman"/>
          <w:sz w:val="24"/>
          <w:szCs w:val="24"/>
          <w:u w:val="single"/>
        </w:rPr>
        <w:t>_______</w:t>
      </w:r>
      <w:r>
        <w:rPr>
          <w:rFonts w:ascii="Times New Roman" w:hAnsi="Times New Roman" w:cs="Times New Roman"/>
          <w:sz w:val="24"/>
          <w:szCs w:val="24"/>
          <w:u w:val="single"/>
        </w:rPr>
        <w:t xml:space="preserve"> от </w:t>
      </w:r>
      <w:r>
        <w:rPr>
          <w:rFonts w:ascii="Times New Roman" w:hAnsi="Times New Roman" w:cs="Times New Roman"/>
          <w:sz w:val="24"/>
          <w:szCs w:val="24"/>
          <w:u w:val="single"/>
        </w:rPr>
        <w:t>_______</w:t>
      </w:r>
      <w:r>
        <w:rPr>
          <w:rFonts w:ascii="Times New Roman" w:hAnsi="Times New Roman" w:cs="Times New Roman"/>
          <w:sz w:val="24"/>
          <w:szCs w:val="24"/>
          <w:u w:val="single"/>
        </w:rPr>
        <w:t xml:space="preserve"> года сумму в размере 542 596 (пятьсот сорок две тысячи пятьсот девяносто шесть) тенге.</w:t>
      </w:r>
    </w:p>
    <w:p w:rsidR="00181361" w:rsidRDefault="00181361" w:rsidP="00181361">
      <w:pPr>
        <w:pStyle w:val="a6"/>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u w:val="single"/>
        </w:rPr>
        <w:t>Взыскать с АО «</w:t>
      </w:r>
      <w:r>
        <w:rPr>
          <w:rFonts w:ascii="Times New Roman" w:hAnsi="Times New Roman" w:cs="Times New Roman"/>
          <w:sz w:val="24"/>
          <w:szCs w:val="24"/>
          <w:u w:val="single"/>
        </w:rPr>
        <w:t>_______</w:t>
      </w:r>
      <w:r>
        <w:rPr>
          <w:rFonts w:ascii="Times New Roman" w:hAnsi="Times New Roman" w:cs="Times New Roman"/>
          <w:sz w:val="24"/>
          <w:szCs w:val="24"/>
          <w:u w:val="single"/>
        </w:rPr>
        <w:t xml:space="preserve">» в пользу </w:t>
      </w:r>
      <w:r>
        <w:rPr>
          <w:rFonts w:ascii="Times New Roman" w:hAnsi="Times New Roman" w:cs="Times New Roman"/>
          <w:sz w:val="24"/>
          <w:szCs w:val="24"/>
          <w:u w:val="single"/>
        </w:rPr>
        <w:t>____________</w:t>
      </w:r>
      <w:r>
        <w:rPr>
          <w:rFonts w:ascii="Times New Roman" w:hAnsi="Times New Roman" w:cs="Times New Roman"/>
          <w:sz w:val="24"/>
          <w:szCs w:val="24"/>
          <w:u w:val="single"/>
        </w:rPr>
        <w:t xml:space="preserve"> в счет погашения основного долга по Договора банковского займа № </w:t>
      </w:r>
      <w:r w:rsidRPr="00181361">
        <w:rPr>
          <w:rFonts w:ascii="Times New Roman" w:hAnsi="Times New Roman" w:cs="Times New Roman"/>
          <w:sz w:val="24"/>
          <w:szCs w:val="24"/>
          <w:u w:val="single"/>
        </w:rPr>
        <w:t>_______</w:t>
      </w:r>
      <w:r>
        <w:rPr>
          <w:rFonts w:ascii="Times New Roman" w:hAnsi="Times New Roman" w:cs="Times New Roman"/>
          <w:sz w:val="24"/>
          <w:szCs w:val="24"/>
          <w:u w:val="single"/>
        </w:rPr>
        <w:t xml:space="preserve"> от </w:t>
      </w:r>
      <w:r>
        <w:rPr>
          <w:rFonts w:ascii="Times New Roman" w:hAnsi="Times New Roman" w:cs="Times New Roman"/>
          <w:sz w:val="24"/>
          <w:szCs w:val="24"/>
          <w:u w:val="single"/>
        </w:rPr>
        <w:t>_______</w:t>
      </w:r>
      <w:r>
        <w:rPr>
          <w:rFonts w:ascii="Times New Roman" w:hAnsi="Times New Roman" w:cs="Times New Roman"/>
          <w:sz w:val="24"/>
          <w:szCs w:val="24"/>
          <w:u w:val="single"/>
        </w:rPr>
        <w:t xml:space="preserve"> года сумму государственной пошлины в размере 5 726 (пять тысяч четыреста двадц</w:t>
      </w:r>
      <w:bookmarkStart w:id="0" w:name="_GoBack"/>
      <w:bookmarkEnd w:id="0"/>
      <w:r>
        <w:rPr>
          <w:rFonts w:ascii="Times New Roman" w:hAnsi="Times New Roman" w:cs="Times New Roman"/>
          <w:sz w:val="24"/>
          <w:szCs w:val="24"/>
          <w:u w:val="single"/>
        </w:rPr>
        <w:t>ать пять) тенге.﻿</w:t>
      </w:r>
    </w:p>
    <w:p w:rsidR="00181361" w:rsidRDefault="00181361" w:rsidP="00181361">
      <w:pPr>
        <w:spacing w:after="0"/>
        <w:jc w:val="both"/>
        <w:rPr>
          <w:rFonts w:ascii="Times New Roman" w:hAnsi="Times New Roman" w:cs="Times New Roman"/>
          <w:sz w:val="24"/>
          <w:szCs w:val="24"/>
        </w:rPr>
      </w:pPr>
    </w:p>
    <w:p w:rsidR="00181361" w:rsidRDefault="00181361" w:rsidP="0018136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С Уважением, </w:t>
      </w:r>
    </w:p>
    <w:p w:rsidR="00181361" w:rsidRDefault="00181361" w:rsidP="00181361">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___________/ </w:t>
      </w:r>
      <w:proofErr w:type="spellStart"/>
      <w:r>
        <w:rPr>
          <w:rFonts w:ascii="Times New Roman" w:hAnsi="Times New Roman" w:cs="Times New Roman"/>
          <w:b/>
          <w:sz w:val="24"/>
          <w:szCs w:val="24"/>
        </w:rPr>
        <w:t>Саржанов</w:t>
      </w:r>
      <w:proofErr w:type="spellEnd"/>
      <w:r>
        <w:rPr>
          <w:rFonts w:ascii="Times New Roman" w:hAnsi="Times New Roman" w:cs="Times New Roman"/>
          <w:b/>
          <w:sz w:val="24"/>
          <w:szCs w:val="24"/>
        </w:rPr>
        <w:t xml:space="preserve"> Г.Т.</w:t>
      </w:r>
    </w:p>
    <w:p w:rsidR="00181361" w:rsidRDefault="00181361" w:rsidP="00181361">
      <w:pPr>
        <w:spacing w:after="0"/>
        <w:rPr>
          <w:rFonts w:ascii="Times New Roman" w:hAnsi="Times New Roman" w:cs="Times New Roman"/>
          <w:sz w:val="24"/>
          <w:szCs w:val="24"/>
        </w:rPr>
      </w:pPr>
    </w:p>
    <w:p w:rsidR="00334C08" w:rsidRPr="00181361" w:rsidRDefault="00181361" w:rsidP="00181361">
      <w:pPr>
        <w:spacing w:after="0"/>
        <w:jc w:val="center"/>
        <w:rPr>
          <w:rFonts w:ascii="Times New Roman" w:hAnsi="Times New Roman" w:cs="Times New Roman"/>
          <w:sz w:val="20"/>
          <w:szCs w:val="24"/>
        </w:rPr>
      </w:pPr>
      <w:r>
        <w:rPr>
          <w:rFonts w:ascii="Times New Roman" w:hAnsi="Times New Roman" w:cs="Times New Roman"/>
          <w:sz w:val="20"/>
          <w:szCs w:val="24"/>
        </w:rPr>
        <w:t>«__» _______ 2019 г.</w:t>
      </w:r>
    </w:p>
    <w:sectPr w:rsidR="00334C08" w:rsidRPr="00181361" w:rsidSect="00D156C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56BC2"/>
    <w:multiLevelType w:val="hybridMultilevel"/>
    <w:tmpl w:val="9DF409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75"/>
    <w:rsid w:val="00181361"/>
    <w:rsid w:val="00272F75"/>
    <w:rsid w:val="00334C08"/>
    <w:rsid w:val="00D1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3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1361"/>
    <w:rPr>
      <w:color w:val="0000FF"/>
      <w:u w:val="single"/>
    </w:rPr>
  </w:style>
  <w:style w:type="character" w:customStyle="1" w:styleId="a4">
    <w:name w:val="Без интервала Знак"/>
    <w:link w:val="a5"/>
    <w:uiPriority w:val="1"/>
    <w:locked/>
    <w:rsid w:val="00181361"/>
  </w:style>
  <w:style w:type="paragraph" w:styleId="a5">
    <w:name w:val="No Spacing"/>
    <w:link w:val="a4"/>
    <w:uiPriority w:val="1"/>
    <w:qFormat/>
    <w:rsid w:val="00181361"/>
    <w:pPr>
      <w:spacing w:after="0" w:line="240" w:lineRule="auto"/>
    </w:pPr>
  </w:style>
  <w:style w:type="paragraph" w:styleId="a6">
    <w:name w:val="List Paragraph"/>
    <w:basedOn w:val="a"/>
    <w:uiPriority w:val="34"/>
    <w:qFormat/>
    <w:rsid w:val="001813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3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1361"/>
    <w:rPr>
      <w:color w:val="0000FF"/>
      <w:u w:val="single"/>
    </w:rPr>
  </w:style>
  <w:style w:type="character" w:customStyle="1" w:styleId="a4">
    <w:name w:val="Без интервала Знак"/>
    <w:link w:val="a5"/>
    <w:uiPriority w:val="1"/>
    <w:locked/>
    <w:rsid w:val="00181361"/>
  </w:style>
  <w:style w:type="paragraph" w:styleId="a5">
    <w:name w:val="No Spacing"/>
    <w:link w:val="a4"/>
    <w:uiPriority w:val="1"/>
    <w:qFormat/>
    <w:rsid w:val="00181361"/>
    <w:pPr>
      <w:spacing w:after="0" w:line="240" w:lineRule="auto"/>
    </w:pPr>
  </w:style>
  <w:style w:type="paragraph" w:styleId="a6">
    <w:name w:val="List Paragraph"/>
    <w:basedOn w:val="a"/>
    <w:uiPriority w:val="34"/>
    <w:qFormat/>
    <w:rsid w:val="00181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1471</Words>
  <Characters>8385</Characters>
  <Application>Microsoft Office Word</Application>
  <DocSecurity>0</DocSecurity>
  <Lines>69</Lines>
  <Paragraphs>19</Paragraphs>
  <ScaleCrop>false</ScaleCrop>
  <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2019-03-14T09:03:00Z</dcterms:created>
  <dcterms:modified xsi:type="dcterms:W3CDTF">2019-03-14T09:08:00Z</dcterms:modified>
</cp:coreProperties>
</file>