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93" w:rsidRPr="00CC234A" w:rsidRDefault="00FC5593" w:rsidP="00FC5593">
      <w:pPr>
        <w:shd w:val="clear" w:color="auto" w:fill="FFFFFF"/>
        <w:spacing w:before="150" w:after="150" w:line="234" w:lineRule="atLeast"/>
        <w:jc w:val="center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Заявление о возврате уплаченной государственной пошлины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center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Официальный бланк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righ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 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righ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 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righ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В Специализированный межрайонный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righ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экономический суд Карагандинской области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righ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i/>
          <w:iCs/>
          <w:color w:val="000000"/>
          <w:sz w:val="20"/>
          <w:szCs w:val="20"/>
        </w:rPr>
        <w:t xml:space="preserve">100000, г. Караганда, </w:t>
      </w:r>
      <w:bookmarkStart w:id="0" w:name="_GoBack"/>
      <w:r w:rsidR="00AE37B3">
        <w:rPr>
          <w:rFonts w:eastAsia="Times New Roman" w:cs="Calibri"/>
          <w:i/>
          <w:iCs/>
          <w:color w:val="000000"/>
          <w:sz w:val="20"/>
          <w:szCs w:val="20"/>
        </w:rPr>
        <w:t>________________</w:t>
      </w:r>
      <w:bookmarkEnd w:id="0"/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right"/>
        <w:rPr>
          <w:rFonts w:eastAsia="Times New Roman" w:cs="Calibri"/>
          <w:color w:val="000000"/>
          <w:sz w:val="20"/>
          <w:szCs w:val="20"/>
        </w:rPr>
      </w:pPr>
      <w:proofErr w:type="gramStart"/>
      <w:r w:rsidRPr="00CC234A">
        <w:rPr>
          <w:rFonts w:eastAsia="Times New Roman" w:cs="Calibri"/>
          <w:b/>
          <w:bCs/>
          <w:color w:val="000000"/>
          <w:sz w:val="20"/>
          <w:szCs w:val="20"/>
        </w:rPr>
        <w:t>ф.и.о. заявителя (либо наименование</w:t>
      </w:r>
      <w:proofErr w:type="gramEnd"/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righ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организации, если это юридическое лицо)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righ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i/>
          <w:iCs/>
          <w:color w:val="000000"/>
          <w:sz w:val="20"/>
          <w:szCs w:val="20"/>
        </w:rPr>
        <w:t>адрес, реквизиты.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center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ЗАЯВЛЕНИЕ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center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i/>
          <w:iCs/>
          <w:color w:val="000000"/>
          <w:sz w:val="20"/>
          <w:szCs w:val="20"/>
        </w:rPr>
        <w:t>о возврате уплаченной государственной пошлины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color w:val="000000"/>
          <w:sz w:val="20"/>
          <w:szCs w:val="20"/>
        </w:rPr>
        <w:t>Мною (либо наименование организации, если это юридическое лицо) при подаче искового заявления о (сущность иска с указанием ответчика) была уплачена государственная пошлина в размере _____ тенге. (Указать причину возврата государственной пошлины) в соответствии со ст.106 ГПК РК государственная пошлина возвращается  _____.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color w:val="000000"/>
          <w:sz w:val="20"/>
          <w:szCs w:val="20"/>
        </w:rPr>
        <w:t>На основании ст.106 ГПК РК,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jc w:val="center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Прошу: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color w:val="000000"/>
          <w:sz w:val="20"/>
          <w:szCs w:val="20"/>
        </w:rPr>
        <w:t>Рассмотреть вопрос о возврате государственной пошлины уплаченной при подаче искового заявления (наименование истца) о (сущность иска с указанием ответчика) была уплачена государственная пошлина в размере ____ тенге.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color w:val="000000"/>
          <w:sz w:val="20"/>
          <w:szCs w:val="20"/>
        </w:rPr>
        <w:t> 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color w:val="000000"/>
          <w:sz w:val="20"/>
          <w:szCs w:val="20"/>
        </w:rPr>
        <w:t> 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Дата подачи заявления: «______» 20___ год.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color w:val="000000"/>
          <w:sz w:val="20"/>
          <w:szCs w:val="20"/>
        </w:rPr>
        <w:t> 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Подпись:</w:t>
      </w:r>
    </w:p>
    <w:p w:rsidR="00FC5593" w:rsidRPr="00CC234A" w:rsidRDefault="00FC5593" w:rsidP="00FC5593">
      <w:pPr>
        <w:shd w:val="clear" w:color="auto" w:fill="FFFFFF"/>
        <w:spacing w:before="150" w:after="150" w:line="234" w:lineRule="atLeast"/>
        <w:rPr>
          <w:rFonts w:eastAsia="Times New Roman" w:cs="Calibri"/>
          <w:color w:val="000000"/>
          <w:sz w:val="20"/>
          <w:szCs w:val="20"/>
        </w:rPr>
      </w:pPr>
      <w:r w:rsidRPr="00CC234A">
        <w:rPr>
          <w:rFonts w:eastAsia="Times New Roman" w:cs="Calibri"/>
          <w:b/>
          <w:bCs/>
          <w:color w:val="000000"/>
          <w:sz w:val="20"/>
          <w:szCs w:val="20"/>
        </w:rPr>
        <w:t>Печать (если юридическое лицо):</w:t>
      </w:r>
    </w:p>
    <w:p w:rsidR="004F7505" w:rsidRDefault="004F7505"/>
    <w:sectPr w:rsidR="004F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593"/>
    <w:rsid w:val="004F7505"/>
    <w:rsid w:val="00AE37B3"/>
    <w:rsid w:val="00FC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Home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2015-05-15T02:48:00Z</dcterms:created>
  <dcterms:modified xsi:type="dcterms:W3CDTF">2019-06-21T06:40:00Z</dcterms:modified>
</cp:coreProperties>
</file>