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A625C" w14:textId="711D160D" w:rsidR="00F65CDF" w:rsidRDefault="00F65CDF" w:rsidP="00F65CD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F65CD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сковое заявление </w:t>
      </w:r>
      <w:proofErr w:type="gramStart"/>
      <w:r w:rsidRPr="00F65CD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 признаний</w:t>
      </w:r>
      <w:proofErr w:type="gramEnd"/>
      <w:r w:rsidRPr="00F65CD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договора займа МФО</w:t>
      </w:r>
      <w:r w:rsidRPr="00F65CD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65CD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недействительным</w:t>
      </w:r>
    </w:p>
    <w:p w14:paraId="668589B9" w14:textId="77777777" w:rsidR="00F65CDF" w:rsidRDefault="00F65CD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1C0A30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6F9FA" w14:textId="77777777" w:rsidR="00A72E88" w:rsidRPr="00D1137E" w:rsidRDefault="00A72E88" w:rsidP="00A72E88">
      <w:pPr>
        <w:pStyle w:val="a9"/>
        <w:ind w:left="4820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D1137E">
        <w:rPr>
          <w:rFonts w:ascii="Times New Roman" w:hAnsi="Times New Roman" w:cs="Times New Roman"/>
          <w:b/>
          <w:bCs/>
          <w:sz w:val="24"/>
          <w:szCs w:val="24"/>
        </w:rPr>
        <w:t>Медеуский районный суд города Алматы</w:t>
      </w:r>
    </w:p>
    <w:p w14:paraId="0160AE70" w14:textId="7777777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D1137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D113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137E">
        <w:rPr>
          <w:rFonts w:ascii="Times New Roman" w:hAnsi="Times New Roman" w:cs="Times New Roman"/>
          <w:sz w:val="24"/>
          <w:szCs w:val="24"/>
        </w:rPr>
        <w:t>ул.Нусупбекова</w:t>
      </w:r>
      <w:proofErr w:type="spellEnd"/>
      <w:r w:rsidRPr="00D1137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1137E">
        <w:rPr>
          <w:rFonts w:ascii="Times New Roman" w:hAnsi="Times New Roman" w:cs="Times New Roman"/>
          <w:sz w:val="24"/>
          <w:szCs w:val="24"/>
        </w:rPr>
        <w:t>Тургенская</w:t>
      </w:r>
      <w:proofErr w:type="spellEnd"/>
      <w:r w:rsidRPr="00D1137E">
        <w:rPr>
          <w:rFonts w:ascii="Times New Roman" w:hAnsi="Times New Roman" w:cs="Times New Roman"/>
          <w:sz w:val="24"/>
          <w:szCs w:val="24"/>
        </w:rPr>
        <w:t>, 34</w:t>
      </w:r>
    </w:p>
    <w:p w14:paraId="75109E28" w14:textId="7777777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тел: +7 727 2</w:t>
      </w:r>
      <w:r w:rsidRPr="00D1137E">
        <w:rPr>
          <w:rFonts w:ascii="Times New Roman" w:hAnsi="Times New Roman" w:cs="Times New Roman"/>
          <w:sz w:val="24"/>
          <w:szCs w:val="24"/>
        </w:rPr>
        <w:t>333 13 13</w:t>
      </w:r>
    </w:p>
    <w:p w14:paraId="19904977" w14:textId="77777777" w:rsidR="00A72E88" w:rsidRDefault="00A630C3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72E88" w:rsidRPr="00E568D9">
          <w:rPr>
            <w:rStyle w:val="a8"/>
          </w:rPr>
          <w:t>727-4260@sud.kz</w:t>
        </w:r>
      </w:hyperlink>
    </w:p>
    <w:p w14:paraId="4F5F0CA8" w14:textId="20E60F92" w:rsidR="00A72E88" w:rsidRPr="00D1137E" w:rsidRDefault="00A72E88" w:rsidP="00A72E88">
      <w:pPr>
        <w:pStyle w:val="a9"/>
        <w:ind w:left="4820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D1137E">
        <w:rPr>
          <w:rFonts w:ascii="Times New Roman" w:hAnsi="Times New Roman" w:cs="Times New Roman"/>
          <w:b/>
          <w:bCs/>
          <w:sz w:val="24"/>
          <w:szCs w:val="24"/>
        </w:rPr>
        <w:t xml:space="preserve">от: </w:t>
      </w:r>
      <w:r w:rsidRPr="004258F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D51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258F5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AD51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258F5">
        <w:rPr>
          <w:rFonts w:ascii="Times New Roman" w:hAnsi="Times New Roman" w:cs="Times New Roman"/>
          <w:b/>
          <w:bCs/>
          <w:sz w:val="24"/>
          <w:szCs w:val="24"/>
        </w:rPr>
        <w:t>Т</w:t>
      </w:r>
    </w:p>
    <w:p w14:paraId="0C756C3D" w14:textId="3474FEA9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ИИН: </w:t>
      </w:r>
      <w:r w:rsidR="00AD515E">
        <w:rPr>
          <w:rFonts w:ascii="Times New Roman" w:hAnsi="Times New Roman" w:cs="Times New Roman"/>
          <w:sz w:val="24"/>
          <w:szCs w:val="24"/>
        </w:rPr>
        <w:t>….</w:t>
      </w:r>
    </w:p>
    <w:p w14:paraId="0FC62685" w14:textId="4919BF41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 w:rsidRPr="00811916">
        <w:rPr>
          <w:rFonts w:ascii="Times New Roman" w:hAnsi="Times New Roman" w:cs="Times New Roman"/>
          <w:sz w:val="24"/>
          <w:szCs w:val="24"/>
        </w:rPr>
        <w:t>Алматинская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1916">
        <w:rPr>
          <w:rFonts w:ascii="Times New Roman" w:hAnsi="Times New Roman" w:cs="Times New Roman"/>
          <w:sz w:val="24"/>
          <w:szCs w:val="24"/>
        </w:rPr>
        <w:t xml:space="preserve">область, Илийский район, Комсомол село, </w:t>
      </w:r>
      <w:r w:rsidR="00AD515E">
        <w:rPr>
          <w:rFonts w:ascii="Times New Roman" w:hAnsi="Times New Roman" w:cs="Times New Roman"/>
          <w:sz w:val="24"/>
          <w:szCs w:val="24"/>
        </w:rPr>
        <w:t>…</w:t>
      </w:r>
      <w:r w:rsidRPr="00811916">
        <w:rPr>
          <w:rFonts w:ascii="Times New Roman" w:hAnsi="Times New Roman" w:cs="Times New Roman"/>
          <w:sz w:val="24"/>
          <w:szCs w:val="24"/>
        </w:rPr>
        <w:t>, д. 71</w:t>
      </w:r>
    </w:p>
    <w:p w14:paraId="3FC0854C" w14:textId="187684A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 w:rsidRPr="000D2DFF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D2DFF">
        <w:rPr>
          <w:rFonts w:ascii="Times New Roman" w:hAnsi="Times New Roman" w:cs="Times New Roman"/>
          <w:sz w:val="24"/>
          <w:szCs w:val="24"/>
        </w:rPr>
        <w:t>775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AD515E">
        <w:rPr>
          <w:rFonts w:ascii="Times New Roman" w:hAnsi="Times New Roman" w:cs="Times New Roman"/>
          <w:sz w:val="24"/>
          <w:szCs w:val="24"/>
        </w:rPr>
        <w:t>…</w:t>
      </w:r>
    </w:p>
    <w:p w14:paraId="57C68B4D" w14:textId="7777777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DF22C1"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42864738"/>
      <w:r w:rsidRPr="00DF22C1">
        <w:rPr>
          <w:rFonts w:ascii="Times New Roman" w:hAnsi="Times New Roman" w:cs="Times New Roman"/>
          <w:b/>
          <w:bCs/>
          <w:sz w:val="24"/>
          <w:szCs w:val="24"/>
        </w:rPr>
        <w:t>ТОО «Онлайн Финанс»</w:t>
      </w:r>
    </w:p>
    <w:bookmarkEnd w:id="0"/>
    <w:p w14:paraId="76DAE8E1" w14:textId="7777777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 w:rsidRPr="00DF22C1">
        <w:rPr>
          <w:rFonts w:ascii="Times New Roman" w:hAnsi="Times New Roman" w:cs="Times New Roman"/>
          <w:sz w:val="24"/>
          <w:szCs w:val="24"/>
        </w:rPr>
        <w:t>БИН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58F5">
        <w:rPr>
          <w:rFonts w:ascii="Times New Roman" w:hAnsi="Times New Roman" w:cs="Times New Roman"/>
          <w:sz w:val="24"/>
          <w:szCs w:val="24"/>
        </w:rPr>
        <w:t>131040003706</w:t>
      </w:r>
    </w:p>
    <w:p w14:paraId="4724ECC2" w14:textId="77777777" w:rsidR="00A72E88" w:rsidRPr="004258F5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 w:rsidRPr="004258F5">
        <w:rPr>
          <w:rFonts w:ascii="Times New Roman" w:hAnsi="Times New Roman" w:cs="Times New Roman"/>
          <w:sz w:val="24"/>
          <w:szCs w:val="24"/>
        </w:rPr>
        <w:t>Республика Казахстан, 050000,</w:t>
      </w:r>
    </w:p>
    <w:p w14:paraId="6E9BB367" w14:textId="77777777" w:rsidR="00A72E88" w:rsidRPr="00DF22C1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 w:rsidRPr="004258F5">
        <w:rPr>
          <w:rFonts w:ascii="Times New Roman" w:hAnsi="Times New Roman" w:cs="Times New Roman"/>
          <w:sz w:val="24"/>
          <w:szCs w:val="24"/>
        </w:rPr>
        <w:t>г. Алматы, ул. Панфилова, 98, 5 этаж, Блок 1 Литер «А»</w:t>
      </w:r>
    </w:p>
    <w:p w14:paraId="663E69F5" w14:textId="77777777" w:rsidR="00A72E88" w:rsidRPr="001434C6" w:rsidRDefault="00A72E88" w:rsidP="00A72E8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373B972" w14:textId="77777777" w:rsidR="00A72E88" w:rsidRPr="001434C6" w:rsidRDefault="00A72E88" w:rsidP="00A72E88">
      <w:pPr>
        <w:pStyle w:val="a9"/>
        <w:ind w:left="2832" w:right="-284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434C6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</w:p>
    <w:p w14:paraId="099DEAF0" w14:textId="77777777" w:rsidR="00A72E88" w:rsidRPr="002369A4" w:rsidRDefault="00A72E88" w:rsidP="00A72E88">
      <w:pPr>
        <w:pStyle w:val="a9"/>
        <w:ind w:left="-567" w:right="-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2369A4">
        <w:rPr>
          <w:rFonts w:ascii="Times New Roman" w:hAnsi="Times New Roman" w:cs="Times New Roman"/>
          <w:i/>
          <w:iCs/>
        </w:rPr>
        <w:t xml:space="preserve">о признании Договора займа недействительным   </w:t>
      </w:r>
    </w:p>
    <w:p w14:paraId="0A4AA639" w14:textId="77777777" w:rsidR="00A72E88" w:rsidRDefault="00A72E88" w:rsidP="00A72E88">
      <w:pPr>
        <w:pStyle w:val="a9"/>
        <w:ind w:left="48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D7928D" w14:textId="26877635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</w:t>
      </w:r>
      <w:bookmarkStart w:id="1" w:name="_Hlk42864634"/>
      <w:bookmarkStart w:id="2" w:name="_Hlk42867382"/>
      <w:r w:rsidRPr="00692956">
        <w:rPr>
          <w:rFonts w:ascii="Times New Roman" w:hAnsi="Times New Roman" w:cs="Times New Roman"/>
          <w:sz w:val="24"/>
          <w:szCs w:val="24"/>
        </w:rPr>
        <w:t>А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 w:rsidRPr="00692956">
        <w:rPr>
          <w:rFonts w:ascii="Times New Roman" w:hAnsi="Times New Roman" w:cs="Times New Roman"/>
          <w:sz w:val="24"/>
          <w:szCs w:val="24"/>
        </w:rPr>
        <w:t>Г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 w:rsidRPr="00692956">
        <w:rPr>
          <w:rFonts w:ascii="Times New Roman" w:hAnsi="Times New Roman" w:cs="Times New Roman"/>
          <w:sz w:val="24"/>
          <w:szCs w:val="24"/>
        </w:rPr>
        <w:t>Т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 w:rsidRPr="00692956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(Далее – Истец) и </w:t>
      </w:r>
      <w:r w:rsidRPr="00487AB3">
        <w:rPr>
          <w:rFonts w:ascii="Times New Roman" w:hAnsi="Times New Roman" w:cs="Times New Roman"/>
          <w:sz w:val="24"/>
          <w:szCs w:val="24"/>
        </w:rPr>
        <w:t xml:space="preserve">ТОО «Онлайн Финанс» </w:t>
      </w:r>
      <w:bookmarkEnd w:id="2"/>
      <w:r>
        <w:rPr>
          <w:rFonts w:ascii="Times New Roman" w:hAnsi="Times New Roman" w:cs="Times New Roman"/>
          <w:sz w:val="24"/>
          <w:szCs w:val="24"/>
        </w:rPr>
        <w:t>(Далее – Ответчик) был заключен договор займа за №</w:t>
      </w:r>
      <w:r w:rsidRPr="002369A4">
        <w:t xml:space="preserve"> </w:t>
      </w:r>
      <w:r w:rsidRPr="00726DC4">
        <w:rPr>
          <w:rFonts w:ascii="Times New Roman" w:hAnsi="Times New Roman" w:cs="Times New Roman"/>
          <w:sz w:val="24"/>
          <w:szCs w:val="24"/>
        </w:rPr>
        <w:t>1884365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5807D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807D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 w:rsidRPr="005807D7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807D7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. (Далее – Договор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займа) 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предоставлении займа в соответствии в котором Ответчик предоставил Истцу заем в размере </w:t>
      </w:r>
      <w:r w:rsidRPr="00A5032A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5032A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тенге, с уплатой вознаграждения.</w:t>
      </w:r>
    </w:p>
    <w:p w14:paraId="251E0DC1" w14:textId="77777777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027990" w14:textId="77777777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47637">
        <w:rPr>
          <w:rFonts w:ascii="Times New Roman" w:hAnsi="Times New Roman" w:cs="Times New Roman"/>
          <w:sz w:val="24"/>
          <w:szCs w:val="24"/>
        </w:rPr>
        <w:t xml:space="preserve"> связи с финансовыми затруднениями </w:t>
      </w:r>
      <w:r>
        <w:rPr>
          <w:rFonts w:ascii="Times New Roman" w:hAnsi="Times New Roman" w:cs="Times New Roman"/>
          <w:sz w:val="24"/>
          <w:szCs w:val="24"/>
        </w:rPr>
        <w:t>Истец</w:t>
      </w:r>
      <w:r w:rsidRPr="00A47637">
        <w:rPr>
          <w:rFonts w:ascii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47637">
        <w:rPr>
          <w:rFonts w:ascii="Times New Roman" w:hAnsi="Times New Roman" w:cs="Times New Roman"/>
          <w:sz w:val="24"/>
          <w:szCs w:val="24"/>
        </w:rPr>
        <w:t xml:space="preserve"> вынуждена временно прекратить исполнение обязательств по договору. Но, несмотря на финансовые трудности, 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47637">
        <w:rPr>
          <w:rFonts w:ascii="Times New Roman" w:hAnsi="Times New Roman" w:cs="Times New Roman"/>
          <w:sz w:val="24"/>
          <w:szCs w:val="24"/>
        </w:rPr>
        <w:t xml:space="preserve"> не отказывал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Pr="00A47637">
        <w:rPr>
          <w:rFonts w:ascii="Times New Roman" w:hAnsi="Times New Roman" w:cs="Times New Roman"/>
          <w:sz w:val="24"/>
          <w:szCs w:val="24"/>
        </w:rPr>
        <w:t xml:space="preserve"> от исполнения обязательств по Договор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47637">
        <w:rPr>
          <w:rFonts w:ascii="Times New Roman" w:hAnsi="Times New Roman" w:cs="Times New Roman"/>
          <w:sz w:val="24"/>
          <w:szCs w:val="24"/>
        </w:rPr>
        <w:t xml:space="preserve"> займа.</w:t>
      </w:r>
    </w:p>
    <w:p w14:paraId="32FE31A0" w14:textId="736C14D4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Спустя некоторое время </w:t>
      </w:r>
      <w:r w:rsidRPr="00E108A8">
        <w:rPr>
          <w:rFonts w:ascii="Times New Roman" w:hAnsi="Times New Roman" w:cs="Times New Roman"/>
          <w:sz w:val="24"/>
          <w:szCs w:val="24"/>
        </w:rPr>
        <w:t xml:space="preserve">Ответчик обращается к </w:t>
      </w:r>
      <w:proofErr w:type="spellStart"/>
      <w:r w:rsidRPr="00E108A8">
        <w:rPr>
          <w:rFonts w:ascii="Times New Roman" w:hAnsi="Times New Roman" w:cs="Times New Roman"/>
          <w:sz w:val="24"/>
          <w:szCs w:val="24"/>
        </w:rPr>
        <w:t>Нотарису</w:t>
      </w:r>
      <w:proofErr w:type="spellEnd"/>
      <w:r w:rsidRPr="00E108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 w:rsidRPr="00E108A8">
        <w:rPr>
          <w:rFonts w:ascii="Times New Roman" w:hAnsi="Times New Roman" w:cs="Times New Roman"/>
          <w:sz w:val="24"/>
          <w:szCs w:val="24"/>
        </w:rPr>
        <w:t xml:space="preserve"> (Далее – Нотариус) лицензия №</w:t>
      </w:r>
      <w:r>
        <w:rPr>
          <w:rFonts w:ascii="Times New Roman" w:hAnsi="Times New Roman" w:cs="Times New Roman"/>
          <w:sz w:val="24"/>
          <w:szCs w:val="24"/>
        </w:rPr>
        <w:t>16011360</w:t>
      </w:r>
      <w:r w:rsidRPr="00E108A8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15 июля 2016</w:t>
      </w:r>
      <w:r w:rsidRPr="00E108A8">
        <w:rPr>
          <w:rFonts w:ascii="Times New Roman" w:hAnsi="Times New Roman" w:cs="Times New Roman"/>
          <w:sz w:val="24"/>
          <w:szCs w:val="24"/>
        </w:rPr>
        <w:t xml:space="preserve"> года о взыскании суммы задолженности </w:t>
      </w:r>
      <w:r>
        <w:rPr>
          <w:rFonts w:ascii="Times New Roman" w:hAnsi="Times New Roman" w:cs="Times New Roman"/>
          <w:sz w:val="24"/>
          <w:szCs w:val="24"/>
        </w:rPr>
        <w:t xml:space="preserve">в принудительном порядке </w:t>
      </w:r>
      <w:r w:rsidRPr="00E108A8">
        <w:rPr>
          <w:rFonts w:ascii="Times New Roman" w:hAnsi="Times New Roman" w:cs="Times New Roman"/>
          <w:sz w:val="24"/>
          <w:szCs w:val="24"/>
        </w:rPr>
        <w:t xml:space="preserve">с Истца </w:t>
      </w:r>
      <w:r>
        <w:rPr>
          <w:rFonts w:ascii="Times New Roman" w:hAnsi="Times New Roman" w:cs="Times New Roman"/>
          <w:sz w:val="24"/>
          <w:szCs w:val="24"/>
        </w:rPr>
        <w:t>по вышеуказанному договору займа</w:t>
      </w:r>
      <w:r w:rsidRPr="00E108A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E108A8">
        <w:rPr>
          <w:rFonts w:ascii="Times New Roman" w:hAnsi="Times New Roman" w:cs="Times New Roman"/>
          <w:sz w:val="24"/>
          <w:szCs w:val="24"/>
        </w:rPr>
        <w:t xml:space="preserve">Нотариус выносит Исполнительную надпись о взыскании суммы задолженности. </w:t>
      </w:r>
    </w:p>
    <w:p w14:paraId="5CC29653" w14:textId="7C0529FF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вышеуказанной исполнительной надписи частным судебным исполнителем М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AD51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период с 26 ноября 2019г., по 23 декабря 2019г., с заработной платы Истца в счет погашения задолженности удержался в общей сумме 45 000 тенге.  В последующем Исполнительная надпись нотариуса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Н.Д.</w:t>
      </w:r>
      <w:proofErr w:type="gramEnd"/>
      <w:r>
        <w:rPr>
          <w:rFonts w:ascii="Times New Roman" w:hAnsi="Times New Roman" w:cs="Times New Roman"/>
          <w:sz w:val="24"/>
          <w:szCs w:val="24"/>
        </w:rPr>
        <w:t>, была отменена Истцом и соответственно Исполнительное производство было прекращено.</w:t>
      </w:r>
    </w:p>
    <w:p w14:paraId="300DC7C5" w14:textId="77777777" w:rsidR="00A72E88" w:rsidRDefault="00A72E88" w:rsidP="00A72E88">
      <w:pPr>
        <w:pStyle w:val="a9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когда 21 мая 2020 года Истец зашла на свой личный кабинет, указанный в Договоре займе как официальный интернет ресурс </w:t>
      </w:r>
      <w:hyperlink r:id="rId12" w:history="1">
        <w:r w:rsidRPr="001B397C">
          <w:rPr>
            <w:rStyle w:val="a8"/>
          </w:rPr>
          <w:t>http://moneyman.kz/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сумма долга составляло в общем 960 845 тенге, где разделено на сумму: </w:t>
      </w:r>
    </w:p>
    <w:p w14:paraId="1BB58D56" w14:textId="77777777" w:rsidR="00A72E88" w:rsidRDefault="00A72E88" w:rsidP="00A72E88">
      <w:pPr>
        <w:pStyle w:val="a9"/>
        <w:numPr>
          <w:ilvl w:val="0"/>
          <w:numId w:val="7"/>
        </w:numPr>
        <w:ind w:left="567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основного долга 45 000 тенге;  </w:t>
      </w:r>
    </w:p>
    <w:p w14:paraId="1EFBDBA2" w14:textId="77777777" w:rsidR="00A72E88" w:rsidRDefault="00A72E88" w:rsidP="00A72E88">
      <w:pPr>
        <w:pStyle w:val="a9"/>
        <w:numPr>
          <w:ilvl w:val="0"/>
          <w:numId w:val="7"/>
        </w:numPr>
        <w:ind w:left="567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проценты 0 тенге;</w:t>
      </w:r>
    </w:p>
    <w:p w14:paraId="3F25A2F4" w14:textId="77777777" w:rsidR="00A72E88" w:rsidRPr="00B05CDF" w:rsidRDefault="00A72E88" w:rsidP="00A72E88">
      <w:pPr>
        <w:pStyle w:val="a9"/>
        <w:numPr>
          <w:ilvl w:val="0"/>
          <w:numId w:val="7"/>
        </w:numPr>
        <w:ind w:left="567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CDF">
        <w:rPr>
          <w:rFonts w:ascii="Times New Roman" w:hAnsi="Times New Roman" w:cs="Times New Roman"/>
          <w:b/>
          <w:bCs/>
          <w:sz w:val="24"/>
          <w:szCs w:val="24"/>
        </w:rPr>
        <w:t>штраф (пеня) 915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05CDF">
        <w:rPr>
          <w:rFonts w:ascii="Times New Roman" w:hAnsi="Times New Roman" w:cs="Times New Roman"/>
          <w:b/>
          <w:bCs/>
          <w:sz w:val="24"/>
          <w:szCs w:val="24"/>
        </w:rPr>
        <w:t>845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(девятьсот пятнадцать тысяч восемьсот сорок пять)</w:t>
      </w:r>
      <w:r w:rsidRPr="00B05CDF">
        <w:rPr>
          <w:rFonts w:ascii="Times New Roman" w:hAnsi="Times New Roman" w:cs="Times New Roman"/>
          <w:b/>
          <w:bCs/>
          <w:sz w:val="24"/>
          <w:szCs w:val="24"/>
        </w:rPr>
        <w:t xml:space="preserve"> тенге;</w:t>
      </w:r>
    </w:p>
    <w:p w14:paraId="21E940F6" w14:textId="77777777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подтверждается приложенным нами скриншоту сделанным в тот же день.</w:t>
      </w:r>
    </w:p>
    <w:p w14:paraId="0C6DDA70" w14:textId="77777777" w:rsidR="00A72E88" w:rsidRDefault="00A72E88" w:rsidP="00A72E88">
      <w:pPr>
        <w:pStyle w:val="a9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отметить, что Истец изначально берет по договору займа сумму в размере 45 000 тенге с уплатой вознаграждения, однако пройдя некоторое время Ответчик выставляет долг на общую сумму </w:t>
      </w:r>
      <w:r w:rsidRPr="00B05CDF">
        <w:rPr>
          <w:rFonts w:ascii="Times New Roman" w:hAnsi="Times New Roman" w:cs="Times New Roman"/>
          <w:b/>
          <w:bCs/>
          <w:sz w:val="24"/>
          <w:szCs w:val="24"/>
        </w:rPr>
        <w:t>960 845</w:t>
      </w:r>
      <w:r>
        <w:rPr>
          <w:rFonts w:ascii="Times New Roman" w:hAnsi="Times New Roman" w:cs="Times New Roman"/>
          <w:sz w:val="24"/>
          <w:szCs w:val="24"/>
        </w:rPr>
        <w:t xml:space="preserve"> тенге несмотря на то, что Истцом уже уплачена в счет погашения задолженности сумма в размере 45 000 тенге.  </w:t>
      </w:r>
    </w:p>
    <w:p w14:paraId="6D61AF96" w14:textId="77777777" w:rsidR="00A72E88" w:rsidRPr="00D41153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D41153">
        <w:rPr>
          <w:rFonts w:ascii="Times New Roman" w:hAnsi="Times New Roman" w:cs="Times New Roman"/>
          <w:sz w:val="24"/>
          <w:szCs w:val="24"/>
        </w:rPr>
        <w:t>Тогда как п.1, ст.725-1 ГК РК., строго оговорено, что Договор займа, заключаемый с заемщиком – физическим лицом, имеет следующие особенности:</w:t>
      </w:r>
    </w:p>
    <w:p w14:paraId="5799F079" w14:textId="77777777" w:rsidR="00A72E88" w:rsidRPr="00D41153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53">
        <w:rPr>
          <w:rFonts w:ascii="Times New Roman" w:hAnsi="Times New Roman" w:cs="Times New Roman"/>
          <w:sz w:val="24"/>
          <w:szCs w:val="24"/>
        </w:rPr>
        <w:t>5) годовая эффективная ставка вознаграждения по договору займа не может превышать ста процентов, в том числе в случае изменения срока возврата займа;</w:t>
      </w:r>
    </w:p>
    <w:p w14:paraId="47AB29D9" w14:textId="77777777" w:rsidR="00A72E88" w:rsidRPr="00D41153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53">
        <w:rPr>
          <w:rFonts w:ascii="Times New Roman" w:hAnsi="Times New Roman" w:cs="Times New Roman"/>
          <w:sz w:val="24"/>
          <w:szCs w:val="24"/>
        </w:rPr>
        <w:t>6) размер неустойки (штрафа, пени) за нарушение обязательства по возврату суммы займа и (или) уплате вознаграждения по договору займа не может превышать 0,5 процента от суммы неисполненного обязательства за каждый день просрочки, но не более десяти процентов от суммы выданного займа в год;</w:t>
      </w:r>
    </w:p>
    <w:p w14:paraId="0C714626" w14:textId="77777777" w:rsidR="00A72E88" w:rsidRPr="00D41153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41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41153">
        <w:rPr>
          <w:rFonts w:ascii="Times New Roman" w:hAnsi="Times New Roman" w:cs="Times New Roman"/>
          <w:sz w:val="24"/>
          <w:szCs w:val="24"/>
        </w:rPr>
        <w:t>7) все платежи заемщика по договору займа, включая сумму вознаграждения, неустойки (штрафа, пени), комиссий и иных платежей, предусмотренных договором займа, за исключением предмета займа, в совокупности не могут превышать сумму выданного займа за весь период действия договора займа;</w:t>
      </w:r>
    </w:p>
    <w:p w14:paraId="709CCAE3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53">
        <w:rPr>
          <w:rFonts w:ascii="Times New Roman" w:hAnsi="Times New Roman" w:cs="Times New Roman"/>
          <w:b/>
          <w:bCs/>
          <w:sz w:val="24"/>
          <w:szCs w:val="24"/>
        </w:rPr>
        <w:t>Хочу особо отметить</w:t>
      </w:r>
      <w:r w:rsidRPr="00D41153">
        <w:rPr>
          <w:rFonts w:ascii="Times New Roman" w:hAnsi="Times New Roman" w:cs="Times New Roman"/>
          <w:sz w:val="24"/>
          <w:szCs w:val="24"/>
        </w:rPr>
        <w:t>, что Ответчиком грубо нарушены нормы вышеуказанной статьи тем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41153">
        <w:rPr>
          <w:rFonts w:ascii="Times New Roman" w:hAnsi="Times New Roman" w:cs="Times New Roman"/>
          <w:sz w:val="24"/>
          <w:szCs w:val="24"/>
        </w:rPr>
        <w:t xml:space="preserve"> что сумма долга превышает сумму выданного займа по договору</w:t>
      </w:r>
      <w:r>
        <w:rPr>
          <w:rFonts w:ascii="Times New Roman" w:hAnsi="Times New Roman" w:cs="Times New Roman"/>
          <w:sz w:val="24"/>
          <w:szCs w:val="24"/>
        </w:rPr>
        <w:t xml:space="preserve"> займа</w:t>
      </w:r>
      <w:r w:rsidRPr="00D4115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bCs/>
          <w:sz w:val="24"/>
          <w:szCs w:val="24"/>
        </w:rPr>
        <w:t>несколько раз</w:t>
      </w:r>
      <w:r w:rsidRPr="00D41153">
        <w:rPr>
          <w:rFonts w:ascii="Times New Roman" w:hAnsi="Times New Roman" w:cs="Times New Roman"/>
          <w:sz w:val="24"/>
          <w:szCs w:val="24"/>
        </w:rPr>
        <w:t>.</w:t>
      </w:r>
    </w:p>
    <w:p w14:paraId="4A205150" w14:textId="77777777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D14B9">
        <w:rPr>
          <w:rFonts w:ascii="Times New Roman" w:hAnsi="Times New Roman" w:cs="Times New Roman"/>
          <w:sz w:val="24"/>
          <w:szCs w:val="24"/>
        </w:rPr>
        <w:t xml:space="preserve">В соответствии с п.2, ст.725-1 ГК РК Договор займа, заключаемый с заемщиком – физическим лицом, не соответствующий требованиям пункта 1 статьи </w:t>
      </w:r>
      <w:proofErr w:type="gramStart"/>
      <w:r w:rsidRPr="00BD14B9">
        <w:rPr>
          <w:rFonts w:ascii="Times New Roman" w:hAnsi="Times New Roman" w:cs="Times New Roman"/>
          <w:sz w:val="24"/>
          <w:szCs w:val="24"/>
        </w:rPr>
        <w:t>725-1</w:t>
      </w:r>
      <w:proofErr w:type="gramEnd"/>
      <w:r w:rsidRPr="00BD14B9">
        <w:rPr>
          <w:rFonts w:ascii="Times New Roman" w:hAnsi="Times New Roman" w:cs="Times New Roman"/>
          <w:sz w:val="24"/>
          <w:szCs w:val="24"/>
        </w:rPr>
        <w:t xml:space="preserve"> ГК РК, </w:t>
      </w:r>
      <w:r w:rsidRPr="00BD14B9">
        <w:rPr>
          <w:rFonts w:ascii="Times New Roman" w:hAnsi="Times New Roman" w:cs="Times New Roman"/>
          <w:b/>
          <w:bCs/>
          <w:sz w:val="24"/>
          <w:szCs w:val="24"/>
        </w:rPr>
        <w:t>является ничтожным</w:t>
      </w:r>
      <w:r w:rsidRPr="00BD14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C44CD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AB0">
        <w:rPr>
          <w:rFonts w:ascii="Times New Roman" w:hAnsi="Times New Roman" w:cs="Times New Roman"/>
          <w:sz w:val="24"/>
          <w:szCs w:val="24"/>
        </w:rPr>
        <w:t>этом претензионный порядок рассмотрения спора Сторонами не предусматривается</w:t>
      </w:r>
      <w:r>
        <w:rPr>
          <w:rFonts w:ascii="Times New Roman" w:hAnsi="Times New Roman" w:cs="Times New Roman"/>
          <w:sz w:val="24"/>
          <w:szCs w:val="24"/>
        </w:rPr>
        <w:t xml:space="preserve">. Но несмотря на это Истцом, 26 мая 2020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электронную почту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указанную на официальной странице Ответчика была направлена досудебная претензия. На сегодняшний день Истцом не получен ответ на досудебную претензию.</w:t>
      </w:r>
    </w:p>
    <w:p w14:paraId="2148450A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6F3">
        <w:rPr>
          <w:rFonts w:ascii="Times New Roman" w:hAnsi="Times New Roman" w:cs="Times New Roman"/>
          <w:sz w:val="24"/>
          <w:szCs w:val="24"/>
        </w:rPr>
        <w:t xml:space="preserve">По условиям оспариваемого договора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666F3">
        <w:rPr>
          <w:rFonts w:ascii="Times New Roman" w:hAnsi="Times New Roman" w:cs="Times New Roman"/>
          <w:sz w:val="24"/>
          <w:szCs w:val="24"/>
        </w:rPr>
        <w:t xml:space="preserve">тветчик оказал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666F3">
        <w:rPr>
          <w:rFonts w:ascii="Times New Roman" w:hAnsi="Times New Roman" w:cs="Times New Roman"/>
          <w:sz w:val="24"/>
          <w:szCs w:val="24"/>
        </w:rPr>
        <w:t>стцу услугу,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это усматривается из договора, следующего вида: оценка вероятности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исполнения обязательств по займу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66F3">
        <w:rPr>
          <w:rFonts w:ascii="Times New Roman" w:hAnsi="Times New Roman" w:cs="Times New Roman"/>
          <w:sz w:val="24"/>
          <w:szCs w:val="24"/>
        </w:rPr>
        <w:t>продление займа, уведомление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при невозможности оплаты в срок.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8D5EEE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в том</w:t>
      </w:r>
      <w:r w:rsidRPr="005666F3">
        <w:rPr>
          <w:rFonts w:ascii="Times New Roman" w:hAnsi="Times New Roman" w:cs="Times New Roman"/>
          <w:sz w:val="24"/>
          <w:szCs w:val="24"/>
        </w:rPr>
        <w:t xml:space="preserve">, что фактически между </w:t>
      </w:r>
      <w:r>
        <w:rPr>
          <w:rFonts w:ascii="Times New Roman" w:hAnsi="Times New Roman" w:cs="Times New Roman"/>
          <w:sz w:val="24"/>
          <w:szCs w:val="24"/>
        </w:rPr>
        <w:t>Истцом и Ответчикам</w:t>
      </w:r>
      <w:r w:rsidRPr="005666F3">
        <w:rPr>
          <w:rFonts w:ascii="Times New Roman" w:hAnsi="Times New Roman" w:cs="Times New Roman"/>
          <w:sz w:val="24"/>
          <w:szCs w:val="24"/>
        </w:rPr>
        <w:t xml:space="preserve"> состоялся договор займа.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 xml:space="preserve">Из условий договора оказания услуг следует, что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666F3">
        <w:rPr>
          <w:rFonts w:ascii="Times New Roman" w:hAnsi="Times New Roman" w:cs="Times New Roman"/>
          <w:sz w:val="24"/>
          <w:szCs w:val="24"/>
        </w:rPr>
        <w:t>стцу выдается заем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денежной форме на условиях срочности, платности и возвратности,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 xml:space="preserve">позволяет сделать вывод о том, что фактически со стороны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666F3">
        <w:rPr>
          <w:rFonts w:ascii="Times New Roman" w:hAnsi="Times New Roman" w:cs="Times New Roman"/>
          <w:sz w:val="24"/>
          <w:szCs w:val="24"/>
        </w:rPr>
        <w:t>тветчик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666F3">
        <w:rPr>
          <w:rFonts w:ascii="Times New Roman" w:hAnsi="Times New Roman" w:cs="Times New Roman"/>
          <w:sz w:val="24"/>
          <w:szCs w:val="24"/>
        </w:rPr>
        <w:t xml:space="preserve">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осуществлено краткосрочное кредитование физического лица.</w:t>
      </w:r>
    </w:p>
    <w:p w14:paraId="067FC98D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6F3">
        <w:rPr>
          <w:rFonts w:ascii="Times New Roman" w:hAnsi="Times New Roman" w:cs="Times New Roman"/>
          <w:sz w:val="24"/>
          <w:szCs w:val="24"/>
        </w:rPr>
        <w:t xml:space="preserve">Вместе с тем деятельность </w:t>
      </w:r>
      <w:r>
        <w:rPr>
          <w:rFonts w:ascii="Times New Roman" w:hAnsi="Times New Roman" w:cs="Times New Roman"/>
          <w:sz w:val="24"/>
          <w:szCs w:val="24"/>
        </w:rPr>
        <w:t>Ответчика</w:t>
      </w:r>
      <w:r w:rsidRPr="005666F3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предоставлению займов гражданам на условиях платности, срочности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>возвратности имеет постоянный характер. При этом, соответствующий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6F3">
        <w:rPr>
          <w:rFonts w:ascii="Times New Roman" w:hAnsi="Times New Roman" w:cs="Times New Roman"/>
          <w:sz w:val="24"/>
          <w:szCs w:val="24"/>
        </w:rPr>
        <w:t xml:space="preserve">разрешительный документ у </w:t>
      </w:r>
      <w:r>
        <w:rPr>
          <w:rFonts w:ascii="Times New Roman" w:hAnsi="Times New Roman" w:cs="Times New Roman"/>
          <w:sz w:val="24"/>
          <w:szCs w:val="24"/>
        </w:rPr>
        <w:t>Ответчика</w:t>
      </w:r>
      <w:r w:rsidRPr="005666F3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14:paraId="6F63C7B7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того п</w:t>
      </w:r>
      <w:r w:rsidRPr="009E5AB0">
        <w:rPr>
          <w:rFonts w:ascii="Times New Roman" w:hAnsi="Times New Roman" w:cs="Times New Roman"/>
          <w:sz w:val="24"/>
          <w:szCs w:val="24"/>
        </w:rPr>
        <w:t xml:space="preserve">редоставление займа с выплатой вознаграждения относится к банковским операциям, такой вид деятельности подлежит лицензированию. Таким образом,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E5AB0">
        <w:rPr>
          <w:rFonts w:ascii="Times New Roman" w:hAnsi="Times New Roman" w:cs="Times New Roman"/>
          <w:sz w:val="24"/>
          <w:szCs w:val="24"/>
        </w:rPr>
        <w:t xml:space="preserve">тветчик, фактически осуществляет профессиональную деятельность на рынке финансовых услуг путем </w:t>
      </w:r>
      <w:r w:rsidRPr="009E5AB0">
        <w:rPr>
          <w:rFonts w:ascii="Times New Roman" w:hAnsi="Times New Roman" w:cs="Times New Roman"/>
          <w:sz w:val="24"/>
          <w:szCs w:val="24"/>
        </w:rPr>
        <w:lastRenderedPageBreak/>
        <w:t xml:space="preserve">онлайн-кредитования, но не имеет соответствующей лицензии и не является надлежащим субъектом данной деятельности. </w:t>
      </w:r>
    </w:p>
    <w:p w14:paraId="61F198BC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тому же</w:t>
      </w:r>
      <w:r w:rsidRPr="009E5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5AB0">
        <w:rPr>
          <w:rFonts w:ascii="Times New Roman" w:hAnsi="Times New Roman" w:cs="Times New Roman"/>
          <w:sz w:val="24"/>
          <w:szCs w:val="24"/>
        </w:rPr>
        <w:t>Ответчик не является микрофинансовой организацией, не обладает лицензией на осуществление банковской деятельности в виде предоставления займов, то заемщик, этой организации не является потребителем финансовых услуг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7D5BD0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 xml:space="preserve">Согласно п.1 ст.13, п.5 ст.14 Закона «О микрофинансовых организациях», наименование микрофинансовой организации должно в обязательном порядке содержать слова «микрофинансовая организация». Реестр микрофинансовых организаций, прошедших учетную регистрацию, размещается на интернет-ресурсе уполномоченного органа. </w:t>
      </w:r>
    </w:p>
    <w:p w14:paraId="4037E32D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  ст.24 Закона «О микрофинансовых организациях», юридические лица, не зарегистрированные в качестве микрофинансовых организаций, не вправе осуществлять предпринимательскую деятельность по предоставлению микрокредитов. Далее,  установлено, что  ответчиком, заем был предоставлен  с  выплатой вознаграждения,   однако  предоставление займа с выплатой вознаграждения относится к банковским операциям, согласно ст.30 Закона  «О банках и банковской деятельности» и таковой вид деятельности подлежит лицензированию согласно Правил лицензирования банковских операций, осуществляемых организациями, осуществляющими отдельные виды банковских операций, утвержденных Постановлением Правления Агентства Республики Казахстан по регулированию и надзору финансового рынка и финансовых организаций от 25 июня 2007 года № 168. Однако у товарищества не имеется   соответствующая лицензия на осуществление такого вида деятельности. </w:t>
      </w:r>
    </w:p>
    <w:p w14:paraId="3B12FA0F" w14:textId="77777777" w:rsidR="00A72E88" w:rsidRPr="009E5AB0" w:rsidRDefault="00A72E88" w:rsidP="00A72E88">
      <w:pPr>
        <w:pStyle w:val="a9"/>
        <w:ind w:right="-28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F1E">
        <w:rPr>
          <w:rFonts w:ascii="Times New Roman" w:hAnsi="Times New Roman" w:cs="Times New Roman"/>
          <w:sz w:val="24"/>
          <w:szCs w:val="24"/>
        </w:rPr>
        <w:t xml:space="preserve">В силу ст.4 Закона РК «О государственном регулировании, контроле и надзоре финансового рынка и финансовых организаций» не допускается осуществление профессиональной деятельности на финансовом рынке лицам, не имеющим соответствующей лицензии, выданной в соответствии с законодательством Республики Казахстан. </w:t>
      </w:r>
    </w:p>
    <w:p w14:paraId="620FDA94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содержания п.2 ст.6 Закона «</w:t>
      </w:r>
      <w:r w:rsidRPr="009B5734">
        <w:rPr>
          <w:rFonts w:ascii="Times New Roman" w:hAnsi="Times New Roman" w:cs="Times New Roman"/>
          <w:sz w:val="24"/>
          <w:szCs w:val="24"/>
        </w:rPr>
        <w:t xml:space="preserve">О банках и банковской деятельности в </w:t>
      </w:r>
      <w:r>
        <w:rPr>
          <w:rFonts w:ascii="Times New Roman" w:hAnsi="Times New Roman" w:cs="Times New Roman"/>
          <w:sz w:val="24"/>
          <w:szCs w:val="24"/>
        </w:rPr>
        <w:t xml:space="preserve">РК» следует, что </w:t>
      </w:r>
      <w:r w:rsidRPr="009B5734">
        <w:rPr>
          <w:rFonts w:ascii="Times New Roman" w:hAnsi="Times New Roman" w:cs="Times New Roman"/>
          <w:sz w:val="24"/>
          <w:szCs w:val="24"/>
        </w:rPr>
        <w:t xml:space="preserve">Банковские операции, осуществленные без лицензии уполномоченного органа или Национального Банка Республики Казахстан, являются </w:t>
      </w:r>
      <w:r w:rsidRPr="009B5734">
        <w:rPr>
          <w:rFonts w:ascii="Times New Roman" w:hAnsi="Times New Roman" w:cs="Times New Roman"/>
          <w:b/>
          <w:bCs/>
          <w:sz w:val="24"/>
          <w:szCs w:val="24"/>
        </w:rPr>
        <w:t>недействительными</w:t>
      </w:r>
      <w:r w:rsidRPr="009B5734">
        <w:rPr>
          <w:rFonts w:ascii="Times New Roman" w:hAnsi="Times New Roman" w:cs="Times New Roman"/>
          <w:sz w:val="24"/>
          <w:szCs w:val="24"/>
        </w:rPr>
        <w:t>, за исключением деятельности (операций), проводимой государственным органом, Национальным оператором почты, организациями, указанными в пункте 8 статьи 61-4 настоящего Закона, а также Банком Развития Казахстана в пределах полномочий, закрепленных настоящим Законом и иными законами Республики Казахстан.</w:t>
      </w:r>
    </w:p>
    <w:p w14:paraId="15414466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5AB0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3259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п.3 ст.715 Гражданам и юридическим лицам запрещается привлечение денег в виде займа от граждан в качестве предпринимательской деятельности и такие договоры </w:t>
      </w:r>
      <w:r w:rsidRPr="00374E4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являются ничтожными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3E9AE5D" w14:textId="77777777" w:rsidR="00A72E88" w:rsidRPr="009E5AB0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</w:t>
      </w:r>
      <w:r w:rsidRPr="009E5AB0">
        <w:rPr>
          <w:rFonts w:ascii="Times New Roman" w:hAnsi="Times New Roman" w:cs="Times New Roman"/>
          <w:sz w:val="24"/>
          <w:szCs w:val="24"/>
        </w:rPr>
        <w:t xml:space="preserve"> ст.157 ГК, сделка недействительна по основаниям, установленным настоящим Кодексом или иными законодательными актами, в силу признания ее таковой судом (оспоримая сделка) либо по основаниям, прямо предусмотренным законодательными актами, независимо от такого признания (ничтожная сделка). </w:t>
      </w:r>
    </w:p>
    <w:p w14:paraId="36D2C6D4" w14:textId="77777777" w:rsidR="00A72E88" w:rsidRPr="009E5AB0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 xml:space="preserve">Сделка относится к оспоримой, если ее ничтожность не предусмотрена законодательными актами. В случае возникновения спора о ничтожности сделки, ее недействительность устанавливается судом. </w:t>
      </w:r>
    </w:p>
    <w:p w14:paraId="4F2290D3" w14:textId="77777777" w:rsidR="00A72E88" w:rsidRPr="009E5AB0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 xml:space="preserve">Сделка признается недействительной при нарушении требований, предъявляемых к форме, содержанию и участникам сделки, а также к свободе их волеизъявления по основаниям, установленным настоящим Кодексом или иными законодательными актами. </w:t>
      </w:r>
    </w:p>
    <w:p w14:paraId="7C1AD85F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AB0">
        <w:rPr>
          <w:rFonts w:ascii="Times New Roman" w:hAnsi="Times New Roman" w:cs="Times New Roman"/>
          <w:sz w:val="24"/>
          <w:szCs w:val="24"/>
        </w:rPr>
        <w:t>Требование о признании сделки недействительной может быть предъявлено заинтересованными лицами, надлежащим государственным органом либо прокурором. Заинтересованным лицом является лицо, права и законные интересы которого нарушены или могут быть нарушены в результате совершения указанной сделки.</w:t>
      </w:r>
    </w:p>
    <w:p w14:paraId="2CEBC008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п.3, ст.157-1 ГК РК п</w:t>
      </w:r>
      <w:r w:rsidRPr="00F97B64">
        <w:rPr>
          <w:rFonts w:ascii="Times New Roman" w:hAnsi="Times New Roman" w:cs="Times New Roman"/>
          <w:sz w:val="24"/>
          <w:szCs w:val="24"/>
        </w:rPr>
        <w:t xml:space="preserve">ри недействительности сделки каждая из сторон обязана возвратить другой все полученное по сделке, а при невозможности возврата в натуре (в том числе, </w:t>
      </w:r>
      <w:r w:rsidRPr="00F97B64">
        <w:rPr>
          <w:rFonts w:ascii="Times New Roman" w:hAnsi="Times New Roman" w:cs="Times New Roman"/>
          <w:sz w:val="24"/>
          <w:szCs w:val="24"/>
        </w:rPr>
        <w:lastRenderedPageBreak/>
        <w:t>когда полученное выражается в пользовании имуществом, выполненной работе или предоставленной услуге) – возместить стоимость подлежащего возврату имущества, стоимость пользования имуществом, выполненных работ или оказанных услуг в деньгах, если иные последствия недействительности сделки не предусмотрены настоящим Кодексом или иными законодательными актами Республики Казахстан.</w:t>
      </w:r>
    </w:p>
    <w:p w14:paraId="6B32AEC6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295B">
        <w:rPr>
          <w:rFonts w:ascii="Times New Roman" w:hAnsi="Times New Roman" w:cs="Times New Roman"/>
          <w:sz w:val="24"/>
          <w:szCs w:val="24"/>
        </w:rPr>
        <w:t>При этом п.</w:t>
      </w:r>
      <w:r>
        <w:rPr>
          <w:rFonts w:ascii="Times New Roman" w:hAnsi="Times New Roman" w:cs="Times New Roman"/>
          <w:sz w:val="24"/>
          <w:szCs w:val="24"/>
        </w:rPr>
        <w:t>5.1.,</w:t>
      </w:r>
      <w:r w:rsidRPr="0082295B">
        <w:rPr>
          <w:rFonts w:ascii="Times New Roman" w:hAnsi="Times New Roman" w:cs="Times New Roman"/>
          <w:sz w:val="24"/>
          <w:szCs w:val="24"/>
        </w:rPr>
        <w:t xml:space="preserve"> Договора установлено, что </w:t>
      </w:r>
      <w:r>
        <w:rPr>
          <w:rFonts w:ascii="Times New Roman" w:hAnsi="Times New Roman" w:cs="Times New Roman"/>
          <w:sz w:val="24"/>
          <w:szCs w:val="24"/>
        </w:rPr>
        <w:t xml:space="preserve">все споры и разногласия, которые могут возникнуть между Ответчиком и Истцом, подлежит рассмотрению в Медеуском районном суде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82295B">
        <w:rPr>
          <w:rFonts w:ascii="Times New Roman" w:hAnsi="Times New Roman" w:cs="Times New Roman"/>
          <w:sz w:val="24"/>
          <w:szCs w:val="24"/>
        </w:rPr>
        <w:t>.</w:t>
      </w:r>
    </w:p>
    <w:p w14:paraId="1267C0CB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оснований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вышеизложенного, </w:t>
      </w:r>
    </w:p>
    <w:p w14:paraId="315BDDB9" w14:textId="77777777" w:rsidR="00A72E88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55E1F8" w14:textId="77777777" w:rsidR="00A72E88" w:rsidRPr="00F97B64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97B64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75CA9FD0" w14:textId="77777777" w:rsidR="00A72E88" w:rsidRPr="009E5AB0" w:rsidRDefault="00A72E88" w:rsidP="00A72E88">
      <w:pPr>
        <w:pStyle w:val="a9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61DBA8" w14:textId="3C17AC46" w:rsidR="00A72E88" w:rsidRDefault="00A72E88" w:rsidP="00A72E88">
      <w:pPr>
        <w:pStyle w:val="a9"/>
        <w:numPr>
          <w:ilvl w:val="0"/>
          <w:numId w:val="8"/>
        </w:numPr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Признать договор займа за №</w:t>
      </w:r>
      <w:r w:rsidRPr="00341F21">
        <w:rPr>
          <w:rFonts w:ascii="Times New Roman" w:hAnsi="Times New Roman" w:cs="Times New Roman"/>
          <w:sz w:val="24"/>
          <w:szCs w:val="24"/>
        </w:rPr>
        <w:t>1884365 от «21» декабря 2017 г.</w:t>
      </w:r>
      <w:r>
        <w:rPr>
          <w:rFonts w:ascii="Times New Roman" w:hAnsi="Times New Roman" w:cs="Times New Roman"/>
          <w:sz w:val="24"/>
          <w:szCs w:val="24"/>
        </w:rPr>
        <w:t xml:space="preserve">. заключенный между </w:t>
      </w:r>
      <w:r w:rsidRPr="00341F21">
        <w:rPr>
          <w:rFonts w:ascii="Times New Roman" w:hAnsi="Times New Roman" w:cs="Times New Roman"/>
          <w:sz w:val="24"/>
          <w:szCs w:val="24"/>
        </w:rPr>
        <w:t>А</w:t>
      </w:r>
      <w:r w:rsidR="00F65CDF">
        <w:rPr>
          <w:rFonts w:ascii="Times New Roman" w:hAnsi="Times New Roman" w:cs="Times New Roman"/>
          <w:sz w:val="24"/>
          <w:szCs w:val="24"/>
        </w:rPr>
        <w:t>.</w:t>
      </w:r>
      <w:r w:rsidRPr="00341F21">
        <w:rPr>
          <w:rFonts w:ascii="Times New Roman" w:hAnsi="Times New Roman" w:cs="Times New Roman"/>
          <w:sz w:val="24"/>
          <w:szCs w:val="24"/>
        </w:rPr>
        <w:t>Г</w:t>
      </w:r>
      <w:r w:rsidR="00F65CDF">
        <w:rPr>
          <w:rFonts w:ascii="Times New Roman" w:hAnsi="Times New Roman" w:cs="Times New Roman"/>
          <w:sz w:val="24"/>
          <w:szCs w:val="24"/>
        </w:rPr>
        <w:t>.</w:t>
      </w:r>
      <w:r w:rsidRPr="00341F21">
        <w:rPr>
          <w:rFonts w:ascii="Times New Roman" w:hAnsi="Times New Roman" w:cs="Times New Roman"/>
          <w:sz w:val="24"/>
          <w:szCs w:val="24"/>
        </w:rPr>
        <w:t>Т</w:t>
      </w:r>
      <w:r w:rsidR="00F65CDF">
        <w:rPr>
          <w:rFonts w:ascii="Times New Roman" w:hAnsi="Times New Roman" w:cs="Times New Roman"/>
          <w:sz w:val="24"/>
          <w:szCs w:val="24"/>
        </w:rPr>
        <w:t>.</w:t>
      </w:r>
      <w:r w:rsidRPr="00341F21">
        <w:rPr>
          <w:rFonts w:ascii="Times New Roman" w:hAnsi="Times New Roman" w:cs="Times New Roman"/>
          <w:sz w:val="24"/>
          <w:szCs w:val="24"/>
        </w:rPr>
        <w:t xml:space="preserve"> и ТОО «Онлайн Финанс»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71CEA">
        <w:rPr>
          <w:rFonts w:ascii="Times New Roman" w:hAnsi="Times New Roman" w:cs="Times New Roman"/>
          <w:b/>
          <w:bCs/>
          <w:sz w:val="24"/>
          <w:szCs w:val="24"/>
        </w:rPr>
        <w:t>недействительным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34A7DB" w14:textId="77777777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11183EB9" w14:textId="77777777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6A2B0197" w14:textId="63745DA3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b/>
          <w:bCs/>
          <w:sz w:val="24"/>
          <w:szCs w:val="24"/>
        </w:rPr>
        <w:t>С Уважением</w:t>
      </w:r>
      <w:r w:rsidRPr="00290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90213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E72C7">
        <w:rPr>
          <w:rFonts w:ascii="Times New Roman" w:hAnsi="Times New Roman" w:cs="Times New Roman"/>
          <w:b/>
          <w:bCs/>
          <w:sz w:val="24"/>
          <w:szCs w:val="24"/>
        </w:rPr>
        <w:t>______/А</w:t>
      </w:r>
      <w:r w:rsidR="00F65CD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E72C7">
        <w:rPr>
          <w:rFonts w:ascii="Times New Roman" w:hAnsi="Times New Roman" w:cs="Times New Roman"/>
          <w:b/>
          <w:bCs/>
          <w:sz w:val="24"/>
          <w:szCs w:val="24"/>
        </w:rPr>
        <w:t>Г.Т.</w:t>
      </w:r>
    </w:p>
    <w:p w14:paraId="0EE8FB83" w14:textId="77777777" w:rsidR="00A72E88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1B059B85" w14:textId="77777777" w:rsidR="00A72E88" w:rsidRPr="00290213" w:rsidRDefault="00A72E88" w:rsidP="00A72E88">
      <w:pPr>
        <w:pStyle w:val="a9"/>
        <w:ind w:righ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12</w:t>
      </w:r>
      <w:r w:rsidRPr="00290213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290213">
        <w:rPr>
          <w:rFonts w:ascii="Times New Roman" w:hAnsi="Times New Roman" w:cs="Times New Roman"/>
          <w:sz w:val="20"/>
          <w:szCs w:val="20"/>
        </w:rPr>
        <w:t>.2020г.</w:t>
      </w:r>
    </w:p>
    <w:p w14:paraId="412C095E" w14:textId="77777777" w:rsidR="00A72E88" w:rsidRDefault="00A72E88" w:rsidP="00A72E88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E6D4E"/>
    <w:multiLevelType w:val="hybridMultilevel"/>
    <w:tmpl w:val="335236E0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379A4ACE"/>
    <w:multiLevelType w:val="hybridMultilevel"/>
    <w:tmpl w:val="13B2DFA6"/>
    <w:lvl w:ilvl="0" w:tplc="04190003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987561987">
    <w:abstractNumId w:val="2"/>
  </w:num>
  <w:num w:numId="8" w16cid:durableId="512837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B1696"/>
    <w:rsid w:val="009E6904"/>
    <w:rsid w:val="00A23573"/>
    <w:rsid w:val="00A45B15"/>
    <w:rsid w:val="00A72E88"/>
    <w:rsid w:val="00A935B4"/>
    <w:rsid w:val="00AD515E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65CDF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moneyman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4260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1676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2022-08-07T10:51:00Z</dcterms:modified>
</cp:coreProperties>
</file>