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B6" w:rsidRDefault="008F16B6" w:rsidP="008F16B6">
      <w:pPr>
        <w:rPr>
          <w:b/>
          <w:color w:val="000000"/>
          <w:sz w:val="28"/>
          <w:lang w:val="kk-KZ"/>
        </w:rPr>
      </w:pPr>
      <w:r>
        <w:rPr>
          <w:rFonts w:ascii="Arial Narrow" w:hAnsi="Arial Narrow"/>
          <w:b/>
          <w:color w:val="000000"/>
        </w:rPr>
        <w:t xml:space="preserve">                 </w:t>
      </w:r>
      <w:r>
        <w:rPr>
          <w:sz w:val="28"/>
          <w:szCs w:val="28"/>
        </w:rPr>
        <w:t xml:space="preserve">                                        </w:t>
      </w:r>
      <w:r>
        <w:rPr>
          <w:b/>
          <w:color w:val="000000"/>
          <w:sz w:val="28"/>
          <w:lang w:val="en-US"/>
        </w:rPr>
        <w:object w:dxaOrig="141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58.5pt" o:ole="" fillcolor="window">
            <v:imagedata r:id="rId5" o:title=""/>
          </v:shape>
          <o:OLEObject Type="Embed" ProgID="MS_ClipArt_Gallery" ShapeID="_x0000_i1025" DrawAspect="Content" ObjectID="_1517392947" r:id="rId6"/>
        </w:object>
      </w:r>
      <w:r>
        <w:rPr>
          <w:b/>
          <w:color w:val="000000"/>
          <w:sz w:val="28"/>
        </w:rPr>
        <w:t xml:space="preserve">            </w:t>
      </w:r>
    </w:p>
    <w:p w:rsidR="008F16B6" w:rsidRDefault="008F16B6" w:rsidP="008F16B6">
      <w:pPr>
        <w:rPr>
          <w:sz w:val="28"/>
          <w:szCs w:val="28"/>
          <w:lang w:val="kk-KZ"/>
        </w:rPr>
      </w:pPr>
    </w:p>
    <w:p w:rsidR="008F16B6" w:rsidRDefault="008F16B6" w:rsidP="008F16B6">
      <w:pPr>
        <w:rPr>
          <w:sz w:val="28"/>
          <w:szCs w:val="28"/>
          <w:lang w:val="kk-KZ"/>
        </w:rPr>
      </w:pPr>
      <w:r>
        <w:rPr>
          <w:sz w:val="28"/>
          <w:szCs w:val="28"/>
        </w:rPr>
        <w:t>Дело № 2-</w:t>
      </w:r>
      <w:r>
        <w:rPr>
          <w:sz w:val="28"/>
          <w:szCs w:val="28"/>
          <w:lang w:val="kk-KZ"/>
        </w:rPr>
        <w:t>888</w:t>
      </w:r>
      <w:r>
        <w:rPr>
          <w:sz w:val="28"/>
          <w:szCs w:val="28"/>
        </w:rPr>
        <w:t>/1</w:t>
      </w:r>
      <w:r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  <w:lang w:val="kk-KZ"/>
        </w:rPr>
        <w:t xml:space="preserve">                                                                 Копия</w:t>
      </w:r>
    </w:p>
    <w:p w:rsidR="008F16B6" w:rsidRDefault="008F16B6" w:rsidP="008F16B6">
      <w:r>
        <w:rPr>
          <w:sz w:val="28"/>
          <w:szCs w:val="28"/>
        </w:rPr>
        <w:t xml:space="preserve">                                   </w:t>
      </w:r>
      <w:r>
        <w:rPr>
          <w:b/>
          <w:color w:val="000000"/>
          <w:sz w:val="28"/>
        </w:rPr>
        <w:t xml:space="preserve">                          </w:t>
      </w:r>
      <w:r>
        <w:rPr>
          <w:color w:val="000000"/>
          <w:sz w:val="28"/>
        </w:rPr>
        <w:t xml:space="preserve">  </w:t>
      </w:r>
    </w:p>
    <w:p w:rsidR="008F16B6" w:rsidRDefault="008F16B6" w:rsidP="008F16B6">
      <w:pPr>
        <w:tabs>
          <w:tab w:val="left" w:pos="3864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8F16B6" w:rsidRDefault="008F16B6" w:rsidP="008F16B6">
      <w:pPr>
        <w:tabs>
          <w:tab w:val="left" w:pos="38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ИМЕНЕМ РЕСПУБЛИКИ КАЗАХСТАН</w:t>
      </w:r>
    </w:p>
    <w:p w:rsidR="008F16B6" w:rsidRDefault="008F16B6" w:rsidP="008F16B6">
      <w:pPr>
        <w:tabs>
          <w:tab w:val="left" w:pos="3864"/>
        </w:tabs>
        <w:rPr>
          <w:sz w:val="28"/>
          <w:szCs w:val="28"/>
        </w:rPr>
      </w:pPr>
    </w:p>
    <w:p w:rsidR="008F16B6" w:rsidRDefault="008F16B6" w:rsidP="008F16B6">
      <w:pPr>
        <w:tabs>
          <w:tab w:val="left" w:pos="3864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21 сентября </w:t>
      </w:r>
      <w:r>
        <w:rPr>
          <w:sz w:val="28"/>
          <w:szCs w:val="28"/>
        </w:rPr>
        <w:t>201</w:t>
      </w:r>
      <w:r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 xml:space="preserve"> года  </w:t>
      </w:r>
      <w:r>
        <w:rPr>
          <w:sz w:val="28"/>
          <w:szCs w:val="28"/>
          <w:lang w:val="kk-KZ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      с. Мерке </w:t>
      </w:r>
    </w:p>
    <w:p w:rsidR="008F16B6" w:rsidRDefault="008F16B6" w:rsidP="008F16B6">
      <w:pPr>
        <w:tabs>
          <w:tab w:val="left" w:pos="3864"/>
        </w:tabs>
        <w:rPr>
          <w:sz w:val="28"/>
          <w:szCs w:val="28"/>
          <w:lang w:val="kk-KZ"/>
        </w:rPr>
      </w:pPr>
    </w:p>
    <w:p w:rsidR="008F16B6" w:rsidRDefault="008F16B6" w:rsidP="008F16B6">
      <w:pPr>
        <w:tabs>
          <w:tab w:val="left" w:pos="3864"/>
        </w:tabs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proofErr w:type="spellStart"/>
      <w:r>
        <w:rPr>
          <w:sz w:val="28"/>
        </w:rPr>
        <w:t>Меркенский</w:t>
      </w:r>
      <w:proofErr w:type="spellEnd"/>
      <w:r>
        <w:rPr>
          <w:sz w:val="28"/>
        </w:rPr>
        <w:t xml:space="preserve">  районный суд </w:t>
      </w:r>
      <w:proofErr w:type="spellStart"/>
      <w:r>
        <w:rPr>
          <w:sz w:val="28"/>
        </w:rPr>
        <w:t>Жамбылской</w:t>
      </w:r>
      <w:proofErr w:type="spellEnd"/>
      <w:r>
        <w:rPr>
          <w:sz w:val="28"/>
        </w:rPr>
        <w:t xml:space="preserve">  области в составе председательствующего судьи Ж., при секретаре судебного заседания М., с участием</w:t>
      </w:r>
      <w:r>
        <w:rPr>
          <w:sz w:val="28"/>
          <w:lang w:val="kk-KZ"/>
        </w:rPr>
        <w:t xml:space="preserve"> сторон</w:t>
      </w:r>
      <w:r>
        <w:rPr>
          <w:sz w:val="28"/>
        </w:rPr>
        <w:t>,</w:t>
      </w:r>
      <w:r>
        <w:rPr>
          <w:sz w:val="28"/>
          <w:lang w:val="kk-KZ"/>
        </w:rPr>
        <w:t xml:space="preserve"> </w:t>
      </w:r>
      <w:r>
        <w:rPr>
          <w:sz w:val="28"/>
        </w:rPr>
        <w:t xml:space="preserve">рассмотрев в открытом судебном заседании, </w:t>
      </w:r>
      <w:r>
        <w:rPr>
          <w:sz w:val="28"/>
          <w:szCs w:val="28"/>
        </w:rPr>
        <w:t xml:space="preserve">в зале судебного заседания </w:t>
      </w:r>
      <w:proofErr w:type="spellStart"/>
      <w:r>
        <w:rPr>
          <w:sz w:val="28"/>
          <w:szCs w:val="28"/>
        </w:rPr>
        <w:t>Меркенского</w:t>
      </w:r>
      <w:proofErr w:type="spellEnd"/>
      <w:r>
        <w:rPr>
          <w:sz w:val="28"/>
          <w:szCs w:val="28"/>
        </w:rPr>
        <w:t xml:space="preserve"> районного суда</w:t>
      </w:r>
      <w:r>
        <w:rPr>
          <w:sz w:val="28"/>
        </w:rPr>
        <w:t xml:space="preserve"> гражданское дело по иску А. к Д. о расторжении брака,  </w:t>
      </w:r>
      <w:r>
        <w:rPr>
          <w:rFonts w:ascii="Arial Narrow" w:hAnsi="Arial Narrow"/>
          <w:b/>
          <w:color w:val="000000"/>
        </w:rPr>
        <w:t xml:space="preserve">                                         </w:t>
      </w:r>
      <w:r>
        <w:rPr>
          <w:sz w:val="28"/>
          <w:szCs w:val="28"/>
        </w:rPr>
        <w:t xml:space="preserve">  </w:t>
      </w:r>
    </w:p>
    <w:p w:rsidR="008F16B6" w:rsidRDefault="008F16B6" w:rsidP="008F16B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                                      </w:t>
      </w:r>
    </w:p>
    <w:p w:rsidR="008F16B6" w:rsidRDefault="008F16B6" w:rsidP="008F16B6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t>У С Т А Н О В И Л:</w:t>
      </w:r>
    </w:p>
    <w:p w:rsidR="008F16B6" w:rsidRDefault="008F16B6" w:rsidP="008F16B6">
      <w:pPr>
        <w:jc w:val="center"/>
        <w:rPr>
          <w:sz w:val="28"/>
          <w:szCs w:val="28"/>
          <w:lang w:val="kk-KZ"/>
        </w:rPr>
      </w:pPr>
    </w:p>
    <w:p w:rsidR="00C00BDF" w:rsidRDefault="00C00BDF" w:rsidP="00C00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F16B6">
        <w:rPr>
          <w:sz w:val="28"/>
          <w:szCs w:val="28"/>
        </w:rPr>
        <w:t xml:space="preserve">Истец А. обратился в суд с иском о расторжении брака к Д., мотивируя тем, что семейная жизнь у них не сложилась вследствие несовместимости характеров. Брачные отношения между ними прекращены. От совместного брака имеют троих несовершеннолетних детей. Дальнейшая совместная жизнь и сохранение семьи невозможны. В связи, с чем просит расторгнуть брак, оставив детей на воспитании у него.  </w:t>
      </w:r>
    </w:p>
    <w:p w:rsidR="00C00BDF" w:rsidRDefault="00C00BDF" w:rsidP="00C00BDF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</w:t>
      </w:r>
      <w:r w:rsidR="008F16B6">
        <w:rPr>
          <w:sz w:val="28"/>
          <w:szCs w:val="28"/>
        </w:rPr>
        <w:t xml:space="preserve">судебном заседании истец А. </w:t>
      </w:r>
      <w:proofErr w:type="gramStart"/>
      <w:r w:rsidR="008F16B6">
        <w:rPr>
          <w:sz w:val="28"/>
          <w:szCs w:val="28"/>
        </w:rPr>
        <w:t>просил расторгнуть брак не давая</w:t>
      </w:r>
      <w:proofErr w:type="gramEnd"/>
      <w:r w:rsidR="008F16B6">
        <w:rPr>
          <w:sz w:val="28"/>
          <w:szCs w:val="28"/>
        </w:rPr>
        <w:t xml:space="preserve"> срок для примирения, спора имущественного характера не имеет, несовершеннолетних детей по согласованию оставить на восп</w:t>
      </w:r>
      <w:r>
        <w:rPr>
          <w:sz w:val="28"/>
          <w:szCs w:val="28"/>
        </w:rPr>
        <w:t>итание у матери, то есть с Д.</w:t>
      </w:r>
      <w:r w:rsidR="008F16B6">
        <w:rPr>
          <w:sz w:val="28"/>
          <w:szCs w:val="28"/>
        </w:rPr>
        <w:t xml:space="preserve">   </w:t>
      </w:r>
    </w:p>
    <w:p w:rsidR="008F16B6" w:rsidRDefault="008F16B6" w:rsidP="00C00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ответчица Д., признала исковые требования истца, пояснила, что она имущественного спора не имеет,  просить расторгнуть брак не давая срок на </w:t>
      </w:r>
      <w:r w:rsidR="00C00BDF">
        <w:rPr>
          <w:sz w:val="28"/>
          <w:szCs w:val="28"/>
        </w:rPr>
        <w:t>примирения</w:t>
      </w:r>
      <w:r>
        <w:rPr>
          <w:sz w:val="28"/>
          <w:szCs w:val="28"/>
        </w:rPr>
        <w:t xml:space="preserve">.       </w:t>
      </w:r>
    </w:p>
    <w:p w:rsidR="008F16B6" w:rsidRDefault="008F16B6" w:rsidP="008F16B6">
      <w:pPr>
        <w:tabs>
          <w:tab w:val="left" w:pos="3864"/>
        </w:tabs>
        <w:ind w:firstLine="708"/>
        <w:jc w:val="both"/>
        <w:rPr>
          <w:sz w:val="28"/>
        </w:rPr>
      </w:pPr>
      <w:r>
        <w:rPr>
          <w:sz w:val="28"/>
          <w:szCs w:val="28"/>
        </w:rPr>
        <w:t>Суд, изучив материалы гражданского дела, выслу</w:t>
      </w:r>
      <w:r>
        <w:rPr>
          <w:sz w:val="28"/>
        </w:rPr>
        <w:t>шав пояснения истца, ответчика, считает, что исковые требования истца подлежат удовлетворению по следующим основаниям.</w:t>
      </w:r>
    </w:p>
    <w:p w:rsidR="008F16B6" w:rsidRDefault="008F16B6" w:rsidP="008F16B6">
      <w:pPr>
        <w:jc w:val="both"/>
        <w:rPr>
          <w:sz w:val="28"/>
        </w:rPr>
      </w:pPr>
      <w:r>
        <w:rPr>
          <w:sz w:val="28"/>
          <w:szCs w:val="28"/>
        </w:rPr>
        <w:t xml:space="preserve">         </w:t>
      </w:r>
      <w:r>
        <w:rPr>
          <w:sz w:val="28"/>
        </w:rPr>
        <w:t>Согласно требованиям части 1</w:t>
      </w:r>
      <w:r w:rsidR="00C00BDF">
        <w:rPr>
          <w:sz w:val="28"/>
        </w:rPr>
        <w:t xml:space="preserve"> </w:t>
      </w:r>
      <w:r>
        <w:rPr>
          <w:sz w:val="28"/>
        </w:rPr>
        <w:t>статьи 19 Кодекса РК «О браке (супружестве) и семье» расторжение брака в судебном порядке производится, если судом установлено, что дальнейшая совместная жизнь супругов и сохранение семьи невозможно.</w:t>
      </w:r>
    </w:p>
    <w:p w:rsidR="008F16B6" w:rsidRDefault="008F16B6" w:rsidP="008F1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Все обстоятельства по делу подтверждают невозможность дальнейшей  совместной жизни супругов и сохранение семьи, так как брачные отношения между ними прекратились, фактически брак распался и существует формально, истец настаивает на расторжении брака, так как считает, что дальнейшая совместная жизнь и сохранение семьи невозможны. </w:t>
      </w:r>
    </w:p>
    <w:p w:rsidR="008F16B6" w:rsidRDefault="008F16B6" w:rsidP="008F16B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Суд считает правильным место проживания несовершеннолетних детей   определить с матерью, а расходы при получении свидетельства о расторжении брака, ввиду того, что с ответчицей остаются жить дети, возложить на </w:t>
      </w:r>
      <w:proofErr w:type="spellStart"/>
      <w:r>
        <w:rPr>
          <w:sz w:val="28"/>
          <w:szCs w:val="28"/>
        </w:rPr>
        <w:t>истц</w:t>
      </w:r>
      <w:proofErr w:type="spellEnd"/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 xml:space="preserve">.    </w:t>
      </w:r>
    </w:p>
    <w:p w:rsidR="008F16B6" w:rsidRDefault="008F16B6" w:rsidP="008F1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</w:rPr>
        <w:t xml:space="preserve">На основании </w:t>
      </w:r>
      <w:proofErr w:type="gramStart"/>
      <w:r>
        <w:rPr>
          <w:sz w:val="28"/>
        </w:rPr>
        <w:t>изложенного</w:t>
      </w:r>
      <w:proofErr w:type="gramEnd"/>
      <w:r>
        <w:rPr>
          <w:sz w:val="28"/>
        </w:rPr>
        <w:t>, руководствуясь</w:t>
      </w:r>
      <w:r>
        <w:rPr>
          <w:sz w:val="28"/>
          <w:szCs w:val="28"/>
        </w:rPr>
        <w:t xml:space="preserve"> ст. ст. 217-221 ГПК РК, суд</w:t>
      </w:r>
    </w:p>
    <w:p w:rsidR="008F16B6" w:rsidRDefault="008F16B6" w:rsidP="008F16B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                                         </w:t>
      </w:r>
    </w:p>
    <w:p w:rsidR="008F16B6" w:rsidRDefault="008F16B6" w:rsidP="008F16B6">
      <w:pPr>
        <w:jc w:val="center"/>
        <w:rPr>
          <w:sz w:val="28"/>
          <w:szCs w:val="28"/>
          <w:lang w:val="kk-KZ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:</w:t>
      </w:r>
    </w:p>
    <w:p w:rsidR="008F16B6" w:rsidRDefault="008F16B6" w:rsidP="008F16B6">
      <w:pPr>
        <w:jc w:val="both"/>
        <w:rPr>
          <w:sz w:val="28"/>
          <w:szCs w:val="28"/>
          <w:lang w:val="kk-KZ"/>
        </w:rPr>
      </w:pPr>
    </w:p>
    <w:p w:rsidR="008F16B6" w:rsidRDefault="008F16B6" w:rsidP="008F1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Исковые требования А.</w:t>
      </w:r>
      <w:r>
        <w:rPr>
          <w:sz w:val="28"/>
        </w:rPr>
        <w:t xml:space="preserve"> </w:t>
      </w:r>
      <w:r>
        <w:rPr>
          <w:sz w:val="28"/>
          <w:szCs w:val="28"/>
        </w:rPr>
        <w:t>удовлетворить.</w:t>
      </w:r>
    </w:p>
    <w:p w:rsidR="008F16B6" w:rsidRDefault="008F16B6" w:rsidP="008F1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Брак, зарегистрированный 03 июня 2014 года в отделе ЗАГС </w:t>
      </w:r>
      <w:proofErr w:type="spellStart"/>
      <w:r>
        <w:rPr>
          <w:sz w:val="28"/>
          <w:szCs w:val="28"/>
        </w:rPr>
        <w:t>Меркенского</w:t>
      </w:r>
      <w:proofErr w:type="spellEnd"/>
      <w:r>
        <w:rPr>
          <w:sz w:val="28"/>
          <w:szCs w:val="28"/>
        </w:rPr>
        <w:t xml:space="preserve"> района  </w:t>
      </w:r>
      <w:proofErr w:type="spellStart"/>
      <w:r>
        <w:rPr>
          <w:sz w:val="28"/>
          <w:szCs w:val="28"/>
        </w:rPr>
        <w:t>Жамбылской</w:t>
      </w:r>
      <w:proofErr w:type="spellEnd"/>
      <w:r>
        <w:rPr>
          <w:sz w:val="28"/>
          <w:szCs w:val="28"/>
        </w:rPr>
        <w:tab/>
        <w:t xml:space="preserve"> области, между А. и Д. – расторгнуть. </w:t>
      </w:r>
    </w:p>
    <w:p w:rsidR="008F16B6" w:rsidRDefault="008F16B6" w:rsidP="008F1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выдаче свидетельства о расторжении</w:t>
      </w:r>
      <w:r>
        <w:t xml:space="preserve"> </w:t>
      </w:r>
      <w:r>
        <w:rPr>
          <w:sz w:val="28"/>
          <w:szCs w:val="28"/>
        </w:rPr>
        <w:t>брака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взыскать с истца А. государственную пошлину в доход государства в размере 2 973 (две тысячи девятьсот семьдесят три) тенге, </w:t>
      </w:r>
      <w:r>
        <w:rPr>
          <w:sz w:val="28"/>
        </w:rPr>
        <w:t>а ответчицу</w:t>
      </w:r>
      <w:r>
        <w:rPr>
          <w:sz w:val="28"/>
          <w:szCs w:val="28"/>
        </w:rPr>
        <w:t xml:space="preserve"> Д. освободить </w:t>
      </w:r>
      <w:r>
        <w:rPr>
          <w:sz w:val="28"/>
        </w:rPr>
        <w:t>от уплаты.</w:t>
      </w:r>
    </w:p>
    <w:p w:rsidR="00C00BDF" w:rsidRDefault="00C00BDF" w:rsidP="00C00BDF">
      <w:pPr>
        <w:pStyle w:val="a5"/>
        <w:spacing w:after="0"/>
        <w:jc w:val="both"/>
      </w:pPr>
      <w:r>
        <w:rPr>
          <w:sz w:val="28"/>
          <w:szCs w:val="28"/>
        </w:rPr>
        <w:t xml:space="preserve">  </w:t>
      </w:r>
      <w:r w:rsidR="008F16B6">
        <w:rPr>
          <w:sz w:val="28"/>
          <w:szCs w:val="28"/>
        </w:rPr>
        <w:t>Брак считать прекращенным со дня вступления решения в законную силу</w:t>
      </w:r>
      <w:r w:rsidR="008F16B6">
        <w:t>.</w:t>
      </w:r>
    </w:p>
    <w:p w:rsidR="008F16B6" w:rsidRDefault="008F16B6" w:rsidP="00C00BDF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</w:rPr>
        <w:t xml:space="preserve">После расторжения брака </w:t>
      </w:r>
      <w:r>
        <w:rPr>
          <w:sz w:val="28"/>
          <w:szCs w:val="28"/>
        </w:rPr>
        <w:t>место проживания несовершеннолетних детей:   З.</w:t>
      </w:r>
      <w:r>
        <w:rPr>
          <w:sz w:val="28"/>
          <w:szCs w:val="28"/>
          <w:lang w:val="kk-KZ"/>
        </w:rPr>
        <w:t>, 2003</w:t>
      </w:r>
      <w:r>
        <w:rPr>
          <w:sz w:val="28"/>
          <w:szCs w:val="28"/>
        </w:rPr>
        <w:t xml:space="preserve"> года рождения, Ф., 2008 года рождения</w:t>
      </w:r>
      <w:r>
        <w:rPr>
          <w:sz w:val="28"/>
          <w:szCs w:val="28"/>
          <w:lang w:val="kk-KZ"/>
        </w:rPr>
        <w:t>, Р., 2011 года рождения</w:t>
      </w:r>
      <w:r>
        <w:rPr>
          <w:sz w:val="28"/>
          <w:szCs w:val="28"/>
        </w:rPr>
        <w:t xml:space="preserve"> определить с матерью Д..</w:t>
      </w:r>
    </w:p>
    <w:p w:rsidR="008F16B6" w:rsidRDefault="008F16B6" w:rsidP="00C00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Разъяснить сторонам, что после расторжения брака отдельно проживающий родитель имеет право и обязан принимать участие в воспитании ребенка, а родитель, с которым проживает несовершеннолетний, не вправе п</w:t>
      </w:r>
      <w:bookmarkStart w:id="0" w:name="_GoBack"/>
      <w:bookmarkEnd w:id="0"/>
      <w:r>
        <w:rPr>
          <w:sz w:val="28"/>
          <w:szCs w:val="28"/>
        </w:rPr>
        <w:t xml:space="preserve">репятствовать этому.      </w:t>
      </w:r>
    </w:p>
    <w:p w:rsidR="008F16B6" w:rsidRDefault="008F16B6" w:rsidP="008F16B6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Решение может быть обжаловано и опротестовано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Жамбылский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областной суд через Меркенский районный суд в течение пятнадцати дней.</w:t>
      </w:r>
    </w:p>
    <w:p w:rsidR="008F16B6" w:rsidRDefault="008F16B6" w:rsidP="008F16B6">
      <w:pPr>
        <w:widowControl w:val="0"/>
        <w:tabs>
          <w:tab w:val="left" w:pos="386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16B6" w:rsidRDefault="008F16B6" w:rsidP="008F16B6">
      <w:pPr>
        <w:widowControl w:val="0"/>
        <w:tabs>
          <w:tab w:val="left" w:pos="3864"/>
        </w:tabs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8F16B6" w:rsidRDefault="008F16B6" w:rsidP="008F16B6">
      <w:pPr>
        <w:widowControl w:val="0"/>
        <w:tabs>
          <w:tab w:val="left" w:pos="3864"/>
        </w:tabs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B80AFD" w:rsidRPr="008F16B6" w:rsidRDefault="008F16B6" w:rsidP="008F16B6">
      <w:pPr>
        <w:ind w:left="708" w:firstLine="708"/>
      </w:pPr>
      <w:r>
        <w:rPr>
          <w:b/>
          <w:sz w:val="28"/>
        </w:rPr>
        <w:t xml:space="preserve">Меркенский </w:t>
      </w:r>
      <w:r w:rsidRPr="00A22164">
        <w:rPr>
          <w:b/>
          <w:sz w:val="28"/>
        </w:rPr>
        <w:t>районный суд</w:t>
      </w:r>
    </w:p>
    <w:sectPr w:rsidR="00B80AFD" w:rsidRPr="008F1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185"/>
    <w:rsid w:val="00015828"/>
    <w:rsid w:val="00106298"/>
    <w:rsid w:val="002E7FFC"/>
    <w:rsid w:val="00777041"/>
    <w:rsid w:val="00882092"/>
    <w:rsid w:val="00884185"/>
    <w:rsid w:val="008F16B6"/>
    <w:rsid w:val="00AF366E"/>
    <w:rsid w:val="00B80AFD"/>
    <w:rsid w:val="00C0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7704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77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8F16B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F16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7704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77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8F16B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F16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ЖАМАЛБЕКҰЛЫ БАЙЖАН</dc:creator>
  <cp:lastModifiedBy>Вакансия</cp:lastModifiedBy>
  <cp:revision>3</cp:revision>
  <cp:lastPrinted>2016-01-19T13:09:00Z</cp:lastPrinted>
  <dcterms:created xsi:type="dcterms:W3CDTF">2016-02-18T10:48:00Z</dcterms:created>
  <dcterms:modified xsi:type="dcterms:W3CDTF">2016-02-19T07:16:00Z</dcterms:modified>
</cp:coreProperties>
</file>