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913A5" w14:textId="69418060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Балхашский районный суд Алматинской области</w:t>
      </w:r>
    </w:p>
    <w:p w14:paraId="24689E0C" w14:textId="3E41EEB5" w:rsidR="003B60FB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область, Балхашский район, пос. Баканас, ул.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Бижанова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60.</w:t>
      </w:r>
    </w:p>
    <w:p w14:paraId="2E2CAEC2" w14:textId="27216FE0" w:rsidR="003B60FB" w:rsidRDefault="04141ECE" w:rsidP="04141ECE">
      <w:pPr>
        <w:pStyle w:val="a3"/>
        <w:ind w:left="3545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8 7277 39 14 12</w:t>
      </w:r>
    </w:p>
    <w:p w14:paraId="3820BA91" w14:textId="3CF67B54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Заявитель: ЗВА</w:t>
      </w:r>
    </w:p>
    <w:p w14:paraId="45EE4D7C" w14:textId="7974525F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……………….</w:t>
      </w:r>
    </w:p>
    <w:p w14:paraId="342DC5E5" w14:textId="3B2AFAE4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обл., Балхашский район,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Куйганский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сельский округ, с.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20.   </w:t>
      </w:r>
    </w:p>
    <w:p w14:paraId="5C26B83B" w14:textId="1DA28823" w:rsidR="003B60FB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Представитель по доверенности: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82A244" w14:textId="19719FCA" w:rsidR="003B60FB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ТОО «Юридическая компания Закон и Право»  </w:t>
      </w:r>
    </w:p>
    <w:p w14:paraId="53E1CA22" w14:textId="1432D122" w:rsidR="003B60FB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БИН 190240029071 </w:t>
      </w:r>
    </w:p>
    <w:p w14:paraId="4378415D" w14:textId="20C01F5B" w:rsidR="003B60FB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Алматы, пр.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Абылай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Хана, д. 79, офис 304. </w:t>
      </w:r>
    </w:p>
    <w:p w14:paraId="382F5DFE" w14:textId="6E02E6B6" w:rsidR="003B60FB" w:rsidRDefault="00A066FB" w:rsidP="04141ECE">
      <w:pPr>
        <w:spacing w:after="20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info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@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</w:hyperlink>
      <w:r w:rsidR="04141EC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</w:t>
      </w:r>
      <w:hyperlink r:id="rId6"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www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zakonpravo</w:t>
        </w:r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 w:rsidR="04141ECE" w:rsidRPr="04141ECE">
          <w:rPr>
            <w:rStyle w:val="a4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kz</w:t>
        </w:r>
        <w:proofErr w:type="spellEnd"/>
      </w:hyperlink>
      <w:r w:rsidR="04141ECE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0D234E" w14:textId="3A6E62E9" w:rsidR="003B60FB" w:rsidRDefault="04141ECE" w:rsidP="04141ECE">
      <w:pPr>
        <w:pStyle w:val="a3"/>
        <w:ind w:left="424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+ 7 727 978 5755; +7 708 578 5758.</w:t>
      </w:r>
    </w:p>
    <w:p w14:paraId="0730E3CA" w14:textId="27552322" w:rsidR="003B60FB" w:rsidRDefault="04141ECE" w:rsidP="04141ECE">
      <w:pPr>
        <w:pStyle w:val="a3"/>
        <w:ind w:left="4248"/>
        <w:rPr>
          <w:rFonts w:ascii="Calibri" w:eastAsia="Calibri" w:hAnsi="Calibri" w:cs="Calibri"/>
          <w:color w:val="000000" w:themeColor="text1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Ответчик: ЕАВ</w:t>
      </w:r>
      <w:r w:rsidRPr="04141ECE">
        <w:rPr>
          <w:rFonts w:ascii="Calibri" w:eastAsia="Calibri" w:hAnsi="Calibri" w:cs="Calibri"/>
          <w:color w:val="000000" w:themeColor="text1"/>
        </w:rPr>
        <w:t xml:space="preserve"> </w:t>
      </w:r>
    </w:p>
    <w:p w14:paraId="3EC6851F" w14:textId="7D3A505D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ИИН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10B110" w14:textId="10BE2A03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Алматинская обл., Балхашский район,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Бакбактинский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сельский округ, с. </w:t>
      </w:r>
      <w:proofErr w:type="gramStart"/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ул.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1, кв 2. </w:t>
      </w:r>
    </w:p>
    <w:p w14:paraId="3FE8FBD0" w14:textId="0B2205F7" w:rsidR="003B60FB" w:rsidRDefault="04141ECE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+7 705 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+7 707 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  <w:proofErr w:type="gramStart"/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2E02B65" w14:textId="591EDE93" w:rsidR="003B60FB" w:rsidRDefault="003B60FB" w:rsidP="04141ECE">
      <w:pPr>
        <w:pStyle w:val="a3"/>
        <w:ind w:left="425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37D3F1" w14:textId="30414580" w:rsidR="003B60FB" w:rsidRDefault="04141ECE" w:rsidP="04141ECE">
      <w:pPr>
        <w:pStyle w:val="a3"/>
        <w:ind w:left="2836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Исковое Заявление</w:t>
      </w:r>
    </w:p>
    <w:p w14:paraId="2EBEA464" w14:textId="30398DAB" w:rsidR="003B60FB" w:rsidRDefault="04141ECE" w:rsidP="04141ECE">
      <w:pPr>
        <w:pStyle w:val="a3"/>
        <w:ind w:left="28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взыскании алиментов на ребенка</w:t>
      </w:r>
    </w:p>
    <w:p w14:paraId="1A77B4D5" w14:textId="420FD35C" w:rsidR="003B60FB" w:rsidRDefault="003B60FB" w:rsidP="04141ECE">
      <w:pPr>
        <w:pStyle w:val="a3"/>
        <w:ind w:left="283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FA0B19" w14:textId="3C0A6AAB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22 мая 2020 года Специализированный межрайонный суд по делам несовершеннолетних №2 Алматинской области в составе председательствующего  судьи 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Беимбетовой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Ж.А., при секретаре судебного заседания: Беленко К.М., рассмотрев в закрытом судебном заседании гражданское дело №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Суд Решил: - Иск ЕАВ к Органу опеки и попечительства Балхашского района Алматинской области и ЗВА об установлении отцовства - удовлетворить. </w:t>
      </w:r>
    </w:p>
    <w:p w14:paraId="14BDC3C7" w14:textId="639B2E4E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 отцовство ЕАВ, в отношении - ЗЯВ, 26 октября 2012 года рождения.  </w:t>
      </w:r>
    </w:p>
    <w:p w14:paraId="19BCC37A" w14:textId="0878FC01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Внести изменения в актовую запись за №, о рождении ЗЯВ, от 29 октября 2012 года:  </w:t>
      </w:r>
    </w:p>
    <w:p w14:paraId="396DA0EA" w14:textId="2468653E" w:rsidR="003B60FB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Фамилию ребенка изменить на «Е»; </w:t>
      </w:r>
    </w:p>
    <w:p w14:paraId="638C1897" w14:textId="5400BBD0" w:rsidR="003B60FB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Отчество ребенка записать как «А»; </w:t>
      </w:r>
    </w:p>
    <w:p w14:paraId="0E064D5B" w14:textId="73E23945" w:rsidR="003B60FB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Полностью записать как – «ЕЯ А»; </w:t>
      </w:r>
    </w:p>
    <w:p w14:paraId="4D1CF396" w14:textId="0FF63967" w:rsidR="003B60FB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графе «Отец» указать «ЕАВ»; </w:t>
      </w:r>
    </w:p>
    <w:p w14:paraId="1B6C1E36" w14:textId="6512AA0E" w:rsidR="003B60FB" w:rsidRDefault="04141ECE" w:rsidP="04141ECE">
      <w:pPr>
        <w:pStyle w:val="a3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Имя, число, месяц, год и место рождения ребенка оставить без изменения. </w:t>
      </w:r>
    </w:p>
    <w:p w14:paraId="20FC804D" w14:textId="7A8104F1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изменении персональных данных усыновленного ребенка производится регистрация новой актовой записи о государственной регистрации рождения с условным исключением индивидуального идентификационного номера из Национального реестра индивидуальных идентификационных номеров. </w:t>
      </w:r>
    </w:p>
    <w:p w14:paraId="6EE88700" w14:textId="54B5297C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основании вышеуказанного решения, где гр. Е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А.В., – отец несовершеннолетнего ребенка Е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Я.В., что также подтверждается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заключением экспертов, где они пришли к выводу,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что  вероятность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истинного отцовства для гражданина ЕАВ в отношении ребенка ЗЯВ составляет – 99,9999%.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9F25E9" w14:textId="3F5EC792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Кодекса «Равенство супругов в семье» оговорено Супруги пользуются равными правами и несут равные обязанности. Супруги обязаны строить свои отношения в семье на основе взаимоуважения и взаимопомощи, содействовать благополучию и укреплению семьи, заботиться о здоровье, развитии своих детей и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благосостоянии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которое злостно игнорируется Ответчиком уже продолжительное время.</w:t>
      </w:r>
    </w:p>
    <w:p w14:paraId="4274F651" w14:textId="4932BBF5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 70.» Права и обязанности родителей по воспитанию и образованию ребенка»</w:t>
      </w:r>
    </w:p>
    <w:p w14:paraId="1475B934" w14:textId="7A517D18" w:rsidR="003B60FB" w:rsidRDefault="04141ECE" w:rsidP="04141EC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Кодекса предусматривает и обязывает о том, что Родители обязаны заботиться о здоровье своего ребенка и обязаны воспитывать своего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ребенка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также несут ответственность за обеспечение необходимых условий жизни для его физического, психического, нравственного и духовного развития.</w:t>
      </w:r>
    </w:p>
    <w:p w14:paraId="7C498D2C" w14:textId="06DCA5EC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К сожалению, Ответчик проживал и проживает сам собой своей жизнью все заработанные средства Ответчиком расходуются на собственные неизвестные нужды. Все расходы семьи ложатся на плечи Заявителя. С момента подачи иска об </w:t>
      </w:r>
      <w:r w:rsidR="00A066FB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установлении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отцовства, Ответчик ни разу не оказывал ребёнку материальные, финансовую помощь и не оказывал моральную поддержку.   </w:t>
      </w:r>
    </w:p>
    <w:p w14:paraId="3BEAADCC" w14:textId="59D60C79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Нами 23.10.2020 года в адрес Балхашского районного суда Алматинской области было направлено заявление о вынесении судебного приказа с ЕА.В.</w:t>
      </w:r>
    </w:p>
    <w:p w14:paraId="50738AC4" w14:textId="676E626F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последующем после возражению Ответчика,  26 октября 2020 года Судья Балхашского районного суда Алматинской области </w:t>
      </w:r>
      <w:proofErr w:type="spell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Бейсенбина</w:t>
      </w:r>
      <w:proofErr w:type="spell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Ж.А., рассмотрев заявление должника ЕА.В., об отмене судебного приказа Балхашского районного суда Алматинской области - Судья определил -  Судебный приказ Балхашского районного суда от 26 октября 2020  года о взыскании с ЕА.В., в пользу ЗВ.А., алименты на содержание несовершеннолетнего ребенка – отменить. Разъяснить взыскателю право обратиться в суд в порядке искового производства.</w:t>
      </w:r>
    </w:p>
    <w:p w14:paraId="12743933" w14:textId="6A883C58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Судья установил, что поскольку сторонами не определено местожительство несовершеннолетнего ребенка и данный спор рассматривается специализированным межрайонным судом по делам несовершеннолетних No2 Алматинской области, суд считает, что заявление должника подлежит удовлетворению, судебный приказ отмене.</w:t>
      </w:r>
    </w:p>
    <w:p w14:paraId="1A36F57E" w14:textId="6102A04C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доводами Судьи о том, что данный спор рассматривается специализированным межрайонным судом по делам несовершеннолетних No2 Алматинской области не согласны так как данный спор в данном суде уже завершен и есть решение, которое мы указали выше.</w:t>
      </w:r>
    </w:p>
    <w:p w14:paraId="7E830159" w14:textId="715A81F5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не согласны с доводами о том, что якобы нужно указать местожительство. Полагаем для начало ребёнку сперва нужно наладить отношения с установленным отцом. Ребенок не видел Ответчика всю свою жизнь, соответственно считаем, что ребенок психологически не готов принят Ответчика как отца. Считаем сперва Ответчику нужно установить контакт и этот контакт должны организовать органы опеки. И уже после данной процедуры думать о месте жительстве ребенка.      </w:t>
      </w:r>
    </w:p>
    <w:p w14:paraId="5C76513D" w14:textId="5FADF4AE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ст. 138 Кодекса «О браке (супружестве) и семье», оговаривается, что в случае, если родители добровольно не предоставляют средства на содержание своим несовершеннолетним детям, а также совершеннолетним детям, обучающимся в системе общего среднего, технического и профессионального, </w:t>
      </w:r>
      <w:r w:rsidR="00A066FB"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среднего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образования, в системе высшего образования по очной форме обучения в возрасте до двадцати одного года, эти средства с них взыскиваются в судебном порядке. </w:t>
      </w:r>
    </w:p>
    <w:p w14:paraId="3E187F40" w14:textId="49D4FF6C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отсутствии соглашения родителей об уплате алиментов, при непредоставлении содержания несовершеннолетним детям и при непредъявлении иска в суд орган, осуществляющий функции по опеке или попечительству, вправе предъявить иск о взыскании алиментов на несовершеннолетних детей к их родителям.</w:t>
      </w:r>
    </w:p>
    <w:p w14:paraId="115C3F4E" w14:textId="6152F14C" w:rsidR="003B60FB" w:rsidRDefault="04141ECE" w:rsidP="04141ECE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Данным исковым требование о взыскании алиментов на содержание несовершеннолетнего ребёнка просим Суд взыскивать с Ответчика от 23 октября 2020 года, так как в этот день было подано наше заявление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вынесений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судебного приказа. А судебные процессы могут длиться годами. </w:t>
      </w:r>
    </w:p>
    <w:p w14:paraId="0FC7DA37" w14:textId="1F439670" w:rsidR="003B60FB" w:rsidRDefault="04141ECE" w:rsidP="04141ECE">
      <w:pPr>
        <w:pStyle w:val="a3"/>
        <w:ind w:firstLine="708"/>
        <w:jc w:val="both"/>
        <w:rPr>
          <w:rFonts w:ascii="Calibri" w:eastAsia="Calibri" w:hAnsi="Calibri" w:cs="Calibri"/>
          <w:color w:val="000000" w:themeColor="text1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вышеизложенного, руководствуясь ст.ст.138-140 Кодекса Республики Казахстан «О браке (супружестве) и семье», ст. 140, </w:t>
      </w:r>
      <w:proofErr w:type="gramStart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145-147</w:t>
      </w:r>
      <w:proofErr w:type="gramEnd"/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ГПК Республики Казахстан</w:t>
      </w:r>
      <w:r w:rsidRPr="04141ECE">
        <w:rPr>
          <w:rFonts w:ascii="Calibri" w:eastAsia="Calibri" w:hAnsi="Calibri" w:cs="Calibri"/>
          <w:color w:val="000000" w:themeColor="text1"/>
        </w:rPr>
        <w:t xml:space="preserve">, </w:t>
      </w:r>
    </w:p>
    <w:p w14:paraId="349F11A5" w14:textId="495EE56F" w:rsidR="003B60FB" w:rsidRDefault="003B60FB" w:rsidP="04141ECE">
      <w:pPr>
        <w:spacing w:after="200" w:line="240" w:lineRule="auto"/>
        <w:ind w:firstLine="708"/>
        <w:jc w:val="both"/>
        <w:rPr>
          <w:rFonts w:ascii="Calibri" w:eastAsia="Calibri" w:hAnsi="Calibri" w:cs="Calibri"/>
          <w:color w:val="000000" w:themeColor="text1"/>
        </w:rPr>
      </w:pPr>
    </w:p>
    <w:p w14:paraId="1E4BCEDD" w14:textId="1884529E" w:rsidR="003B60FB" w:rsidRDefault="04141ECE" w:rsidP="04141ECE">
      <w:pPr>
        <w:ind w:firstLine="3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ПРОШУ СУД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DE3EF64" w14:textId="2495DFEC" w:rsidR="003B60FB" w:rsidRDefault="04141ECE" w:rsidP="04141ECE">
      <w:pPr>
        <w:pStyle w:val="a5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Взыскать алименты с ЕА.В., ИИН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...........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содержание несовершеннолетнего ребёнка до совершеннолетия в размере 1/4 части всех видов заработка ответчика в пользу Заявителя – ЗВ.А., ИИН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A066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..............</w:t>
      </w: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47425798" w14:textId="4E55E0B7" w:rsidR="003B60FB" w:rsidRDefault="04141ECE" w:rsidP="04141ECE">
      <w:pPr>
        <w:pStyle w:val="a5"/>
        <w:numPr>
          <w:ilvl w:val="0"/>
          <w:numId w:val="2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расходы по взысканию алиментов согласно нормам ГПК РК возложить на Ответчика.</w:t>
      </w:r>
    </w:p>
    <w:p w14:paraId="0A8F81DE" w14:textId="4A3FDF12" w:rsidR="003B60FB" w:rsidRDefault="04141ECE" w:rsidP="04141E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 уважением,</w:t>
      </w:r>
    </w:p>
    <w:p w14:paraId="6C2F6E27" w14:textId="1360002E" w:rsidR="003B60FB" w:rsidRDefault="04141ECE" w:rsidP="04141E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Представитель по доверенности                                      ________________/ </w:t>
      </w:r>
      <w:proofErr w:type="spellStart"/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Саржанов</w:t>
      </w:r>
      <w:proofErr w:type="spellEnd"/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Г.Т.</w:t>
      </w:r>
    </w:p>
    <w:p w14:paraId="3AA0749D" w14:textId="68DD3163" w:rsidR="003B60FB" w:rsidRDefault="003B60FB" w:rsidP="04141EC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BC62D8" w14:textId="312C3795" w:rsidR="003B60FB" w:rsidRDefault="04141ECE" w:rsidP="04141ECE">
      <w:pPr>
        <w:ind w:left="3545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4141E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4141EC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«___» _____________2020 год.</w:t>
      </w:r>
    </w:p>
    <w:p w14:paraId="501817AE" w14:textId="0AB795A7" w:rsidR="003B60FB" w:rsidRDefault="003B60FB" w:rsidP="04141ECE"/>
    <w:sectPr w:rsidR="003B60FB" w:rsidSect="00A066FB">
      <w:pgSz w:w="11906" w:h="16838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09E2"/>
    <w:multiLevelType w:val="hybridMultilevel"/>
    <w:tmpl w:val="A70ACD86"/>
    <w:lvl w:ilvl="0" w:tplc="2176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C3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2A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DC8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0A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0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81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C9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45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A14"/>
    <w:multiLevelType w:val="hybridMultilevel"/>
    <w:tmpl w:val="DD802452"/>
    <w:lvl w:ilvl="0" w:tplc="AA66B4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946F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68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4A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4D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A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C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47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E1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46F0"/>
    <w:multiLevelType w:val="hybridMultilevel"/>
    <w:tmpl w:val="32C63312"/>
    <w:lvl w:ilvl="0" w:tplc="A1A4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6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C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AA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C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4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4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84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1A5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EA67C6"/>
    <w:rsid w:val="003B60FB"/>
    <w:rsid w:val="00A066FB"/>
    <w:rsid w:val="04141ECE"/>
    <w:rsid w:val="21E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67C6"/>
  <w15:chartTrackingRefBased/>
  <w15:docId w15:val="{9B18E737-815A-4FD7-B7A7-D5417D2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/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Закон_и_право Юридическая_контора</dc:creator>
  <cp:keywords/>
  <dc:description/>
  <cp:lastModifiedBy>Юридическая_контора Закон_и_право</cp:lastModifiedBy>
  <cp:revision>2</cp:revision>
  <dcterms:created xsi:type="dcterms:W3CDTF">2020-11-13T10:20:00Z</dcterms:created>
  <dcterms:modified xsi:type="dcterms:W3CDTF">2021-07-09T12:44:00Z</dcterms:modified>
</cp:coreProperties>
</file>