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01E6" w14:textId="77777777" w:rsidR="00484C6F" w:rsidRPr="00D16A33" w:rsidRDefault="00484C6F" w:rsidP="00484C6F">
      <w:pPr>
        <w:pStyle w:val="a4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D16A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proofErr w:type="spellStart"/>
      <w:r w:rsidRPr="00D16A33">
        <w:rPr>
          <w:rFonts w:ascii="Times New Roman" w:hAnsi="Times New Roman" w:cs="Times New Roman"/>
          <w:b/>
          <w:sz w:val="24"/>
          <w:szCs w:val="24"/>
        </w:rPr>
        <w:t>Карасайкий</w:t>
      </w:r>
      <w:proofErr w:type="spellEnd"/>
      <w:r w:rsidRPr="00D16A33">
        <w:rPr>
          <w:rFonts w:ascii="Times New Roman" w:hAnsi="Times New Roman" w:cs="Times New Roman"/>
          <w:b/>
          <w:sz w:val="24"/>
          <w:szCs w:val="24"/>
        </w:rPr>
        <w:t xml:space="preserve"> районный суд Алматинской области</w:t>
      </w:r>
      <w:r w:rsidRPr="00D16A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3BA01E7" w14:textId="77777777" w:rsidR="00484C6F" w:rsidRPr="00D16A33" w:rsidRDefault="00484C6F" w:rsidP="00484C6F">
      <w:pPr>
        <w:pStyle w:val="a4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Каскелен, ул. </w:t>
      </w:r>
      <w:proofErr w:type="spellStart"/>
      <w:r w:rsidRPr="00D16A33">
        <w:rPr>
          <w:rFonts w:ascii="Times New Roman" w:hAnsi="Times New Roman" w:cs="Times New Roman"/>
          <w:sz w:val="24"/>
          <w:szCs w:val="24"/>
          <w:shd w:val="clear" w:color="auto" w:fill="FFFFFF"/>
        </w:rPr>
        <w:t>Момышулы</w:t>
      </w:r>
      <w:proofErr w:type="spellEnd"/>
      <w:r w:rsidRPr="00D16A33">
        <w:rPr>
          <w:rFonts w:ascii="Times New Roman" w:hAnsi="Times New Roman" w:cs="Times New Roman"/>
          <w:sz w:val="24"/>
          <w:szCs w:val="24"/>
          <w:shd w:val="clear" w:color="auto" w:fill="FFFFFF"/>
        </w:rPr>
        <w:t>, д. 5.</w:t>
      </w:r>
    </w:p>
    <w:p w14:paraId="03BA01E8" w14:textId="77777777" w:rsidR="00484C6F" w:rsidRPr="00D16A33" w:rsidRDefault="00B50D6F" w:rsidP="00484C6F">
      <w:pPr>
        <w:pStyle w:val="a4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="00484C6F" w:rsidRPr="00D16A3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050224@sud.kz</w:t>
        </w:r>
      </w:hyperlink>
    </w:p>
    <w:p w14:paraId="03BA01E9" w14:textId="77777777" w:rsidR="00484C6F" w:rsidRDefault="00484C6F" w:rsidP="00484C6F">
      <w:pPr>
        <w:pStyle w:val="a4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A33">
        <w:rPr>
          <w:rFonts w:ascii="Times New Roman" w:hAnsi="Times New Roman" w:cs="Times New Roman"/>
          <w:sz w:val="24"/>
          <w:szCs w:val="24"/>
          <w:shd w:val="clear" w:color="auto" w:fill="FFFFFF"/>
        </w:rPr>
        <w:t>8 (72771) 7 99 02.</w:t>
      </w:r>
    </w:p>
    <w:p w14:paraId="03BA01EA" w14:textId="32024C6F" w:rsidR="00484C6F" w:rsidRPr="002D529F" w:rsidRDefault="00484C6F" w:rsidP="00484C6F">
      <w:pPr>
        <w:pStyle w:val="a4"/>
        <w:ind w:left="425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7D23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ец</w:t>
      </w:r>
      <w:r w:rsidRPr="007D23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2D529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Қарлыға </w:t>
      </w:r>
    </w:p>
    <w:p w14:paraId="03BA01EB" w14:textId="070F2395" w:rsidR="00484C6F" w:rsidRDefault="00484C6F" w:rsidP="00484C6F">
      <w:pPr>
        <w:pStyle w:val="a4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F631AC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gramStart"/>
      <w:r w:rsidR="00F631AC"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  <w:proofErr w:type="gramEnd"/>
      <w:r w:rsidR="00F63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BA01EC" w14:textId="1B3176FB" w:rsidR="00484C6F" w:rsidRDefault="00484C6F" w:rsidP="00484C6F">
      <w:pPr>
        <w:pStyle w:val="a4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Алматы, пр. </w:t>
      </w:r>
      <w:proofErr w:type="gramStart"/>
      <w:r w:rsidR="00F631AC">
        <w:rPr>
          <w:rFonts w:ascii="Times New Roman" w:hAnsi="Times New Roman" w:cs="Times New Roman"/>
          <w:sz w:val="24"/>
          <w:szCs w:val="24"/>
          <w:shd w:val="clear" w:color="auto" w:fill="FFFFFF"/>
        </w:rPr>
        <w:t>…….</w:t>
      </w:r>
      <w:proofErr w:type="gramEnd"/>
      <w:r w:rsidR="00F63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д. 375.</w:t>
      </w:r>
    </w:p>
    <w:p w14:paraId="03BA01ED" w14:textId="0D8DCC79" w:rsidR="00484C6F" w:rsidRPr="002D529F" w:rsidRDefault="00484C6F" w:rsidP="00484C6F">
      <w:pPr>
        <w:pStyle w:val="a4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F631AC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</w:t>
      </w:r>
    </w:p>
    <w:p w14:paraId="03BA01EE" w14:textId="77777777" w:rsidR="00484C6F" w:rsidRPr="006E3DA5" w:rsidRDefault="00484C6F" w:rsidP="00484C6F">
      <w:pPr>
        <w:ind w:left="4248" w:firstLine="5"/>
        <w:jc w:val="both"/>
        <w:outlineLvl w:val="0"/>
        <w:rPr>
          <w:b/>
          <w:lang w:val="kk-KZ"/>
        </w:rPr>
      </w:pPr>
      <w:r w:rsidRPr="006E3DA5">
        <w:rPr>
          <w:b/>
          <w:lang w:val="kk-KZ"/>
        </w:rPr>
        <w:t>Представитель по доверенности:</w:t>
      </w:r>
    </w:p>
    <w:p w14:paraId="03BA01EF" w14:textId="77777777" w:rsidR="00484C6F" w:rsidRPr="006E3DA5" w:rsidRDefault="00484C6F" w:rsidP="00484C6F">
      <w:pPr>
        <w:pStyle w:val="a4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3DA5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6E3DA5">
        <w:rPr>
          <w:rFonts w:ascii="Times New Roman" w:hAnsi="Times New Roman" w:cs="Times New Roman"/>
          <w:sz w:val="24"/>
          <w:szCs w:val="24"/>
        </w:rPr>
        <w:t xml:space="preserve">  Галымжан</w:t>
      </w:r>
      <w:proofErr w:type="gramEnd"/>
      <w:r w:rsidRPr="006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A5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03BA01F0" w14:textId="77777777" w:rsidR="00484C6F" w:rsidRPr="006E3DA5" w:rsidRDefault="00484C6F" w:rsidP="00484C6F">
      <w:pPr>
        <w:pStyle w:val="a4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E3DA5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03BA01F1" w14:textId="77777777" w:rsidR="00484C6F" w:rsidRPr="006E3DA5" w:rsidRDefault="00484C6F" w:rsidP="00484C6F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6E3DA5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6E3DA5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6E3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DA5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6E3DA5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03BA01F2" w14:textId="77777777" w:rsidR="00484C6F" w:rsidRPr="006E3DA5" w:rsidRDefault="00B50D6F" w:rsidP="00484C6F">
      <w:pPr>
        <w:pStyle w:val="a4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84C6F" w:rsidRPr="006E3DA5">
          <w:rPr>
            <w:rStyle w:val="a6"/>
            <w:lang w:val="en-US"/>
          </w:rPr>
          <w:t>info</w:t>
        </w:r>
        <w:r w:rsidR="00484C6F" w:rsidRPr="006E3DA5">
          <w:rPr>
            <w:rStyle w:val="a6"/>
          </w:rPr>
          <w:t>@</w:t>
        </w:r>
        <w:r w:rsidR="00484C6F" w:rsidRPr="006E3DA5">
          <w:rPr>
            <w:rStyle w:val="a6"/>
            <w:lang w:val="en-US"/>
          </w:rPr>
          <w:t>zakonpravo</w:t>
        </w:r>
        <w:r w:rsidR="00484C6F" w:rsidRPr="006E3DA5">
          <w:rPr>
            <w:rStyle w:val="a6"/>
          </w:rPr>
          <w:t>.</w:t>
        </w:r>
        <w:r w:rsidR="00484C6F" w:rsidRPr="006E3DA5">
          <w:rPr>
            <w:rStyle w:val="a6"/>
            <w:lang w:val="en-US"/>
          </w:rPr>
          <w:t>kz</w:t>
        </w:r>
      </w:hyperlink>
      <w:r w:rsidR="00484C6F" w:rsidRPr="006E3DA5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484C6F" w:rsidRPr="006E3DA5">
          <w:rPr>
            <w:rStyle w:val="a6"/>
            <w:lang w:val="en-US"/>
          </w:rPr>
          <w:t>www</w:t>
        </w:r>
        <w:r w:rsidR="00484C6F" w:rsidRPr="006E3DA5">
          <w:rPr>
            <w:rStyle w:val="a6"/>
          </w:rPr>
          <w:t>.</w:t>
        </w:r>
        <w:r w:rsidR="00484C6F" w:rsidRPr="006E3DA5">
          <w:rPr>
            <w:rStyle w:val="a6"/>
            <w:lang w:val="en-US"/>
          </w:rPr>
          <w:t>zakonpravo</w:t>
        </w:r>
        <w:r w:rsidR="00484C6F" w:rsidRPr="006E3DA5">
          <w:rPr>
            <w:rStyle w:val="a6"/>
          </w:rPr>
          <w:t>.</w:t>
        </w:r>
        <w:proofErr w:type="spellStart"/>
        <w:r w:rsidR="00484C6F" w:rsidRPr="006E3DA5">
          <w:rPr>
            <w:rStyle w:val="a6"/>
            <w:lang w:val="en-US"/>
          </w:rPr>
          <w:t>kz</w:t>
        </w:r>
        <w:proofErr w:type="spellEnd"/>
      </w:hyperlink>
    </w:p>
    <w:p w14:paraId="03BA01F3" w14:textId="77777777" w:rsidR="00484C6F" w:rsidRPr="006E3DA5" w:rsidRDefault="00484C6F" w:rsidP="00484C6F">
      <w:pPr>
        <w:pStyle w:val="a4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E3DA5">
        <w:rPr>
          <w:rFonts w:ascii="Times New Roman" w:hAnsi="Times New Roman" w:cs="Times New Roman"/>
          <w:sz w:val="24"/>
          <w:szCs w:val="24"/>
        </w:rPr>
        <w:t>+ 7</w:t>
      </w:r>
      <w:r w:rsidRPr="006E3DA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E3DA5">
        <w:rPr>
          <w:rFonts w:ascii="Times New Roman" w:hAnsi="Times New Roman" w:cs="Times New Roman"/>
          <w:sz w:val="24"/>
          <w:szCs w:val="24"/>
        </w:rPr>
        <w:t>(708) 578 57 58.</w:t>
      </w:r>
    </w:p>
    <w:p w14:paraId="03BA01F4" w14:textId="77777777" w:rsidR="00484C6F" w:rsidRDefault="00484C6F" w:rsidP="00484C6F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3DA5">
        <w:rPr>
          <w:rFonts w:ascii="Times New Roman" w:hAnsi="Times New Roman" w:cs="Times New Roman"/>
          <w:b/>
          <w:sz w:val="24"/>
          <w:szCs w:val="24"/>
        </w:rPr>
        <w:t>Ответчик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E3DA5">
        <w:rPr>
          <w:rFonts w:ascii="Times New Roman" w:hAnsi="Times New Roman" w:cs="Times New Roman"/>
          <w:b/>
          <w:sz w:val="24"/>
          <w:szCs w:val="24"/>
        </w:rPr>
        <w:t>:</w:t>
      </w:r>
      <w:r w:rsidRPr="006E3D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3BA01F5" w14:textId="0B9224B5" w:rsidR="00484C6F" w:rsidRDefault="00F631AC" w:rsidP="00484C6F">
      <w:pPr>
        <w:pStyle w:val="a4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>……….</w:t>
      </w:r>
      <w:r w:rsidR="00484C6F">
        <w:rPr>
          <w:rFonts w:ascii="Times New Roman" w:hAnsi="Times New Roman" w:cs="Times New Roman"/>
          <w:b/>
          <w:sz w:val="24"/>
          <w:szCs w:val="24"/>
        </w:rPr>
        <w:t xml:space="preserve"> Аманжол 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</w:p>
    <w:p w14:paraId="03BA01F6" w14:textId="0FDF68E4" w:rsidR="00484C6F" w:rsidRDefault="00484C6F" w:rsidP="00484C6F">
      <w:pPr>
        <w:pStyle w:val="a4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 w:rsidR="00F631A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proofErr w:type="gramStart"/>
      <w:r w:rsidR="00F631A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…….</w:t>
      </w:r>
      <w:proofErr w:type="gramEnd"/>
      <w:r w:rsidR="00F631A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3BA01F7" w14:textId="70F8B3D4" w:rsidR="00484C6F" w:rsidRDefault="00484C6F" w:rsidP="00484C6F">
      <w:pPr>
        <w:pStyle w:val="a4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Алматинская обл., Карасайский район, г. </w:t>
      </w:r>
      <w:r w:rsidR="00F631A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ул. </w:t>
      </w:r>
      <w:r w:rsidR="00F631A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</w:t>
      </w:r>
      <w:proofErr w:type="gramStart"/>
      <w:r w:rsidR="00F631A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д. 35.</w:t>
      </w:r>
    </w:p>
    <w:p w14:paraId="03BA01F8" w14:textId="2657A58D" w:rsidR="00484C6F" w:rsidRPr="00DD34F5" w:rsidRDefault="00484C6F" w:rsidP="00484C6F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bidi="ru-RU"/>
        </w:rPr>
        <w:t xml:space="preserve"> </w:t>
      </w:r>
      <w:r>
        <w:rPr>
          <w:rFonts w:ascii="Times New Roman" w:hAnsi="Times New Roman"/>
          <w:szCs w:val="24"/>
          <w:lang w:bidi="ru-RU"/>
        </w:rPr>
        <w:tab/>
      </w:r>
      <w:r>
        <w:rPr>
          <w:rFonts w:ascii="Times New Roman" w:hAnsi="Times New Roman"/>
          <w:szCs w:val="24"/>
          <w:lang w:bidi="ru-RU"/>
        </w:rPr>
        <w:tab/>
      </w:r>
      <w:r>
        <w:rPr>
          <w:rFonts w:ascii="Times New Roman" w:hAnsi="Times New Roman"/>
          <w:szCs w:val="24"/>
          <w:lang w:bidi="ru-RU"/>
        </w:rPr>
        <w:tab/>
      </w:r>
      <w:r>
        <w:rPr>
          <w:rFonts w:ascii="Times New Roman" w:hAnsi="Times New Roman"/>
          <w:szCs w:val="24"/>
          <w:lang w:bidi="ru-RU"/>
        </w:rPr>
        <w:tab/>
      </w:r>
      <w:r>
        <w:rPr>
          <w:rFonts w:ascii="Times New Roman" w:hAnsi="Times New Roman"/>
          <w:szCs w:val="24"/>
          <w:lang w:bidi="ru-RU"/>
        </w:rPr>
        <w:tab/>
      </w:r>
      <w:r>
        <w:rPr>
          <w:rFonts w:ascii="Times New Roman" w:hAnsi="Times New Roman"/>
          <w:szCs w:val="24"/>
          <w:lang w:bidi="ru-RU"/>
        </w:rPr>
        <w:tab/>
      </w:r>
      <w:r w:rsidR="00F631AC">
        <w:rPr>
          <w:rFonts w:ascii="Times New Roman" w:hAnsi="Times New Roman"/>
          <w:b/>
          <w:szCs w:val="24"/>
        </w:rPr>
        <w:t>…………..</w:t>
      </w:r>
      <w:r>
        <w:rPr>
          <w:rFonts w:ascii="Times New Roman" w:hAnsi="Times New Roman"/>
          <w:b/>
          <w:szCs w:val="24"/>
        </w:rPr>
        <w:t xml:space="preserve"> Еркин </w:t>
      </w:r>
      <w:r w:rsidR="00F631AC">
        <w:rPr>
          <w:rFonts w:ascii="Times New Roman" w:hAnsi="Times New Roman"/>
          <w:b/>
          <w:szCs w:val="24"/>
        </w:rPr>
        <w:t>………….</w:t>
      </w:r>
    </w:p>
    <w:p w14:paraId="03BA01F9" w14:textId="00AD065D" w:rsidR="00484C6F" w:rsidRPr="00DD34F5" w:rsidRDefault="00484C6F" w:rsidP="00484C6F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  <w:t xml:space="preserve">ИИН </w:t>
      </w:r>
      <w:r w:rsidR="00F631AC">
        <w:rPr>
          <w:rFonts w:ascii="Times New Roman" w:hAnsi="Times New Roman"/>
          <w:szCs w:val="24"/>
        </w:rPr>
        <w:t>……………</w:t>
      </w:r>
    </w:p>
    <w:p w14:paraId="03BA01FA" w14:textId="45DB1108" w:rsidR="00484C6F" w:rsidRDefault="00484C6F" w:rsidP="00484C6F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Fonts w:ascii="Times New Roman" w:hAnsi="Times New Roman"/>
          <w:szCs w:val="24"/>
        </w:rPr>
      </w:pPr>
      <w:r w:rsidRPr="00DD34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Алматинская обл. Талгарский район, пос. </w:t>
      </w:r>
      <w:proofErr w:type="gramStart"/>
      <w:r w:rsidR="00F631AC">
        <w:rPr>
          <w:rFonts w:ascii="Times New Roman" w:hAnsi="Times New Roman"/>
          <w:szCs w:val="24"/>
        </w:rPr>
        <w:t>…….</w:t>
      </w:r>
      <w:proofErr w:type="gramEnd"/>
      <w:r w:rsidR="00F631A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, МТФ -1.</w:t>
      </w:r>
    </w:p>
    <w:p w14:paraId="03BA01FB" w14:textId="433FBB7E" w:rsidR="00484C6F" w:rsidRPr="00DD34F5" w:rsidRDefault="00484C6F" w:rsidP="00484C6F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F631AC">
        <w:rPr>
          <w:rFonts w:ascii="Times New Roman" w:hAnsi="Times New Roman"/>
          <w:b/>
          <w:szCs w:val="24"/>
        </w:rPr>
        <w:t>………….</w:t>
      </w:r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Меруерт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gramStart"/>
      <w:r w:rsidR="00F631AC">
        <w:rPr>
          <w:rFonts w:ascii="Times New Roman" w:hAnsi="Times New Roman"/>
          <w:b/>
          <w:szCs w:val="24"/>
        </w:rPr>
        <w:t>…….</w:t>
      </w:r>
      <w:proofErr w:type="gramEnd"/>
      <w:r w:rsidR="00F631AC">
        <w:rPr>
          <w:rFonts w:ascii="Times New Roman" w:hAnsi="Times New Roman"/>
          <w:b/>
          <w:szCs w:val="24"/>
        </w:rPr>
        <w:t>.</w:t>
      </w:r>
    </w:p>
    <w:p w14:paraId="03BA01FC" w14:textId="77777777" w:rsidR="00484C6F" w:rsidRPr="00DD34F5" w:rsidRDefault="00484C6F" w:rsidP="00484C6F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</w:r>
      <w:r w:rsidRPr="00DD34F5">
        <w:rPr>
          <w:rFonts w:ascii="Times New Roman" w:hAnsi="Times New Roman"/>
          <w:szCs w:val="24"/>
        </w:rPr>
        <w:tab/>
        <w:t xml:space="preserve">ИИН </w:t>
      </w:r>
      <w:r>
        <w:rPr>
          <w:rFonts w:ascii="Times New Roman" w:hAnsi="Times New Roman"/>
          <w:szCs w:val="24"/>
        </w:rPr>
        <w:t>850327400318</w:t>
      </w:r>
    </w:p>
    <w:p w14:paraId="03BA01FD" w14:textId="0D4E17FF" w:rsidR="00484C6F" w:rsidRDefault="00484C6F" w:rsidP="00484C6F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Fonts w:ascii="Times New Roman" w:hAnsi="Times New Roman"/>
          <w:szCs w:val="24"/>
        </w:rPr>
      </w:pPr>
      <w:r w:rsidRPr="00DD34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Алматинская обл. Илийский район, с. </w:t>
      </w:r>
      <w:r w:rsidR="00F631AC">
        <w:rPr>
          <w:rFonts w:ascii="Times New Roman" w:hAnsi="Times New Roman"/>
          <w:szCs w:val="24"/>
        </w:rPr>
        <w:t>…………</w:t>
      </w:r>
      <w:r>
        <w:rPr>
          <w:rFonts w:ascii="Times New Roman" w:hAnsi="Times New Roman"/>
          <w:szCs w:val="24"/>
        </w:rPr>
        <w:t xml:space="preserve">, ул.                  </w:t>
      </w:r>
    </w:p>
    <w:p w14:paraId="03BA01FE" w14:textId="3E7E2952" w:rsidR="00484C6F" w:rsidRDefault="00F631AC" w:rsidP="00484C6F">
      <w:pPr>
        <w:pStyle w:val="a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</w:t>
      </w:r>
      <w:r w:rsidR="00484C6F">
        <w:rPr>
          <w:rFonts w:ascii="Times New Roman" w:hAnsi="Times New Roman"/>
          <w:szCs w:val="24"/>
        </w:rPr>
        <w:t>, д. 1 «А».</w:t>
      </w:r>
    </w:p>
    <w:p w14:paraId="03BA01FF" w14:textId="77777777" w:rsidR="00484C6F" w:rsidRPr="00DB4050" w:rsidRDefault="00484C6F" w:rsidP="00484C6F">
      <w:pPr>
        <w:pStyle w:val="a4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A0200" w14:textId="77777777" w:rsidR="00484C6F" w:rsidRPr="00DB4050" w:rsidRDefault="00484C6F" w:rsidP="00484C6F">
      <w:pPr>
        <w:pStyle w:val="a4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A0201" w14:textId="77777777" w:rsidR="00484C6F" w:rsidRPr="00DB4050" w:rsidRDefault="00484C6F" w:rsidP="00484C6F">
      <w:pPr>
        <w:pStyle w:val="a4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050">
        <w:rPr>
          <w:rFonts w:ascii="Times New Roman" w:hAnsi="Times New Roman" w:cs="Times New Roman"/>
          <w:b/>
          <w:sz w:val="24"/>
          <w:szCs w:val="24"/>
        </w:rPr>
        <w:t xml:space="preserve">             Заявление</w:t>
      </w:r>
    </w:p>
    <w:p w14:paraId="03BA0202" w14:textId="77777777" w:rsidR="00484C6F" w:rsidRPr="00DB4050" w:rsidRDefault="00484C6F" w:rsidP="00484C6F">
      <w:pPr>
        <w:pStyle w:val="a4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B4050">
        <w:rPr>
          <w:rFonts w:ascii="Times New Roman" w:hAnsi="Times New Roman" w:cs="Times New Roman"/>
          <w:sz w:val="24"/>
          <w:szCs w:val="24"/>
        </w:rPr>
        <w:t xml:space="preserve">                о принятии обеспечительных мер</w:t>
      </w:r>
    </w:p>
    <w:p w14:paraId="03BA0203" w14:textId="77777777" w:rsidR="00484C6F" w:rsidRPr="00DB4050" w:rsidRDefault="00484C6F" w:rsidP="00484C6F">
      <w:pPr>
        <w:pStyle w:val="a4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A0204" w14:textId="4A71B281" w:rsidR="00484C6F" w:rsidRPr="00484C6F" w:rsidRDefault="00484C6F" w:rsidP="00484C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 xml:space="preserve">В 25 апреля 2018 года между </w:t>
      </w:r>
      <w:r w:rsidRPr="00484C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Қарлыға (дале Истец) и </w:t>
      </w:r>
      <w:r w:rsidRPr="00484C6F">
        <w:rPr>
          <w:rFonts w:ascii="Times New Roman" w:hAnsi="Times New Roman" w:cs="Times New Roman"/>
          <w:sz w:val="24"/>
          <w:szCs w:val="24"/>
        </w:rPr>
        <w:t>Аманжолом (далее Ответчик) был заключен Договор аренды автомашины с последующим выкупом (далее Договор).</w:t>
      </w:r>
    </w:p>
    <w:p w14:paraId="03BA0205" w14:textId="25B55FFE" w:rsidR="00484C6F" w:rsidRPr="00484C6F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 xml:space="preserve">Согласно пункту 1, Договора «Арендодатель» обязался предоставить «Арендатору» во временное владение и пользование за плату, с последующим выкупом при внесении всей стоимости, следующее имущество: 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Автомобиль марки - ЗАЗ 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lang w:val="en-US"/>
        </w:rPr>
        <w:t>Chance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, </w:t>
      </w:r>
      <w:r w:rsidRPr="00484C6F">
        <w:rPr>
          <w:rFonts w:ascii="Times New Roman" w:hAnsi="Times New Roman" w:cs="Times New Roman"/>
          <w:sz w:val="24"/>
          <w:szCs w:val="24"/>
        </w:rPr>
        <w:t>2013</w:t>
      </w:r>
      <w:r w:rsidRPr="00484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</w:rPr>
        <w:t>года выпуска, идентификационный номер (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lang w:val="en-US"/>
        </w:rPr>
        <w:t>VTN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) </w:t>
      </w:r>
      <w:r w:rsidRPr="00484C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84C6F">
        <w:rPr>
          <w:rFonts w:ascii="Times New Roman" w:hAnsi="Times New Roman" w:cs="Times New Roman"/>
          <w:sz w:val="24"/>
          <w:szCs w:val="24"/>
        </w:rPr>
        <w:t>6</w:t>
      </w:r>
      <w:r w:rsidRPr="00484C6F">
        <w:rPr>
          <w:rFonts w:ascii="Times New Roman" w:hAnsi="Times New Roman" w:cs="Times New Roman"/>
          <w:sz w:val="24"/>
          <w:szCs w:val="24"/>
          <w:lang w:val="en-US"/>
        </w:rPr>
        <w:t>DTA</w:t>
      </w:r>
      <w:r w:rsidRPr="00484C6F">
        <w:rPr>
          <w:rFonts w:ascii="Times New Roman" w:hAnsi="Times New Roman" w:cs="Times New Roman"/>
          <w:sz w:val="24"/>
          <w:szCs w:val="24"/>
        </w:rPr>
        <w:t>69</w:t>
      </w:r>
      <w:r w:rsidRPr="00484C6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84C6F">
        <w:rPr>
          <w:rFonts w:ascii="Times New Roman" w:hAnsi="Times New Roman" w:cs="Times New Roman"/>
          <w:sz w:val="24"/>
          <w:szCs w:val="24"/>
        </w:rPr>
        <w:t>0</w:t>
      </w:r>
      <w:r w:rsidRPr="00484C6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84C6F">
        <w:rPr>
          <w:rFonts w:ascii="Times New Roman" w:hAnsi="Times New Roman" w:cs="Times New Roman"/>
          <w:sz w:val="24"/>
          <w:szCs w:val="24"/>
        </w:rPr>
        <w:t>0319785,</w:t>
      </w:r>
      <w:r w:rsidRPr="00484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</w:rPr>
        <w:t>кузов №</w:t>
      </w:r>
      <w:r w:rsidRPr="00484C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84C6F">
        <w:rPr>
          <w:rFonts w:ascii="Times New Roman" w:hAnsi="Times New Roman" w:cs="Times New Roman"/>
          <w:sz w:val="24"/>
          <w:szCs w:val="24"/>
        </w:rPr>
        <w:t>6</w:t>
      </w:r>
      <w:r w:rsidRPr="00484C6F">
        <w:rPr>
          <w:rFonts w:ascii="Times New Roman" w:hAnsi="Times New Roman" w:cs="Times New Roman"/>
          <w:sz w:val="24"/>
          <w:szCs w:val="24"/>
          <w:lang w:val="en-US"/>
        </w:rPr>
        <w:t>DTA</w:t>
      </w:r>
      <w:r w:rsidRPr="00484C6F">
        <w:rPr>
          <w:rFonts w:ascii="Times New Roman" w:hAnsi="Times New Roman" w:cs="Times New Roman"/>
          <w:sz w:val="24"/>
          <w:szCs w:val="24"/>
        </w:rPr>
        <w:t>69</w:t>
      </w:r>
      <w:r w:rsidRPr="00484C6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84C6F">
        <w:rPr>
          <w:rFonts w:ascii="Times New Roman" w:hAnsi="Times New Roman" w:cs="Times New Roman"/>
          <w:sz w:val="24"/>
          <w:szCs w:val="24"/>
        </w:rPr>
        <w:t>0</w:t>
      </w:r>
      <w:r w:rsidRPr="00484C6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84C6F">
        <w:rPr>
          <w:rFonts w:ascii="Times New Roman" w:hAnsi="Times New Roman" w:cs="Times New Roman"/>
          <w:sz w:val="24"/>
          <w:szCs w:val="24"/>
        </w:rPr>
        <w:t>0319785,</w:t>
      </w:r>
      <w:r w:rsidRPr="00484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</w:rPr>
        <w:t>цвет- синий, регистрационный номер</w:t>
      </w:r>
      <w:r w:rsidRPr="00484C6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sz w:val="24"/>
          <w:szCs w:val="24"/>
        </w:rPr>
        <w:t>722</w:t>
      </w:r>
      <w:r w:rsidR="00B50D6F">
        <w:rPr>
          <w:rFonts w:ascii="Times New Roman" w:hAnsi="Times New Roman" w:cs="Times New Roman"/>
          <w:sz w:val="24"/>
          <w:szCs w:val="24"/>
        </w:rPr>
        <w:t>….</w:t>
      </w:r>
      <w:r w:rsidRPr="00484C6F">
        <w:rPr>
          <w:rFonts w:ascii="Times New Roman" w:hAnsi="Times New Roman" w:cs="Times New Roman"/>
          <w:sz w:val="24"/>
          <w:szCs w:val="24"/>
        </w:rPr>
        <w:t>02, принадлежащий «Арендодателю» на праве частной собственности, без оказания услуг Арендодателем по управлению им и его технической эксплуатации, которую Арендатор принял о чем свидетельствует соответствующая расписка Арендатора.</w:t>
      </w:r>
    </w:p>
    <w:p w14:paraId="03BA0206" w14:textId="77777777" w:rsidR="00484C6F" w:rsidRPr="00484C6F" w:rsidRDefault="00484C6F" w:rsidP="00484C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 xml:space="preserve">Согласно п. 3, Договора стороны пришли к соглашению, что арендная плата составляет 6700 (шесть тысяч семьсот) тенге в день до </w:t>
      </w:r>
      <w:r w:rsidRPr="00484C6F">
        <w:rPr>
          <w:rStyle w:val="0pt"/>
          <w:rFonts w:eastAsiaTheme="minorEastAsia"/>
          <w:color w:val="auto"/>
          <w:sz w:val="24"/>
          <w:szCs w:val="24"/>
        </w:rPr>
        <w:t>«26»</w:t>
      </w:r>
      <w:r w:rsidRPr="00484C6F">
        <w:rPr>
          <w:rFonts w:ascii="Times New Roman" w:hAnsi="Times New Roman" w:cs="Times New Roman"/>
          <w:sz w:val="24"/>
          <w:szCs w:val="24"/>
        </w:rPr>
        <w:t xml:space="preserve"> октября 2018 года </w:t>
      </w:r>
      <w:r w:rsidRPr="00484C6F">
        <w:rPr>
          <w:rStyle w:val="0pt0"/>
          <w:rFonts w:eastAsiaTheme="minorEastAsia"/>
          <w:b w:val="0"/>
          <w:color w:val="auto"/>
          <w:sz w:val="24"/>
          <w:szCs w:val="24"/>
        </w:rPr>
        <w:t>и по</w:t>
      </w:r>
      <w:r w:rsidRPr="00484C6F">
        <w:rPr>
          <w:rStyle w:val="0pt0"/>
          <w:rFonts w:eastAsiaTheme="minorEastAsia"/>
          <w:color w:val="auto"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sz w:val="24"/>
          <w:szCs w:val="24"/>
        </w:rPr>
        <w:t xml:space="preserve">6200 </w:t>
      </w:r>
      <w:r w:rsidRPr="00484C6F">
        <w:rPr>
          <w:rStyle w:val="0pt0"/>
          <w:rFonts w:eastAsiaTheme="minorEastAsia"/>
          <w:b w:val="0"/>
          <w:color w:val="auto"/>
          <w:sz w:val="24"/>
          <w:szCs w:val="24"/>
        </w:rPr>
        <w:t>(шесть тысяч</w:t>
      </w:r>
      <w:r w:rsidRPr="00484C6F">
        <w:rPr>
          <w:rStyle w:val="0pt0"/>
          <w:rFonts w:eastAsiaTheme="minorEastAsia"/>
          <w:color w:val="auto"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sz w:val="24"/>
          <w:szCs w:val="24"/>
        </w:rPr>
        <w:t xml:space="preserve">двести) </w:t>
      </w:r>
      <w:r w:rsidRPr="00484C6F">
        <w:rPr>
          <w:rStyle w:val="0pt0"/>
          <w:rFonts w:eastAsiaTheme="minorEastAsia"/>
          <w:b w:val="0"/>
          <w:color w:val="auto"/>
          <w:sz w:val="24"/>
          <w:szCs w:val="24"/>
        </w:rPr>
        <w:t xml:space="preserve">тенге </w:t>
      </w:r>
      <w:r w:rsidRPr="00484C6F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484C6F">
        <w:rPr>
          <w:rStyle w:val="0pt0"/>
          <w:rFonts w:eastAsiaTheme="minorEastAsia"/>
          <w:b w:val="0"/>
          <w:color w:val="auto"/>
          <w:sz w:val="24"/>
          <w:szCs w:val="24"/>
        </w:rPr>
        <w:t>конца срока аренды.</w:t>
      </w:r>
      <w:r w:rsidRPr="00484C6F">
        <w:rPr>
          <w:rStyle w:val="0pt0"/>
          <w:rFonts w:eastAsiaTheme="minorEastAsia"/>
          <w:color w:val="auto"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sz w:val="24"/>
          <w:szCs w:val="24"/>
        </w:rPr>
        <w:t xml:space="preserve">«Арендатор» обязуется оплачивать арендный платеж ежедневно до 20 </w:t>
      </w:r>
      <w:r w:rsidRPr="00484C6F">
        <w:rPr>
          <w:rStyle w:val="0pt0"/>
          <w:rFonts w:eastAsiaTheme="minorEastAsia"/>
          <w:b w:val="0"/>
          <w:color w:val="auto"/>
          <w:sz w:val="24"/>
          <w:szCs w:val="24"/>
        </w:rPr>
        <w:t xml:space="preserve">часов </w:t>
      </w:r>
      <w:r w:rsidRPr="00484C6F">
        <w:rPr>
          <w:rFonts w:ascii="Times New Roman" w:hAnsi="Times New Roman" w:cs="Times New Roman"/>
          <w:sz w:val="24"/>
          <w:szCs w:val="24"/>
        </w:rPr>
        <w:t xml:space="preserve">00 </w:t>
      </w:r>
      <w:r w:rsidRPr="00484C6F">
        <w:rPr>
          <w:rStyle w:val="0pt0"/>
          <w:rFonts w:eastAsiaTheme="minorEastAsia"/>
          <w:b w:val="0"/>
          <w:color w:val="auto"/>
          <w:sz w:val="24"/>
          <w:szCs w:val="24"/>
        </w:rPr>
        <w:t>минут,</w:t>
      </w:r>
      <w:r w:rsidRPr="00484C6F">
        <w:rPr>
          <w:rStyle w:val="0pt0"/>
          <w:rFonts w:eastAsiaTheme="minorEastAsia"/>
          <w:color w:val="auto"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sz w:val="24"/>
          <w:szCs w:val="24"/>
        </w:rPr>
        <w:t xml:space="preserve">если в более позднее время будет платеж, то считается просрочкой, которую «Арендатор» обязан уплатить не позднее следующего дня до 20 </w:t>
      </w:r>
      <w:r w:rsidRPr="00484C6F">
        <w:rPr>
          <w:rStyle w:val="0pt0"/>
          <w:rFonts w:eastAsiaTheme="minorEastAsia"/>
          <w:b w:val="0"/>
          <w:color w:val="auto"/>
          <w:sz w:val="24"/>
          <w:szCs w:val="24"/>
        </w:rPr>
        <w:t xml:space="preserve">часов </w:t>
      </w:r>
      <w:r w:rsidRPr="00484C6F">
        <w:rPr>
          <w:rFonts w:ascii="Times New Roman" w:hAnsi="Times New Roman" w:cs="Times New Roman"/>
          <w:sz w:val="24"/>
          <w:szCs w:val="24"/>
        </w:rPr>
        <w:t xml:space="preserve">00 </w:t>
      </w:r>
      <w:r w:rsidRPr="00484C6F">
        <w:rPr>
          <w:rStyle w:val="0pt0"/>
          <w:rFonts w:eastAsiaTheme="minorEastAsia"/>
          <w:b w:val="0"/>
          <w:color w:val="auto"/>
          <w:sz w:val="24"/>
          <w:szCs w:val="24"/>
        </w:rPr>
        <w:t>минут.</w:t>
      </w:r>
      <w:r w:rsidRPr="00484C6F">
        <w:rPr>
          <w:rStyle w:val="0pt0"/>
          <w:rFonts w:eastAsiaTheme="minorEastAsia"/>
          <w:color w:val="auto"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sz w:val="24"/>
          <w:szCs w:val="24"/>
        </w:rPr>
        <w:t xml:space="preserve">По соглашению сторон платеж может производиться каждые 10 дней предоплатой.  </w:t>
      </w:r>
    </w:p>
    <w:p w14:paraId="03BA0207" w14:textId="77777777" w:rsidR="00484C6F" w:rsidRPr="00484C6F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 xml:space="preserve">Предусмотренной </w:t>
      </w:r>
      <w:proofErr w:type="spellStart"/>
      <w:r w:rsidRPr="00484C6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84C6F">
        <w:rPr>
          <w:rFonts w:ascii="Times New Roman" w:hAnsi="Times New Roman" w:cs="Times New Roman"/>
          <w:sz w:val="24"/>
          <w:szCs w:val="24"/>
        </w:rPr>
        <w:t>. «А», п. 8 в случае неоплаты ежедневных платежей, оговоренных в п. 3, настоящего Договора в течении 3 (трех) дней. При этом все ранее оплаченные суммы остаются у «Арендодателя».</w:t>
      </w:r>
    </w:p>
    <w:p w14:paraId="03BA0208" w14:textId="508AF806" w:rsidR="00484C6F" w:rsidRPr="00484C6F" w:rsidRDefault="00484C6F" w:rsidP="00484C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4C6F">
        <w:rPr>
          <w:rFonts w:ascii="Times New Roman" w:hAnsi="Times New Roman" w:cs="Times New Roman"/>
          <w:sz w:val="24"/>
          <w:szCs w:val="24"/>
        </w:rPr>
        <w:t xml:space="preserve">По данному Договору согласно пункту 3, </w:t>
      </w:r>
      <w:r w:rsidRPr="00484C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Статьи 331 ГК РК.</w:t>
      </w:r>
      <w:r w:rsidRPr="00484C6F">
        <w:rPr>
          <w:rFonts w:ascii="Times New Roman" w:hAnsi="Times New Roman" w:cs="Times New Roman"/>
          <w:sz w:val="24"/>
          <w:szCs w:val="24"/>
          <w:shd w:val="clear" w:color="auto" w:fill="FFFFFF"/>
        </w:rPr>
        <w:t> Письменная форма договоров гарантии или поручительства,</w:t>
      </w:r>
      <w:r w:rsidRPr="00484C6F">
        <w:rPr>
          <w:rFonts w:ascii="Times New Roman" w:hAnsi="Times New Roman" w:cs="Times New Roman"/>
          <w:sz w:val="24"/>
          <w:szCs w:val="24"/>
        </w:rPr>
        <w:t xml:space="preserve"> Поручителями </w:t>
      </w:r>
      <w:r w:rsidR="00B50D6F">
        <w:rPr>
          <w:rFonts w:ascii="Times New Roman" w:hAnsi="Times New Roman" w:cs="Times New Roman"/>
          <w:sz w:val="24"/>
          <w:szCs w:val="24"/>
        </w:rPr>
        <w:t>….</w:t>
      </w:r>
      <w:r w:rsidRPr="00484C6F">
        <w:rPr>
          <w:rFonts w:ascii="Times New Roman" w:hAnsi="Times New Roman" w:cs="Times New Roman"/>
          <w:sz w:val="24"/>
          <w:szCs w:val="24"/>
        </w:rPr>
        <w:t xml:space="preserve"> Еркин </w:t>
      </w:r>
      <w:r w:rsidR="00B50D6F">
        <w:rPr>
          <w:rFonts w:ascii="Times New Roman" w:hAnsi="Times New Roman" w:cs="Times New Roman"/>
          <w:sz w:val="24"/>
          <w:szCs w:val="24"/>
        </w:rPr>
        <w:t>………</w:t>
      </w:r>
      <w:r w:rsidRPr="00484C6F">
        <w:rPr>
          <w:rFonts w:ascii="Times New Roman" w:hAnsi="Times New Roman" w:cs="Times New Roman"/>
          <w:sz w:val="24"/>
          <w:szCs w:val="24"/>
        </w:rPr>
        <w:t xml:space="preserve"> и </w:t>
      </w:r>
      <w:r w:rsidR="00B50D6F">
        <w:rPr>
          <w:rFonts w:ascii="Times New Roman" w:hAnsi="Times New Roman" w:cs="Times New Roman"/>
          <w:sz w:val="24"/>
          <w:szCs w:val="24"/>
        </w:rPr>
        <w:t>……….</w:t>
      </w:r>
      <w:r w:rsidRPr="00484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C6F">
        <w:rPr>
          <w:rFonts w:ascii="Times New Roman" w:hAnsi="Times New Roman" w:cs="Times New Roman"/>
          <w:sz w:val="24"/>
          <w:szCs w:val="24"/>
        </w:rPr>
        <w:lastRenderedPageBreak/>
        <w:t>Меруерт</w:t>
      </w:r>
      <w:proofErr w:type="spellEnd"/>
      <w:r w:rsidRPr="00484C6F">
        <w:rPr>
          <w:rFonts w:ascii="Times New Roman" w:hAnsi="Times New Roman" w:cs="Times New Roman"/>
          <w:sz w:val="24"/>
          <w:szCs w:val="24"/>
        </w:rPr>
        <w:t xml:space="preserve"> </w:t>
      </w:r>
      <w:r w:rsidR="00B50D6F">
        <w:rPr>
          <w:rFonts w:ascii="Times New Roman" w:hAnsi="Times New Roman" w:cs="Times New Roman"/>
          <w:sz w:val="24"/>
          <w:szCs w:val="24"/>
        </w:rPr>
        <w:t>……….</w:t>
      </w:r>
      <w:r w:rsidRPr="00484C6F">
        <w:rPr>
          <w:rFonts w:ascii="Times New Roman" w:hAnsi="Times New Roman" w:cs="Times New Roman"/>
          <w:sz w:val="24"/>
          <w:szCs w:val="24"/>
        </w:rPr>
        <w:t xml:space="preserve"> (далее Поручители), 25 апреля 2018 года было написано Поручительство которую заверил Нотариус, о чем свидетельствует соответствующая Поручительство от 25.04.2018 года, где Поручители обязались что,  </w:t>
      </w:r>
      <w:r w:rsidRPr="00484C6F">
        <w:rPr>
          <w:rFonts w:ascii="Times New Roman" w:hAnsi="Times New Roman" w:cs="Times New Roman"/>
          <w:sz w:val="24"/>
          <w:szCs w:val="24"/>
          <w:u w:val="single"/>
        </w:rPr>
        <w:t xml:space="preserve">обязуетесь перед гр. </w:t>
      </w:r>
      <w:r w:rsidR="00B50D6F">
        <w:rPr>
          <w:rFonts w:ascii="Times New Roman" w:hAnsi="Times New Roman" w:cs="Times New Roman"/>
          <w:sz w:val="24"/>
          <w:szCs w:val="24"/>
          <w:u w:val="single"/>
        </w:rPr>
        <w:t>……</w:t>
      </w:r>
      <w:r w:rsidRPr="00484C6F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proofErr w:type="spellStart"/>
      <w:r w:rsidRPr="00484C6F">
        <w:rPr>
          <w:rFonts w:ascii="Times New Roman" w:hAnsi="Times New Roman" w:cs="Times New Roman"/>
          <w:sz w:val="24"/>
          <w:szCs w:val="24"/>
          <w:u w:val="single"/>
        </w:rPr>
        <w:t>арлыга</w:t>
      </w:r>
      <w:proofErr w:type="spellEnd"/>
      <w:r w:rsidRPr="00484C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0D6F">
        <w:rPr>
          <w:rFonts w:ascii="Times New Roman" w:hAnsi="Times New Roman" w:cs="Times New Roman"/>
          <w:sz w:val="24"/>
          <w:szCs w:val="24"/>
          <w:u w:val="single"/>
        </w:rPr>
        <w:t>……….</w:t>
      </w:r>
      <w:r w:rsidRPr="00484C6F">
        <w:rPr>
          <w:rFonts w:ascii="Times New Roman" w:hAnsi="Times New Roman" w:cs="Times New Roman"/>
          <w:sz w:val="24"/>
          <w:szCs w:val="24"/>
          <w:u w:val="single"/>
        </w:rPr>
        <w:t xml:space="preserve">в том, что в случае невыполнения Ответчиком </w:t>
      </w:r>
      <w:r w:rsidR="00B50D6F">
        <w:rPr>
          <w:rFonts w:ascii="Times New Roman" w:hAnsi="Times New Roman" w:cs="Times New Roman"/>
          <w:sz w:val="24"/>
          <w:szCs w:val="24"/>
          <w:u w:val="single"/>
        </w:rPr>
        <w:t xml:space="preserve">…… </w:t>
      </w:r>
      <w:r w:rsidRPr="00484C6F">
        <w:rPr>
          <w:rFonts w:ascii="Times New Roman" w:hAnsi="Times New Roman" w:cs="Times New Roman"/>
          <w:sz w:val="24"/>
          <w:szCs w:val="24"/>
          <w:u w:val="single"/>
        </w:rPr>
        <w:t xml:space="preserve">Аманжолом </w:t>
      </w:r>
      <w:r w:rsidR="00B50D6F">
        <w:rPr>
          <w:rFonts w:ascii="Times New Roman" w:hAnsi="Times New Roman" w:cs="Times New Roman"/>
          <w:sz w:val="24"/>
          <w:szCs w:val="24"/>
          <w:u w:val="single"/>
        </w:rPr>
        <w:t>………….</w:t>
      </w:r>
      <w:r w:rsidRPr="00484C6F">
        <w:rPr>
          <w:rFonts w:ascii="Times New Roman" w:hAnsi="Times New Roman" w:cs="Times New Roman"/>
          <w:sz w:val="24"/>
          <w:szCs w:val="24"/>
          <w:u w:val="single"/>
        </w:rPr>
        <w:t xml:space="preserve">, своих обязательств по договору аренды автомашины с последующим выкупом, 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 xml:space="preserve">Автомобиль марки - ЗАЗ 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Chance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, 2013 года выпуска, идентификационный номер (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VTN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 xml:space="preserve">) 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Y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6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DTA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69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W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0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D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 xml:space="preserve">0319785, кузов № 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Y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6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DTA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69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W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0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  <w:lang w:val="en-US"/>
        </w:rPr>
        <w:t>D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0319785, цвет- синий, регистрационный номер 722</w:t>
      </w:r>
      <w:r w:rsidR="00B50D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……</w:t>
      </w:r>
      <w:r w:rsidRPr="00484C6F">
        <w:rPr>
          <w:rFonts w:ascii="Times New Roman" w:hAnsi="Times New Roman" w:cs="Times New Roman"/>
          <w:bCs/>
          <w:spacing w:val="4"/>
          <w:sz w:val="24"/>
          <w:szCs w:val="24"/>
          <w:u w:val="single"/>
        </w:rPr>
        <w:t>02,</w:t>
      </w:r>
      <w:r w:rsidRPr="00484C6F">
        <w:rPr>
          <w:rFonts w:ascii="Times New Roman" w:hAnsi="Times New Roman" w:cs="Times New Roman"/>
          <w:b/>
          <w:bCs/>
          <w:spacing w:val="4"/>
          <w:sz w:val="24"/>
          <w:szCs w:val="24"/>
          <w:u w:val="single"/>
        </w:rPr>
        <w:t xml:space="preserve"> </w:t>
      </w:r>
      <w:r w:rsidRPr="00484C6F">
        <w:rPr>
          <w:rFonts w:ascii="Times New Roman" w:hAnsi="Times New Roman" w:cs="Times New Roman"/>
          <w:sz w:val="24"/>
          <w:szCs w:val="24"/>
          <w:u w:val="single"/>
        </w:rPr>
        <w:t>на сумму 4 160 000  тенге погасить эту задолженность.</w:t>
      </w:r>
    </w:p>
    <w:p w14:paraId="03BA0209" w14:textId="77777777" w:rsidR="00484C6F" w:rsidRPr="00484C6F" w:rsidRDefault="00484C6F" w:rsidP="00484C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bCs/>
          <w:sz w:val="24"/>
          <w:szCs w:val="24"/>
        </w:rPr>
        <w:t>Статья 330 ГК РК.,</w:t>
      </w:r>
      <w:r w:rsidRPr="00484C6F">
        <w:rPr>
          <w:rFonts w:ascii="Times New Roman" w:hAnsi="Times New Roman" w:cs="Times New Roman"/>
          <w:sz w:val="24"/>
          <w:szCs w:val="24"/>
        </w:rPr>
        <w:t> «Поручительство», В силу поручительства поручитель обязуется перед кредитором другого лица (должника) отвечать за исполнение обязательства этого лица полностью или частично </w:t>
      </w:r>
      <w:bookmarkStart w:id="0" w:name="SUB1000024403_4"/>
      <w:proofErr w:type="spellStart"/>
      <w:r w:rsidRPr="00484C6F">
        <w:rPr>
          <w:rFonts w:ascii="Times New Roman" w:hAnsi="Times New Roman" w:cs="Times New Roman"/>
          <w:sz w:val="24"/>
          <w:szCs w:val="24"/>
        </w:rPr>
        <w:t>субсидиарно</w:t>
      </w:r>
      <w:bookmarkEnd w:id="0"/>
      <w:proofErr w:type="spellEnd"/>
      <w:r w:rsidRPr="00484C6F">
        <w:rPr>
          <w:rFonts w:ascii="Times New Roman" w:hAnsi="Times New Roman" w:cs="Times New Roman"/>
          <w:sz w:val="24"/>
          <w:szCs w:val="24"/>
        </w:rPr>
        <w:t>.</w:t>
      </w:r>
    </w:p>
    <w:p w14:paraId="03BA020A" w14:textId="77777777" w:rsidR="00484C6F" w:rsidRPr="00484C6F" w:rsidRDefault="00484C6F" w:rsidP="00484C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C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Статья 332 ГК РК.</w:t>
      </w:r>
      <w:r w:rsidRPr="00484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«Ответственность гаранта и поручителя» пункт 3. гласит Поручитель несет перед кредитором ответственность в пределах суммы, указанной в поручительстве, если иное не предусмотрено условиями поручительства. </w:t>
      </w:r>
    </w:p>
    <w:p w14:paraId="03BA020B" w14:textId="77777777" w:rsidR="00484C6F" w:rsidRPr="00484C6F" w:rsidRDefault="00484C6F" w:rsidP="00484C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Style w:val="s1"/>
          <w:rFonts w:ascii="Times New Roman" w:hAnsi="Times New Roman" w:cs="Times New Roman"/>
          <w:bCs/>
          <w:sz w:val="24"/>
          <w:szCs w:val="24"/>
        </w:rPr>
        <w:t>Статья 357 ГК РК.</w:t>
      </w:r>
      <w:r w:rsidRPr="00484C6F">
        <w:rPr>
          <w:rFonts w:ascii="Times New Roman" w:hAnsi="Times New Roman" w:cs="Times New Roman"/>
          <w:sz w:val="24"/>
          <w:szCs w:val="24"/>
        </w:rPr>
        <w:t> «Субсидиарная </w:t>
      </w:r>
      <w:r w:rsidRPr="00484C6F">
        <w:rPr>
          <w:rStyle w:val="s0"/>
          <w:rFonts w:ascii="Times New Roman" w:hAnsi="Times New Roman" w:cs="Times New Roman"/>
          <w:sz w:val="24"/>
          <w:szCs w:val="24"/>
        </w:rPr>
        <w:t>ответственность» -</w:t>
      </w:r>
      <w:r w:rsidRPr="00484C6F">
        <w:rPr>
          <w:rFonts w:ascii="Times New Roman" w:hAnsi="Times New Roman" w:cs="Times New Roman"/>
          <w:sz w:val="24"/>
          <w:szCs w:val="24"/>
        </w:rPr>
        <w:t>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требование, это требование в неисполненной части может быть предъявлено лицу, несущему субсидиарную ответственность.</w:t>
      </w:r>
      <w:bookmarkStart w:id="1" w:name="SUB3570200"/>
      <w:bookmarkStart w:id="2" w:name="SUB3570300"/>
      <w:bookmarkEnd w:id="1"/>
      <w:bookmarkEnd w:id="2"/>
    </w:p>
    <w:p w14:paraId="03BA020C" w14:textId="77777777" w:rsidR="00484C6F" w:rsidRPr="00484C6F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>Лицо, несущее субсидиарную ответственность, должно до удовлетворения требования, предъявленного ему кредитором, предупредить об этом основного должника, а если к такому лицу предъявлен иск привлечь основного должника к участию в деле.</w:t>
      </w:r>
    </w:p>
    <w:p w14:paraId="03BA020D" w14:textId="77777777" w:rsidR="00484C6F" w:rsidRPr="00484C6F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C6F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484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Ответчик не исполнил свои обязательства, кроме того, одностороннем порядке отказался исполнять своих обязательства. Ответчик, пригнав автомашину в неисправном техническом состояний по месту жительству Истца без объяснения причин самовольно оставил авто и ушел после которого не появлялся и не желает как-то урегулировать Договорные отношения. </w:t>
      </w:r>
    </w:p>
    <w:p w14:paraId="03BA020E" w14:textId="77777777" w:rsidR="00484C6F" w:rsidRPr="00484C6F" w:rsidRDefault="00484C6F" w:rsidP="00484C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  <w:shd w:val="clear" w:color="auto" w:fill="FFFFFF"/>
        </w:rPr>
        <w:t>13 августа 2018 года в адрес Ответчиков были направлены Досудебные претензии и было п</w:t>
      </w:r>
      <w:r w:rsidRPr="00484C6F">
        <w:rPr>
          <w:rFonts w:ascii="Times New Roman" w:hAnsi="Times New Roman" w:cs="Times New Roman"/>
          <w:sz w:val="24"/>
          <w:szCs w:val="24"/>
        </w:rPr>
        <w:t xml:space="preserve">редложены Ответчикам возвратить денежные средства в сумме 959 000 тенге Истцу в срок до 25 августа 2018 года. В случае не возврата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 Однако все попытки Истца в надежде урегулировать сложившеюся ситуацию мирным путем не увенчались успехом. По сей день нет ответа и выполнении своих обязательств. </w:t>
      </w:r>
    </w:p>
    <w:p w14:paraId="03BA020F" w14:textId="77777777" w:rsidR="00484C6F" w:rsidRPr="00484C6F" w:rsidRDefault="00484C6F" w:rsidP="00484C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>В соответствии со ст. 272 ГК РК «Обязательство должно исполнятся надлежащим образом в соответствии с условиями обязательства и требованиями 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требованиями».</w:t>
      </w:r>
    </w:p>
    <w:p w14:paraId="03BA0210" w14:textId="77777777" w:rsidR="00484C6F" w:rsidRPr="00484C6F" w:rsidRDefault="00484C6F" w:rsidP="00484C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>В соответствии со ст.349 ГК РК «Под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– ненадлежащее исполнение. При возникшей невозможности надлежащего исполнения должник обязан незамедлительно известить об этом кредитора. Привлечение должника к ответственности за нарушение обязательства производится по требованием кредитора».</w:t>
      </w:r>
    </w:p>
    <w:p w14:paraId="03BA0211" w14:textId="77777777" w:rsidR="00484C6F" w:rsidRPr="00484C6F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 xml:space="preserve"> </w:t>
      </w:r>
      <w:r w:rsidRPr="00484C6F">
        <w:rPr>
          <w:rFonts w:ascii="Times New Roman" w:hAnsi="Times New Roman" w:cs="Times New Roman"/>
          <w:sz w:val="24"/>
          <w:szCs w:val="24"/>
        </w:rPr>
        <w:tab/>
      </w:r>
      <w:r w:rsidRPr="00484C6F">
        <w:rPr>
          <w:rStyle w:val="s1"/>
          <w:rFonts w:ascii="Times New Roman" w:hAnsi="Times New Roman" w:cs="Times New Roman"/>
          <w:bCs/>
          <w:sz w:val="24"/>
          <w:szCs w:val="24"/>
        </w:rPr>
        <w:t>Согласно ст. 155., ГПК РК</w:t>
      </w:r>
      <w:r w:rsidRPr="00484C6F">
        <w:rPr>
          <w:rFonts w:ascii="Times New Roman" w:hAnsi="Times New Roman" w:cs="Times New Roman"/>
          <w:sz w:val="24"/>
          <w:szCs w:val="24"/>
        </w:rPr>
        <w:t>., по заявлению лиц, участвующих в деле, суд может принять</w:t>
      </w:r>
    </w:p>
    <w:p w14:paraId="03BA0212" w14:textId="77777777" w:rsidR="00484C6F" w:rsidRPr="00484C6F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>меры к обеспечению иска во всяком положении дела, если непринятие таких мер может </w:t>
      </w:r>
      <w:hyperlink r:id="rId8" w:anchor="sub_id=900" w:tgtFrame="_parent" w:tooltip="Нормативное постановление Верховного Суда Республики Казахстан от 12 января 2009 года № 2 " w:history="1">
        <w:r w:rsidRPr="00484C6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затруднить или сделать невозможным</w:t>
        </w:r>
      </w:hyperlink>
      <w:r w:rsidRPr="00484C6F">
        <w:rPr>
          <w:rFonts w:ascii="Times New Roman" w:hAnsi="Times New Roman" w:cs="Times New Roman"/>
          <w:sz w:val="24"/>
          <w:szCs w:val="24"/>
        </w:rPr>
        <w:t> исполнение решения суда.</w:t>
      </w:r>
    </w:p>
    <w:p w14:paraId="03BA0213" w14:textId="77777777" w:rsidR="00484C6F" w:rsidRPr="00484C6F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Style w:val="s1"/>
          <w:rFonts w:ascii="Times New Roman" w:hAnsi="Times New Roman" w:cs="Times New Roman"/>
          <w:bCs/>
          <w:sz w:val="24"/>
          <w:szCs w:val="24"/>
        </w:rPr>
        <w:t xml:space="preserve">      Также согласно ст. 157</w:t>
      </w:r>
      <w:r w:rsidRPr="00484C6F">
        <w:rPr>
          <w:rFonts w:ascii="Times New Roman" w:hAnsi="Times New Roman" w:cs="Times New Roman"/>
          <w:sz w:val="24"/>
          <w:szCs w:val="24"/>
        </w:rPr>
        <w:t>., Заявление об обеспечении иска рассматривается и разрешается</w:t>
      </w:r>
    </w:p>
    <w:p w14:paraId="03BA0214" w14:textId="77777777" w:rsidR="00484C6F" w:rsidRPr="00484C6F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 xml:space="preserve">судьей в день вынесения определения о возбуждении гражданского дела, если оно было приложено к исковому заявлению или об этом указано в исковом заявлении. В остальных случаях заявление об обеспечении иска разрешается судьей в день его поступления в суд. Заявление об обеспечении иска рассматривается и разрешается судьей без извещения лиц, участвующих в деле, сторон арбитражного разбирательства, без проведения судебного заседания. По результатам рассмотрения заявления судья выносит определение об </w:t>
      </w:r>
      <w:r w:rsidRPr="00484C6F">
        <w:rPr>
          <w:rFonts w:ascii="Times New Roman" w:hAnsi="Times New Roman" w:cs="Times New Roman"/>
          <w:sz w:val="24"/>
          <w:szCs w:val="24"/>
        </w:rPr>
        <w:lastRenderedPageBreak/>
        <w:t>обеспечении иска с указанием обеспечительной меры, предусмотренной </w:t>
      </w:r>
      <w:hyperlink r:id="rId9" w:anchor="sub_id=1560000" w:tgtFrame="_parent" w:history="1">
        <w:r w:rsidRPr="00484C6F">
          <w:rPr>
            <w:rStyle w:val="a7"/>
            <w:rFonts w:ascii="Times New Roman" w:hAnsi="Times New Roman" w:cs="Times New Roman"/>
            <w:sz w:val="24"/>
            <w:szCs w:val="24"/>
          </w:rPr>
          <w:t>статьей 156</w:t>
        </w:r>
      </w:hyperlink>
      <w:r w:rsidRPr="00484C6F">
        <w:rPr>
          <w:rFonts w:ascii="Times New Roman" w:hAnsi="Times New Roman" w:cs="Times New Roman"/>
          <w:sz w:val="24"/>
          <w:szCs w:val="24"/>
        </w:rPr>
        <w:t> настоящего Кодекса.</w:t>
      </w:r>
    </w:p>
    <w:p w14:paraId="03BA0215" w14:textId="77777777" w:rsidR="00484C6F" w:rsidRPr="00484C6F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84C6F">
        <w:rPr>
          <w:rFonts w:ascii="Times New Roman" w:hAnsi="Times New Roman" w:cs="Times New Roman"/>
          <w:sz w:val="24"/>
          <w:szCs w:val="24"/>
        </w:rPr>
        <w:t xml:space="preserve">На основания выше изложенного и руководствуясь </w:t>
      </w:r>
      <w:hyperlink r:id="rId10" w:anchor="sub_id=500" w:tgtFrame="_parent" w:tooltip="Нормативное постановление Верховного Суда Республики Казахстан от 12 января 2009 года № 2 " w:history="1">
        <w:r w:rsidRPr="00484C6F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</w:rPr>
          <w:t>Нормативным постановление</w:t>
        </w:r>
      </w:hyperlink>
      <w:r w:rsidRPr="00484C6F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t>м</w:t>
      </w:r>
      <w:r w:rsidRPr="00484C6F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 Верховного Суда Республики Казахстан от 12 января 2009 года № 2 «О принятии обеспечительных мер по гражданским делам»</w:t>
      </w:r>
      <w:r w:rsidRPr="00484C6F">
        <w:rPr>
          <w:rStyle w:val="s3"/>
          <w:rFonts w:ascii="Times New Roman" w:hAnsi="Times New Roman" w:cs="Times New Roman"/>
          <w:sz w:val="24"/>
          <w:szCs w:val="24"/>
        </w:rPr>
        <w:t xml:space="preserve"> и в</w:t>
      </w:r>
      <w:r w:rsidRPr="00484C6F">
        <w:rPr>
          <w:rFonts w:ascii="Times New Roman" w:hAnsi="Times New Roman" w:cs="Times New Roman"/>
          <w:sz w:val="24"/>
          <w:szCs w:val="24"/>
        </w:rPr>
        <w:t xml:space="preserve"> соответствии со статьями главой 15 ГПК РК, </w:t>
      </w:r>
    </w:p>
    <w:p w14:paraId="03BA0216" w14:textId="77777777" w:rsidR="00484C6F" w:rsidRPr="00DB4050" w:rsidRDefault="00484C6F" w:rsidP="00484C6F">
      <w:pPr>
        <w:pStyle w:val="a3"/>
        <w:shd w:val="clear" w:color="auto" w:fill="FFFFFF"/>
        <w:ind w:left="3540" w:firstLine="708"/>
        <w:jc w:val="both"/>
      </w:pPr>
      <w:r w:rsidRPr="00DB4050">
        <w:rPr>
          <w:b/>
        </w:rPr>
        <w:t>Прошу</w:t>
      </w:r>
      <w:r w:rsidRPr="00DB4050">
        <w:t xml:space="preserve"> </w:t>
      </w:r>
      <w:r w:rsidRPr="00DB4050">
        <w:rPr>
          <w:b/>
        </w:rPr>
        <w:t>Вас:</w:t>
      </w:r>
      <w:r w:rsidR="00EB3869">
        <w:rPr>
          <w:b/>
        </w:rPr>
        <w:t xml:space="preserve"> </w:t>
      </w:r>
    </w:p>
    <w:p w14:paraId="03BA0217" w14:textId="77777777" w:rsidR="00484C6F" w:rsidRPr="00DB4050" w:rsidRDefault="00484C6F" w:rsidP="00484C6F">
      <w:pPr>
        <w:pStyle w:val="a3"/>
        <w:numPr>
          <w:ilvl w:val="0"/>
          <w:numId w:val="1"/>
        </w:numPr>
        <w:shd w:val="clear" w:color="auto" w:fill="FFFFFF"/>
        <w:ind w:left="426"/>
        <w:jc w:val="both"/>
      </w:pPr>
      <w:r w:rsidRPr="00DB4050">
        <w:t>Принять меры к обеспечению иска, поскольку не принятие этих мер может затруднить или сделать невозможным исполнение Решения суда в случае, если оно будет принято в пользу истца (заявителя), в результате непринятия этих мер может быть причинен значительный ущерб истцу (заявителю);</w:t>
      </w:r>
    </w:p>
    <w:p w14:paraId="03BA0218" w14:textId="77777777" w:rsidR="00484C6F" w:rsidRPr="00DB4050" w:rsidRDefault="00484C6F" w:rsidP="00484C6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B40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Вынести определение о </w:t>
      </w:r>
      <w:r w:rsidRPr="00DB4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наложение ареста на движимые/недвижимые имущество, принадлежащее ответчику находящееся у него в собственности, наложить ареста на денежные средства, находящиеся на банковских счетах</w:t>
      </w:r>
      <w:r w:rsidRPr="00DB4050">
        <w:rPr>
          <w:rFonts w:ascii="Times New Roman" w:hAnsi="Times New Roman" w:cs="Times New Roman"/>
          <w:sz w:val="24"/>
          <w:szCs w:val="24"/>
        </w:rPr>
        <w:t xml:space="preserve"> в банках второго уровня расположенные на территории Республики Казахстан</w:t>
      </w:r>
      <w:r w:rsidRPr="00DB40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</w:p>
    <w:p w14:paraId="03BA0219" w14:textId="77777777" w:rsidR="00484C6F" w:rsidRPr="00DB4050" w:rsidRDefault="00484C6F" w:rsidP="00484C6F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</w:p>
    <w:p w14:paraId="03BA021A" w14:textId="77777777" w:rsidR="00CD4D96" w:rsidRDefault="00CD4D96" w:rsidP="00484C6F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</w:p>
    <w:p w14:paraId="03BA021B" w14:textId="77777777" w:rsidR="00484C6F" w:rsidRPr="00DB4050" w:rsidRDefault="00484C6F" w:rsidP="00484C6F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  <w:r w:rsidRPr="00DB4050">
        <w:rPr>
          <w:b/>
          <w:sz w:val="24"/>
          <w:szCs w:val="24"/>
        </w:rPr>
        <w:t xml:space="preserve">С уважением,   </w:t>
      </w:r>
    </w:p>
    <w:p w14:paraId="03BA021C" w14:textId="77777777" w:rsidR="00484C6F" w:rsidRDefault="00484C6F" w:rsidP="00484C6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4050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3BA021D" w14:textId="77777777" w:rsidR="001335C0" w:rsidRPr="00DB4050" w:rsidRDefault="001335C0" w:rsidP="00484C6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A021E" w14:textId="77777777" w:rsidR="00484C6F" w:rsidRPr="00DB4050" w:rsidRDefault="00484C6F" w:rsidP="00484C6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3BA021F" w14:textId="77777777" w:rsidR="00484C6F" w:rsidRPr="00DB4050" w:rsidRDefault="00484C6F" w:rsidP="00484C6F">
      <w:pPr>
        <w:pStyle w:val="a4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4050">
        <w:rPr>
          <w:rFonts w:ascii="Times New Roman" w:hAnsi="Times New Roman" w:cs="Times New Roman"/>
          <w:sz w:val="24"/>
          <w:szCs w:val="24"/>
          <w:lang w:val="kk-KZ"/>
        </w:rPr>
        <w:t xml:space="preserve">__________________/  </w:t>
      </w:r>
      <w:r w:rsidRPr="00DB4050">
        <w:rPr>
          <w:rFonts w:ascii="Times New Roman" w:hAnsi="Times New Roman" w:cs="Times New Roman"/>
          <w:b/>
          <w:sz w:val="24"/>
          <w:szCs w:val="24"/>
          <w:lang w:val="kk-KZ"/>
        </w:rPr>
        <w:t>Саржанов Галымжан Турлыбекович</w:t>
      </w:r>
    </w:p>
    <w:p w14:paraId="03BA0220" w14:textId="77777777" w:rsidR="00484C6F" w:rsidRDefault="00484C6F" w:rsidP="00484C6F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3BA0221" w14:textId="77777777" w:rsidR="001335C0" w:rsidRDefault="00484C6F" w:rsidP="00484C6F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14:paraId="03BA0222" w14:textId="77777777" w:rsidR="00484C6F" w:rsidRDefault="00484C6F" w:rsidP="001335C0">
      <w:pPr>
        <w:pStyle w:val="a4"/>
        <w:ind w:left="2124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"___"____________2018г.</w:t>
      </w:r>
    </w:p>
    <w:p w14:paraId="03BA0223" w14:textId="77777777" w:rsidR="00F914F9" w:rsidRDefault="00F914F9"/>
    <w:sectPr w:rsidR="00F914F9" w:rsidSect="00484C6F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5E0C"/>
    <w:multiLevelType w:val="hybridMultilevel"/>
    <w:tmpl w:val="6066ABC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49"/>
    <w:rsid w:val="001335C0"/>
    <w:rsid w:val="003B651C"/>
    <w:rsid w:val="00484C6F"/>
    <w:rsid w:val="00B50D6F"/>
    <w:rsid w:val="00B66849"/>
    <w:rsid w:val="00CD4D96"/>
    <w:rsid w:val="00EB3869"/>
    <w:rsid w:val="00F631AC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01E6"/>
  <w15:chartTrackingRefBased/>
  <w15:docId w15:val="{4405EAE5-7D4C-494A-9334-D29D9857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6F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84C6F"/>
    <w:pPr>
      <w:spacing w:after="0"/>
      <w:ind w:left="0" w:firstLine="0"/>
    </w:pPr>
    <w:rPr>
      <w:rFonts w:eastAsiaTheme="minorEastAsia"/>
      <w:lang w:eastAsia="zh-CN"/>
    </w:rPr>
  </w:style>
  <w:style w:type="character" w:styleId="a6">
    <w:name w:val="Hyperlink"/>
    <w:basedOn w:val="a0"/>
    <w:rsid w:val="00484C6F"/>
    <w:rPr>
      <w:color w:val="0563C1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484C6F"/>
    <w:rPr>
      <w:rFonts w:eastAsiaTheme="minorEastAsia"/>
      <w:lang w:eastAsia="zh-CN"/>
    </w:rPr>
  </w:style>
  <w:style w:type="character" w:customStyle="1" w:styleId="2">
    <w:name w:val="Основной текст (2)_"/>
    <w:basedOn w:val="a0"/>
    <w:link w:val="20"/>
    <w:rsid w:val="00484C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C6F"/>
    <w:pPr>
      <w:widowControl w:val="0"/>
      <w:shd w:val="clear" w:color="auto" w:fill="FFFFFF"/>
      <w:spacing w:before="120" w:after="30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484C6F"/>
  </w:style>
  <w:style w:type="character" w:customStyle="1" w:styleId="a7">
    <w:name w:val="a"/>
    <w:basedOn w:val="a0"/>
    <w:rsid w:val="00484C6F"/>
  </w:style>
  <w:style w:type="character" w:customStyle="1" w:styleId="s3">
    <w:name w:val="s3"/>
    <w:basedOn w:val="a0"/>
    <w:rsid w:val="00484C6F"/>
  </w:style>
  <w:style w:type="character" w:customStyle="1" w:styleId="s9">
    <w:name w:val="s9"/>
    <w:basedOn w:val="a0"/>
    <w:rsid w:val="00484C6F"/>
  </w:style>
  <w:style w:type="paragraph" w:customStyle="1" w:styleId="a8">
    <w:name w:val="Текстовый блок"/>
    <w:uiPriority w:val="99"/>
    <w:rsid w:val="00484C6F"/>
    <w:pPr>
      <w:spacing w:after="0"/>
      <w:ind w:left="0" w:firstLine="0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Курсив;Интервал 0 pt"/>
    <w:basedOn w:val="a0"/>
    <w:rsid w:val="00484C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0"/>
    <w:rsid w:val="00484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s0">
    <w:name w:val="s0"/>
    <w:basedOn w:val="a0"/>
    <w:rsid w:val="0048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818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050224@sud.kz" TargetMode="External"/><Relationship Id="rId10" Type="http://schemas.openxmlformats.org/officeDocument/2006/relationships/hyperlink" Target="http://online.zakon.kz/Document/?doc_id=30381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29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1232</Words>
  <Characters>7027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8</cp:revision>
  <dcterms:created xsi:type="dcterms:W3CDTF">2018-08-25T14:12:00Z</dcterms:created>
  <dcterms:modified xsi:type="dcterms:W3CDTF">2021-08-14T12:32:00Z</dcterms:modified>
</cp:coreProperties>
</file>