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84955" w14:textId="5275FA71" w:rsidR="002E160D" w:rsidRPr="00B478A6" w:rsidRDefault="00563283" w:rsidP="00B478A6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78A6">
        <w:rPr>
          <w:rFonts w:ascii="Times New Roman" w:hAnsi="Times New Roman" w:cs="Times New Roman"/>
          <w:b/>
          <w:bCs/>
          <w:sz w:val="24"/>
          <w:szCs w:val="24"/>
        </w:rPr>
        <w:t>Взыскание суммы задолженности по гарантийно</w:t>
      </w:r>
      <w:r w:rsidR="00B478A6" w:rsidRPr="00B478A6">
        <w:rPr>
          <w:rFonts w:ascii="Times New Roman" w:hAnsi="Times New Roman" w:cs="Times New Roman"/>
          <w:b/>
          <w:bCs/>
          <w:sz w:val="24"/>
          <w:szCs w:val="24"/>
        </w:rPr>
        <w:t>му</w:t>
      </w:r>
      <w:r w:rsidRPr="00B478A6">
        <w:rPr>
          <w:rFonts w:ascii="Times New Roman" w:hAnsi="Times New Roman" w:cs="Times New Roman"/>
          <w:b/>
          <w:bCs/>
          <w:sz w:val="24"/>
          <w:szCs w:val="24"/>
        </w:rPr>
        <w:t xml:space="preserve"> взнос</w:t>
      </w:r>
      <w:r w:rsidR="00B478A6" w:rsidRPr="00B478A6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B478A6">
        <w:rPr>
          <w:rFonts w:ascii="Times New Roman" w:hAnsi="Times New Roman" w:cs="Times New Roman"/>
          <w:b/>
          <w:bCs/>
          <w:sz w:val="24"/>
          <w:szCs w:val="24"/>
        </w:rPr>
        <w:t xml:space="preserve"> и неустойки</w:t>
      </w:r>
      <w:r w:rsidR="00B478A6" w:rsidRPr="00B478A6">
        <w:rPr>
          <w:rFonts w:ascii="Times New Roman" w:hAnsi="Times New Roman" w:cs="Times New Roman"/>
          <w:b/>
          <w:bCs/>
          <w:sz w:val="24"/>
          <w:szCs w:val="24"/>
        </w:rPr>
        <w:t xml:space="preserve"> по строительству домов</w:t>
      </w:r>
    </w:p>
    <w:p w14:paraId="406FC826" w14:textId="77777777" w:rsidR="00563283" w:rsidRPr="003F7D8C" w:rsidRDefault="00563283" w:rsidP="002E160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2F8B5EC0" w14:textId="77777777" w:rsidR="00860486" w:rsidRDefault="00F00C39" w:rsidP="00347E9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7D8C">
        <w:rPr>
          <w:rFonts w:ascii="Times New Roman" w:hAnsi="Times New Roman" w:cs="Times New Roman"/>
          <w:sz w:val="24"/>
          <w:szCs w:val="24"/>
        </w:rPr>
        <w:t>Специализированный межрайонный экономический суд города Алматы</w:t>
      </w:r>
      <w:r w:rsidR="003F7D8C">
        <w:rPr>
          <w:rFonts w:ascii="Times New Roman" w:hAnsi="Times New Roman" w:cs="Times New Roman"/>
          <w:sz w:val="24"/>
          <w:szCs w:val="24"/>
        </w:rPr>
        <w:t xml:space="preserve"> с Исковыми требованиями </w:t>
      </w:r>
      <w:r w:rsidR="003F7D8C" w:rsidRPr="003F7D8C">
        <w:rPr>
          <w:rFonts w:ascii="Times New Roman" w:hAnsi="Times New Roman" w:cs="Times New Roman"/>
          <w:sz w:val="24"/>
          <w:szCs w:val="24"/>
        </w:rPr>
        <w:t>о взыскании 1 500 000 тенге гарантийного взноса и 45 000 тенге неустойки</w:t>
      </w:r>
      <w:r w:rsidR="00BC4415">
        <w:rPr>
          <w:rFonts w:ascii="Times New Roman" w:hAnsi="Times New Roman" w:cs="Times New Roman"/>
          <w:sz w:val="24"/>
          <w:szCs w:val="24"/>
        </w:rPr>
        <w:t xml:space="preserve"> </w:t>
      </w:r>
      <w:r w:rsidR="00BC4415" w:rsidRPr="003F7D8C">
        <w:rPr>
          <w:rFonts w:ascii="Times New Roman" w:hAnsi="Times New Roman" w:cs="Times New Roman"/>
          <w:sz w:val="24"/>
          <w:szCs w:val="24"/>
        </w:rPr>
        <w:t>ТОО «К»</w:t>
      </w:r>
      <w:r w:rsidR="00BC4415">
        <w:rPr>
          <w:rFonts w:ascii="Times New Roman" w:hAnsi="Times New Roman" w:cs="Times New Roman"/>
          <w:sz w:val="24"/>
          <w:szCs w:val="24"/>
        </w:rPr>
        <w:t xml:space="preserve"> Далее Истец к </w:t>
      </w:r>
      <w:r w:rsidR="00BC4415" w:rsidRPr="003F7D8C">
        <w:rPr>
          <w:rFonts w:ascii="Times New Roman" w:hAnsi="Times New Roman" w:cs="Times New Roman"/>
          <w:sz w:val="24"/>
          <w:szCs w:val="24"/>
        </w:rPr>
        <w:t>ТОО «</w:t>
      </w:r>
      <w:proofErr w:type="spellStart"/>
      <w:r w:rsidR="00BC4415" w:rsidRPr="003F7D8C">
        <w:rPr>
          <w:rFonts w:ascii="Times New Roman" w:hAnsi="Times New Roman" w:cs="Times New Roman"/>
          <w:sz w:val="24"/>
          <w:szCs w:val="24"/>
        </w:rPr>
        <w:t>Agc</w:t>
      </w:r>
      <w:proofErr w:type="spellEnd"/>
      <w:r w:rsidR="00BC4415" w:rsidRPr="003F7D8C">
        <w:rPr>
          <w:rFonts w:ascii="Times New Roman" w:hAnsi="Times New Roman" w:cs="Times New Roman"/>
          <w:sz w:val="24"/>
          <w:szCs w:val="24"/>
        </w:rPr>
        <w:t>»</w:t>
      </w:r>
      <w:r w:rsidR="00347E9A">
        <w:rPr>
          <w:rFonts w:ascii="Times New Roman" w:hAnsi="Times New Roman" w:cs="Times New Roman"/>
          <w:sz w:val="24"/>
          <w:szCs w:val="24"/>
        </w:rPr>
        <w:t xml:space="preserve"> Далее </w:t>
      </w:r>
      <w:proofErr w:type="gramStart"/>
      <w:r w:rsidR="00347E9A">
        <w:rPr>
          <w:rFonts w:ascii="Times New Roman" w:hAnsi="Times New Roman" w:cs="Times New Roman"/>
          <w:sz w:val="24"/>
          <w:szCs w:val="24"/>
        </w:rPr>
        <w:t>Ответчик</w:t>
      </w:r>
      <w:proofErr w:type="gramEnd"/>
      <w:r w:rsidR="00347E9A">
        <w:rPr>
          <w:rFonts w:ascii="Times New Roman" w:hAnsi="Times New Roman" w:cs="Times New Roman"/>
          <w:sz w:val="24"/>
          <w:szCs w:val="24"/>
        </w:rPr>
        <w:t xml:space="preserve"> где у суда </w:t>
      </w:r>
      <w:r w:rsidR="003F7D8C" w:rsidRPr="003F7D8C">
        <w:rPr>
          <w:rFonts w:ascii="Times New Roman" w:hAnsi="Times New Roman" w:cs="Times New Roman"/>
          <w:sz w:val="24"/>
          <w:szCs w:val="24"/>
        </w:rPr>
        <w:t xml:space="preserve">Истец просит взыскать указанную сумму задолженности, мотивируя тем, что ответчиком не были предоставлены документы по ПСД и проектно-сметные документы. </w:t>
      </w:r>
    </w:p>
    <w:p w14:paraId="3DA791ED" w14:textId="77777777" w:rsidR="00860486" w:rsidRDefault="003F7D8C" w:rsidP="00347E9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7D8C">
        <w:rPr>
          <w:rFonts w:ascii="Times New Roman" w:hAnsi="Times New Roman" w:cs="Times New Roman"/>
          <w:sz w:val="24"/>
          <w:szCs w:val="24"/>
        </w:rPr>
        <w:t>В силу требований ст.272 ГПК, обязательство должно исполняться надлежащим образом в соответствии с условиями обязательства и требованиями законодательства. 20.09.2017 г. между указанными сторонами был заключен договор подряда, согласно которому истец обязался выполнить работы по строительству домов, а ответчик – предоставить проектно</w:t>
      </w:r>
      <w:r w:rsidR="00860486">
        <w:rPr>
          <w:rFonts w:ascii="Times New Roman" w:hAnsi="Times New Roman" w:cs="Times New Roman"/>
          <w:sz w:val="24"/>
          <w:szCs w:val="24"/>
        </w:rPr>
        <w:t>-</w:t>
      </w:r>
      <w:r w:rsidRPr="003F7D8C">
        <w:rPr>
          <w:rFonts w:ascii="Times New Roman" w:hAnsi="Times New Roman" w:cs="Times New Roman"/>
          <w:sz w:val="24"/>
          <w:szCs w:val="24"/>
        </w:rPr>
        <w:t xml:space="preserve">сметную документацию (ПСД), получить технические условия инженерных коммуникаций и иные разрешения. </w:t>
      </w:r>
    </w:p>
    <w:p w14:paraId="1A490019" w14:textId="77777777" w:rsidR="00860486" w:rsidRDefault="003F7D8C" w:rsidP="00347E9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7D8C">
        <w:rPr>
          <w:rFonts w:ascii="Times New Roman" w:hAnsi="Times New Roman" w:cs="Times New Roman"/>
          <w:sz w:val="24"/>
          <w:szCs w:val="24"/>
        </w:rPr>
        <w:t xml:space="preserve">В соответствии с условиями договора, истец оплатил гарантийный взнос в размере 1 500 000 тенге для оплаты ПСД, которая является возвратной. Однако в нарушение требований закона и условий договора, ответчик не выполнил своих обязательств по предоставление ПСД, задолженность составила 1 500 000 тенге. </w:t>
      </w:r>
    </w:p>
    <w:p w14:paraId="6A24C070" w14:textId="77777777" w:rsidR="00860486" w:rsidRDefault="003F7D8C" w:rsidP="00347E9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7D8C">
        <w:rPr>
          <w:rFonts w:ascii="Times New Roman" w:hAnsi="Times New Roman" w:cs="Times New Roman"/>
          <w:sz w:val="24"/>
          <w:szCs w:val="24"/>
        </w:rPr>
        <w:t xml:space="preserve">Таким образом, требование истца о возврате гарантийного взноса подлежит удовлетворению. </w:t>
      </w:r>
    </w:p>
    <w:p w14:paraId="15A24EAA" w14:textId="77777777" w:rsidR="00860486" w:rsidRDefault="003F7D8C" w:rsidP="00347E9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7D8C">
        <w:rPr>
          <w:rFonts w:ascii="Times New Roman" w:hAnsi="Times New Roman" w:cs="Times New Roman"/>
          <w:sz w:val="24"/>
          <w:szCs w:val="24"/>
        </w:rPr>
        <w:t xml:space="preserve">В соответствие со ст.298 ГК, неустойка взыскивается за неисполнение или ненадлежащее исполнение обязательства при наличии условий привлечения должника к ответственности за нарушение обязательства (ст.359 настоящего Кодекса). </w:t>
      </w:r>
    </w:p>
    <w:p w14:paraId="24A086A3" w14:textId="77777777" w:rsidR="004B0BDE" w:rsidRDefault="003F7D8C" w:rsidP="00347E9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7D8C">
        <w:rPr>
          <w:rFonts w:ascii="Times New Roman" w:hAnsi="Times New Roman" w:cs="Times New Roman"/>
          <w:sz w:val="24"/>
          <w:szCs w:val="24"/>
        </w:rPr>
        <w:t xml:space="preserve">Договором предусмотрено право истца на взыскание неустойки за неисполнение обязательств. Размер неустойки был рассчитан истцом в соответствии с договором, расчет проверен судом, в связи с чем, требование истца о взыскании неустойки подлежит удовлетворению. С ответчика в пользу истца подлежат взысканию расходы по уплате государственной пошлины. </w:t>
      </w:r>
    </w:p>
    <w:p w14:paraId="38863494" w14:textId="7F341E70" w:rsidR="004B0BDE" w:rsidRDefault="003F7D8C" w:rsidP="00347E9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7D8C">
        <w:rPr>
          <w:rFonts w:ascii="Times New Roman" w:hAnsi="Times New Roman" w:cs="Times New Roman"/>
          <w:sz w:val="24"/>
          <w:szCs w:val="24"/>
        </w:rPr>
        <w:t xml:space="preserve">Руководствуясь ст.147 ГПК РК, </w:t>
      </w:r>
      <w:r w:rsidR="004B0BDE">
        <w:rPr>
          <w:rFonts w:ascii="Times New Roman" w:hAnsi="Times New Roman" w:cs="Times New Roman"/>
          <w:sz w:val="24"/>
          <w:szCs w:val="24"/>
        </w:rPr>
        <w:t xml:space="preserve">СУД </w:t>
      </w:r>
      <w:r w:rsidRPr="003F7D8C">
        <w:rPr>
          <w:rFonts w:ascii="Times New Roman" w:hAnsi="Times New Roman" w:cs="Times New Roman"/>
          <w:sz w:val="24"/>
          <w:szCs w:val="24"/>
        </w:rPr>
        <w:t>РЕШИЛ: Иск ТОО «Канат» - удовлетворить. Взыскать с ТОО «</w:t>
      </w:r>
      <w:proofErr w:type="spellStart"/>
      <w:r w:rsidRPr="003F7D8C">
        <w:rPr>
          <w:rFonts w:ascii="Times New Roman" w:hAnsi="Times New Roman" w:cs="Times New Roman"/>
          <w:sz w:val="24"/>
          <w:szCs w:val="24"/>
        </w:rPr>
        <w:t>Agc</w:t>
      </w:r>
      <w:proofErr w:type="spellEnd"/>
      <w:r w:rsidRPr="003F7D8C">
        <w:rPr>
          <w:rFonts w:ascii="Times New Roman" w:hAnsi="Times New Roman" w:cs="Times New Roman"/>
          <w:sz w:val="24"/>
          <w:szCs w:val="24"/>
        </w:rPr>
        <w:t xml:space="preserve">» в пользу ТОО «К» 1 500 000 (один миллион пятьсот тысяч) тенге гарантийного взноса, 45 000 (сорок пять тысяч) тенге неустойки, 46 350 (сорок шесть тысяч триста пятьдесят) тенге государственной пошлины. </w:t>
      </w:r>
    </w:p>
    <w:p w14:paraId="1AFEE6F5" w14:textId="77777777" w:rsidR="00313BAB" w:rsidRDefault="00313BAB" w:rsidP="00313BAB">
      <w:pPr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hyperlink r:id="rId7" w:history="1">
        <w:r w:rsidRPr="00FC62B7">
          <w:rPr>
            <w:rStyle w:val="a8"/>
            <w:lang w:val="ru-RU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hyperlink r:id="rId8" w:history="1">
        <w:r w:rsidRPr="005C1D26">
          <w:rPr>
            <w:rStyle w:val="a8"/>
            <w:lang w:val="ru-RU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Казахстан </w:t>
      </w:r>
    </w:p>
    <w:p w14:paraId="0D80A321" w14:textId="77777777" w:rsidR="00313BAB" w:rsidRDefault="00313BAB" w:rsidP="00347E9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313BAB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F1B53" w14:textId="77777777" w:rsidR="00F75E03" w:rsidRDefault="00F75E03" w:rsidP="00702393">
      <w:pPr>
        <w:spacing w:after="0" w:line="240" w:lineRule="auto"/>
      </w:pPr>
      <w:r>
        <w:separator/>
      </w:r>
    </w:p>
  </w:endnote>
  <w:endnote w:type="continuationSeparator" w:id="0">
    <w:p w14:paraId="52AC5043" w14:textId="77777777" w:rsidR="00F75E03" w:rsidRDefault="00F75E0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53765" w14:textId="77777777" w:rsidR="00F75E03" w:rsidRDefault="00F75E03" w:rsidP="00702393">
      <w:pPr>
        <w:spacing w:after="0" w:line="240" w:lineRule="auto"/>
      </w:pPr>
      <w:r>
        <w:separator/>
      </w:r>
    </w:p>
  </w:footnote>
  <w:footnote w:type="continuationSeparator" w:id="0">
    <w:p w14:paraId="5BFFE8F6" w14:textId="77777777" w:rsidR="00F75E03" w:rsidRDefault="00F75E0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152128"/>
    <w:rsid w:val="001539CF"/>
    <w:rsid w:val="00193E1B"/>
    <w:rsid w:val="001C5801"/>
    <w:rsid w:val="002570B0"/>
    <w:rsid w:val="002A1A72"/>
    <w:rsid w:val="002B659E"/>
    <w:rsid w:val="002E160D"/>
    <w:rsid w:val="00313BAB"/>
    <w:rsid w:val="00327D34"/>
    <w:rsid w:val="00327E86"/>
    <w:rsid w:val="00347E9A"/>
    <w:rsid w:val="00396063"/>
    <w:rsid w:val="003C77EA"/>
    <w:rsid w:val="003E3623"/>
    <w:rsid w:val="003F7D8C"/>
    <w:rsid w:val="00442855"/>
    <w:rsid w:val="004B0BDE"/>
    <w:rsid w:val="00563283"/>
    <w:rsid w:val="00577C42"/>
    <w:rsid w:val="005B4DC1"/>
    <w:rsid w:val="005F07D3"/>
    <w:rsid w:val="006B0A4D"/>
    <w:rsid w:val="006E2D0A"/>
    <w:rsid w:val="00702393"/>
    <w:rsid w:val="00722D19"/>
    <w:rsid w:val="00860486"/>
    <w:rsid w:val="008A7236"/>
    <w:rsid w:val="008E7DF6"/>
    <w:rsid w:val="008F4E8E"/>
    <w:rsid w:val="0091354D"/>
    <w:rsid w:val="0094655E"/>
    <w:rsid w:val="009E6904"/>
    <w:rsid w:val="00A23573"/>
    <w:rsid w:val="00A45B15"/>
    <w:rsid w:val="00B31BDB"/>
    <w:rsid w:val="00B478A6"/>
    <w:rsid w:val="00BC4415"/>
    <w:rsid w:val="00BD7730"/>
    <w:rsid w:val="00C16D9C"/>
    <w:rsid w:val="00CB275A"/>
    <w:rsid w:val="00CF5BD5"/>
    <w:rsid w:val="00D02DFB"/>
    <w:rsid w:val="00D11A8A"/>
    <w:rsid w:val="00D4695A"/>
    <w:rsid w:val="00D5693E"/>
    <w:rsid w:val="00DB660C"/>
    <w:rsid w:val="00EE78AD"/>
    <w:rsid w:val="00F00C39"/>
    <w:rsid w:val="00F173BA"/>
    <w:rsid w:val="00F75E03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3BAB"/>
    <w:pPr>
      <w:spacing w:after="200" w:line="276" w:lineRule="auto"/>
    </w:pPr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ind w:left="720"/>
      <w:contextualSpacing/>
    </w:pPr>
    <w:rPr>
      <w:rFonts w:eastAsiaTheme="minorEastAsia"/>
      <w:lang w:val="ru-RU"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42</cp:revision>
  <cp:lastPrinted>2021-08-17T09:15:00Z</cp:lastPrinted>
  <dcterms:created xsi:type="dcterms:W3CDTF">2021-08-13T09:00:00Z</dcterms:created>
  <dcterms:modified xsi:type="dcterms:W3CDTF">2022-01-06T12:12:00Z</dcterms:modified>
</cp:coreProperties>
</file>