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1DC5E" w14:textId="77777777" w:rsidR="00704912" w:rsidRDefault="00704912" w:rsidP="0070491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Наурызбайский районный суд города Алматы</w:t>
      </w:r>
    </w:p>
    <w:p w14:paraId="6D2FC62E" w14:textId="77777777" w:rsidR="00704912" w:rsidRDefault="00704912" w:rsidP="0070491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Судье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Оспановой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Д.К.</w:t>
      </w:r>
    </w:p>
    <w:p w14:paraId="5CD2D037" w14:textId="77777777" w:rsidR="00704912" w:rsidRDefault="00704912" w:rsidP="00704912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г. Алматы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мкр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-н. "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Шугыла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 222/1</w:t>
      </w:r>
    </w:p>
    <w:p w14:paraId="1E8AB16A" w14:textId="77777777" w:rsidR="00704912" w:rsidRDefault="00704912" w:rsidP="00704912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 (727) 333-13-55, 8 (727) 333-13-54,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вн.ном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727-4760</w:t>
      </w:r>
    </w:p>
    <w:p w14:paraId="49C4E468" w14:textId="77777777" w:rsidR="00704912" w:rsidRDefault="00704912" w:rsidP="0070491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>
          <w:rPr>
            <w:rStyle w:val="a3"/>
            <w:rFonts w:eastAsia="Calibri"/>
            <w:color w:val="1166A7"/>
            <w:sz w:val="24"/>
            <w:szCs w:val="24"/>
            <w:shd w:val="clear" w:color="auto" w:fill="FFFFFF"/>
          </w:rPr>
          <w:t>727-4760@sud.kz</w:t>
        </w:r>
      </w:hyperlink>
    </w:p>
    <w:p w14:paraId="217B4CC4" w14:textId="77777777" w:rsidR="00704912" w:rsidRDefault="00704912" w:rsidP="00704912">
      <w:pPr>
        <w:widowControl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kk-KZ" w:eastAsia="ru-RU" w:bidi="ru-RU"/>
        </w:rPr>
        <w:t xml:space="preserve">от Ответчика: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Ермоленко Людмилы Викторовны</w:t>
      </w:r>
    </w:p>
    <w:p w14:paraId="123CACA9" w14:textId="77777777" w:rsidR="00704912" w:rsidRDefault="00704912" w:rsidP="00704912">
      <w:pPr>
        <w:widowControl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ИИН 761221400454</w:t>
      </w:r>
      <w:r>
        <w:rPr>
          <w:rStyle w:val="2"/>
          <w:rFonts w:eastAsiaTheme="minorHAnsi"/>
          <w:b/>
          <w:bCs/>
          <w:color w:val="000000"/>
          <w:sz w:val="24"/>
          <w:szCs w:val="24"/>
          <w:lang w:val="kk-KZ"/>
        </w:rPr>
        <w:t xml:space="preserve"> </w:t>
      </w:r>
    </w:p>
    <w:p w14:paraId="3CB87E60" w14:textId="77777777" w:rsidR="00704912" w:rsidRDefault="00704912" w:rsidP="00704912">
      <w:pPr>
        <w:pStyle w:val="a5"/>
        <w:ind w:left="4253"/>
        <w:rPr>
          <w:rFonts w:ascii="Times New Roman" w:hAnsi="Times New Roman"/>
        </w:rPr>
      </w:pPr>
      <w:r>
        <w:rPr>
          <w:rFonts w:ascii="Times New Roman" w:hAnsi="Times New Roman"/>
        </w:rPr>
        <w:t>г. Алматы,Наурызбайский  р-н, мкр.Калкаман-2, ул. Ашимова, 100/1.</w:t>
      </w:r>
    </w:p>
    <w:p w14:paraId="0CD4FE72" w14:textId="77777777" w:rsidR="00704912" w:rsidRDefault="00704912" w:rsidP="00704912">
      <w:pPr>
        <w:pStyle w:val="a5"/>
        <w:ind w:left="4253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val="kk-KZ"/>
        </w:rPr>
        <w:t>+</w:t>
      </w:r>
      <w:r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701 711 34 58</w:t>
      </w:r>
      <w:r>
        <w:rPr>
          <w:rFonts w:ascii="Times New Roman" w:hAnsi="Times New Roman"/>
          <w:lang w:val="kk-KZ"/>
        </w:rPr>
        <w:t>.</w:t>
      </w:r>
    </w:p>
    <w:p w14:paraId="62321F86" w14:textId="77777777" w:rsidR="00704912" w:rsidRDefault="00704912" w:rsidP="00704912">
      <w:pPr>
        <w:pStyle w:val="a5"/>
        <w:ind w:left="4248"/>
        <w:rPr>
          <w:b/>
          <w:bCs/>
        </w:rPr>
      </w:pPr>
      <w:r>
        <w:rPr>
          <w:rFonts w:ascii="Times New Roman" w:hAnsi="Times New Roman"/>
          <w:b/>
          <w:bCs/>
        </w:rPr>
        <w:t>Представитель по доверенности:</w:t>
      </w:r>
    </w:p>
    <w:p w14:paraId="37F035CA" w14:textId="77777777" w:rsidR="00704912" w:rsidRDefault="00704912" w:rsidP="00704912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Адвокатская контора Закон и Право </w:t>
      </w:r>
    </w:p>
    <w:p w14:paraId="154C659F" w14:textId="77777777" w:rsidR="00704912" w:rsidRDefault="00704912" w:rsidP="00704912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БИН 201240021767 </w:t>
      </w:r>
    </w:p>
    <w:p w14:paraId="2EE33312" w14:textId="77777777" w:rsidR="00704912" w:rsidRDefault="00704912" w:rsidP="00704912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г. Алматы, пр. Абылай Хана, д. 79/71, офис 304.</w:t>
      </w:r>
    </w:p>
    <w:p w14:paraId="5D2AF6C1" w14:textId="77777777" w:rsidR="00704912" w:rsidRDefault="00704912" w:rsidP="00704912">
      <w:pPr>
        <w:pStyle w:val="a5"/>
        <w:ind w:left="4248"/>
        <w:rPr>
          <w:rFonts w:ascii="Times New Roman" w:hAnsi="Times New Roman"/>
        </w:rPr>
      </w:pPr>
      <w:hyperlink r:id="rId6" w:history="1">
        <w:r>
          <w:rPr>
            <w:rStyle w:val="a3"/>
            <w:color w:val="0563C1"/>
          </w:rPr>
          <w:t>info@zakonpravo.kz</w:t>
        </w:r>
      </w:hyperlink>
      <w:r>
        <w:rPr>
          <w:rFonts w:ascii="Times New Roman" w:hAnsi="Times New Roman"/>
        </w:rPr>
        <w:t xml:space="preserve"> / </w:t>
      </w:r>
      <w:hyperlink r:id="rId7" w:history="1">
        <w:r>
          <w:rPr>
            <w:rStyle w:val="a3"/>
            <w:color w:val="0563C1"/>
          </w:rPr>
          <w:t>www.zakonpravo.kz</w:t>
        </w:r>
      </w:hyperlink>
      <w:r>
        <w:rPr>
          <w:rFonts w:ascii="Times New Roman" w:hAnsi="Times New Roman"/>
        </w:rPr>
        <w:t xml:space="preserve"> </w:t>
      </w:r>
    </w:p>
    <w:p w14:paraId="54493350" w14:textId="77777777" w:rsidR="00704912" w:rsidRDefault="00704912" w:rsidP="00704912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+7 708 578 5758.</w:t>
      </w:r>
    </w:p>
    <w:p w14:paraId="17425ECE" w14:textId="77777777" w:rsidR="00704912" w:rsidRDefault="00704912" w:rsidP="00704912">
      <w:pPr>
        <w:pStyle w:val="a5"/>
        <w:ind w:left="4253"/>
        <w:rPr>
          <w:rFonts w:ascii="Times New Roman" w:hAnsi="Times New Roman" w:cs="Times New Roman"/>
          <w:b/>
          <w:lang w:val="kk-KZ"/>
        </w:rPr>
      </w:pPr>
    </w:p>
    <w:p w14:paraId="683BB709" w14:textId="77777777" w:rsidR="00704912" w:rsidRDefault="00704912" w:rsidP="0070491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Ходатайство</w:t>
      </w:r>
    </w:p>
    <w:p w14:paraId="55E9C8EF" w14:textId="283FE6C3" w:rsidR="00704912" w:rsidRDefault="00704912" w:rsidP="0070491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назначении судебно-товароведческой экспертизы</w:t>
      </w:r>
    </w:p>
    <w:p w14:paraId="36848003" w14:textId="77777777" w:rsidR="00B73C62" w:rsidRDefault="00B73C62" w:rsidP="00704912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4CE4B8D" w14:textId="77777777" w:rsidR="00704912" w:rsidRDefault="00704912" w:rsidP="00704912">
      <w:pPr>
        <w:pStyle w:val="a5"/>
        <w:ind w:firstLine="708"/>
        <w:jc w:val="both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/>
          <w:shd w:val="clear" w:color="auto" w:fill="FFFFFF"/>
          <w:lang w:eastAsia="zh-CN"/>
        </w:rPr>
        <w:t>В, Вашем производстве имеется гражданское дело №</w:t>
      </w:r>
      <w:r>
        <w:rPr>
          <w:rFonts w:ascii="Times New Roman" w:hAnsi="Times New Roman"/>
        </w:rPr>
        <w:t xml:space="preserve"> 7585-20-00-2/2486 от 27.11.2020 года </w:t>
      </w:r>
      <w:r>
        <w:rPr>
          <w:rFonts w:ascii="Times New Roman" w:hAnsi="Times New Roman"/>
          <w:shd w:val="clear" w:color="auto" w:fill="FFFFFF"/>
          <w:lang w:eastAsia="zh-CN"/>
        </w:rPr>
        <w:t>по иску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Акимата города Алматы в лице представителя</w:t>
      </w:r>
      <w:r>
        <w:rPr>
          <w:rFonts w:ascii="Times New Roman" w:hAnsi="Times New Roman"/>
          <w:shd w:val="clear" w:color="auto" w:fill="FFFFFF"/>
          <w:lang w:eastAsia="zh-CN"/>
        </w:rPr>
        <w:t xml:space="preserve"> </w:t>
      </w:r>
      <w:r>
        <w:rPr>
          <w:rFonts w:ascii="Times New Roman" w:hAnsi="Times New Roman"/>
        </w:rPr>
        <w:t xml:space="preserve">КГУ  «Управление земельных отношений города Алматы», </w:t>
      </w:r>
      <w:r>
        <w:rPr>
          <w:rFonts w:ascii="Times New Roman" w:hAnsi="Times New Roman"/>
          <w:lang w:val="kk-KZ" w:eastAsia="zh-CN"/>
        </w:rPr>
        <w:t xml:space="preserve">(далее - Истец) </w:t>
      </w:r>
      <w:r>
        <w:rPr>
          <w:rFonts w:ascii="Times New Roman" w:hAnsi="Times New Roman"/>
          <w:shd w:val="clear" w:color="auto" w:fill="FFFFFF"/>
          <w:lang w:eastAsia="zh-CN"/>
        </w:rPr>
        <w:t xml:space="preserve"> к ответчику </w:t>
      </w:r>
      <w:r>
        <w:rPr>
          <w:rStyle w:val="1"/>
          <w:rFonts w:ascii="Times New Roman" w:hAnsi="Times New Roman" w:cs="Times New Roman"/>
        </w:rPr>
        <w:t xml:space="preserve">гр. </w:t>
      </w:r>
      <w:r>
        <w:rPr>
          <w:rFonts w:ascii="Times New Roman" w:hAnsi="Times New Roman"/>
          <w:bCs/>
          <w:lang w:val="kk-KZ"/>
        </w:rPr>
        <w:t>Ермоленко Людмиле Викторовне</w:t>
      </w:r>
      <w:r>
        <w:rPr>
          <w:rFonts w:ascii="Times New Roman" w:hAnsi="Times New Roman"/>
          <w:lang w:eastAsia="zh-CN"/>
        </w:rPr>
        <w:t xml:space="preserve"> (далее - Ответчик)</w:t>
      </w:r>
      <w:r>
        <w:rPr>
          <w:rFonts w:ascii="Times New Roman" w:hAnsi="Times New Roman"/>
          <w:shd w:val="clear" w:color="auto" w:fill="FFFFFF"/>
          <w:lang w:eastAsia="zh-CN"/>
        </w:rPr>
        <w:t xml:space="preserve"> о</w:t>
      </w:r>
      <w:r>
        <w:rPr>
          <w:rFonts w:ascii="Times New Roman" w:hAnsi="Times New Roman"/>
        </w:rPr>
        <w:t xml:space="preserve"> принудительном отчуждении (выкупе) земельного участка и иного недвижимого имущества для государственных нужд</w:t>
      </w:r>
      <w:r>
        <w:rPr>
          <w:rFonts w:ascii="Times New Roman" w:hAnsi="Times New Roman"/>
          <w:shd w:val="clear" w:color="auto" w:fill="FFFFFF"/>
          <w:lang w:eastAsia="zh-CN"/>
        </w:rPr>
        <w:t>.</w:t>
      </w:r>
      <w:r>
        <w:rPr>
          <w:rFonts w:ascii="Times New Roman" w:hAnsi="Times New Roman"/>
          <w:u w:val="single"/>
          <w:lang w:val="kk-KZ"/>
        </w:rPr>
        <w:t xml:space="preserve">   </w:t>
      </w:r>
    </w:p>
    <w:p w14:paraId="793501B6" w14:textId="77777777" w:rsidR="00704912" w:rsidRDefault="00704912" w:rsidP="00704912">
      <w:pPr>
        <w:pStyle w:val="a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В своих требованиях  Истец предоставляет отчета об оценке недвижимого имущества ТОО «КазЖолИнжиниринг» от 05.10.2020 года где рыночная стоимость земельного участка составляет 21 289 457 тенге.</w:t>
      </w:r>
    </w:p>
    <w:p w14:paraId="018FAABE" w14:textId="77777777" w:rsidR="00704912" w:rsidRDefault="00704912" w:rsidP="00704912">
      <w:pPr>
        <w:pStyle w:val="a5"/>
        <w:ind w:firstLine="708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  <w:i w:val="0"/>
          <w:iCs w:val="0"/>
          <w:color w:val="auto"/>
        </w:rPr>
        <w:t xml:space="preserve">В данном случае Ответчик считает, что некачественная и необъективная оценка затрагивают его интересы. </w:t>
      </w:r>
      <w:r>
        <w:rPr>
          <w:rFonts w:ascii="Times New Roman" w:hAnsi="Times New Roman"/>
        </w:rPr>
        <w:t>В связи с этим Ответчиком был представлен альтернативный отчет об оценке недвижимого имущества за №002 от 09 января 2021 года, выполненный ТОО «</w:t>
      </w:r>
      <w:r>
        <w:rPr>
          <w:rFonts w:ascii="Times New Roman" w:hAnsi="Times New Roman"/>
          <w:lang w:val="en-US"/>
        </w:rPr>
        <w:t>Assessment</w:t>
      </w:r>
      <w:r w:rsidRPr="0070491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Group</w:t>
      </w:r>
      <w:r w:rsidRPr="0070491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«Ба</w:t>
      </w:r>
      <w:r>
        <w:rPr>
          <w:rFonts w:ascii="Times New Roman" w:hAnsi="Times New Roman"/>
          <w:lang w:val="kk-KZ"/>
        </w:rPr>
        <w:t>қ</w:t>
      </w:r>
      <w:r>
        <w:rPr>
          <w:rFonts w:ascii="Times New Roman" w:eastAsia="Yu Gothic" w:hAnsi="Times New Roman"/>
          <w:lang w:val="kk-KZ"/>
        </w:rPr>
        <w:t>ыт</w:t>
      </w:r>
      <w:r>
        <w:rPr>
          <w:rFonts w:ascii="Times New Roman" w:hAnsi="Times New Roman"/>
        </w:rPr>
        <w:t xml:space="preserve">», где определена рыночная стоимость недвижимости в размере </w:t>
      </w:r>
      <w:r>
        <w:rPr>
          <w:rFonts w:ascii="Times New Roman" w:hAnsi="Times New Roman"/>
          <w:u w:val="single"/>
          <w:lang w:val="kk-KZ"/>
        </w:rPr>
        <w:t>104 726 450</w:t>
      </w:r>
      <w:r>
        <w:rPr>
          <w:rFonts w:ascii="Times New Roman" w:hAnsi="Times New Roman"/>
          <w:u w:val="single"/>
        </w:rPr>
        <w:t xml:space="preserve"> тенге</w:t>
      </w:r>
      <w:r>
        <w:rPr>
          <w:rFonts w:ascii="Times New Roman" w:hAnsi="Times New Roman"/>
        </w:rPr>
        <w:t>, которую Ответчик считаем его достоверным и справедливым, рыночную стоимость, указанную в нем - соответствующей реальной стоимости отчуждаемой недвижимости.</w:t>
      </w:r>
    </w:p>
    <w:p w14:paraId="7F95E5CE" w14:textId="77777777" w:rsidR="00704912" w:rsidRDefault="00704912" w:rsidP="00704912">
      <w:pPr>
        <w:pStyle w:val="a5"/>
        <w:ind w:firstLine="708"/>
        <w:jc w:val="both"/>
        <w:rPr>
          <w:rFonts w:ascii="Times New Roman" w:hAnsi="Times New Roman"/>
        </w:rPr>
      </w:pPr>
      <w:r>
        <w:rPr>
          <w:rStyle w:val="FontStyle38"/>
          <w:color w:val="auto"/>
        </w:rPr>
        <w:t>В связи с изложенным, мы считаем в данном случае имеет место некачественной и необъективной оценки которая противоречит о</w:t>
      </w:r>
      <w:r>
        <w:rPr>
          <w:rFonts w:ascii="Times New Roman" w:hAnsi="Times New Roman"/>
        </w:rPr>
        <w:t xml:space="preserve">сновным принципам оценочной деятельности где объективность и достоверность является основополагающим, что не соблюдено при проведении оценки. </w:t>
      </w:r>
    </w:p>
    <w:p w14:paraId="349E052D" w14:textId="77777777" w:rsidR="00704912" w:rsidRDefault="00704912" w:rsidP="00704912">
      <w:pPr>
        <w:pStyle w:val="a5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В силу ст.46 ГК РК., Лица, участвующие в деле имеют право заявлять ходатайства, в том числе о принятии мер по обеспечению иска, по обеспечению доказательств, об истребовании дополнительных доказательств, о применении примирительных процедур; давать устные и письменные объяснения суду; приводить свои доводы по всем возникающим в ходе судебного процесса вопросам.</w:t>
      </w:r>
    </w:p>
    <w:p w14:paraId="2D395F99" w14:textId="77777777" w:rsidR="00704912" w:rsidRDefault="00704912" w:rsidP="00704912">
      <w:pPr>
        <w:pStyle w:val="a5"/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Style w:val="s1"/>
          <w:rFonts w:ascii="Times New Roman" w:hAnsi="Times New Roman"/>
          <w:color w:val="auto"/>
        </w:rPr>
        <w:t>Статья 82 ГПК РК «Назначение судебной экспертизы» и</w:t>
      </w:r>
      <w:r>
        <w:rPr>
          <w:rStyle w:val="s1"/>
          <w:rFonts w:ascii="Times New Roman" w:hAnsi="Times New Roman"/>
          <w:b/>
          <w:bCs/>
          <w:color w:val="auto"/>
        </w:rPr>
        <w:t xml:space="preserve"> </w:t>
      </w:r>
      <w:r>
        <w:rPr>
          <w:rStyle w:val="s9"/>
          <w:rFonts w:ascii="Times New Roman" w:hAnsi="Times New Roman"/>
          <w:color w:val="auto"/>
        </w:rPr>
        <w:t>Нормативное постановление</w:t>
      </w:r>
      <w:r>
        <w:rPr>
          <w:rStyle w:val="s3"/>
          <w:rFonts w:ascii="Times New Roman" w:hAnsi="Times New Roman"/>
          <w:color w:val="auto"/>
        </w:rPr>
        <w:t> Верховного Суда Республики Казахстан от 13 декабря 2001 года № 21 «О подготовке гражданских дел к судебному разбирательству», </w:t>
      </w:r>
      <w:r>
        <w:rPr>
          <w:rStyle w:val="s9"/>
          <w:rFonts w:ascii="Times New Roman" w:hAnsi="Times New Roman"/>
          <w:color w:val="auto"/>
        </w:rPr>
        <w:t>Правила</w:t>
      </w:r>
      <w:r>
        <w:rPr>
          <w:rStyle w:val="s3"/>
          <w:rFonts w:ascii="Times New Roman" w:hAnsi="Times New Roman"/>
          <w:color w:val="auto"/>
        </w:rPr>
        <w:t xml:space="preserve"> организации и производства судебных экспертиз и исследований в органах судебной экспертизы, </w:t>
      </w:r>
      <w:r>
        <w:rPr>
          <w:rStyle w:val="s1"/>
          <w:rFonts w:ascii="Times New Roman" w:hAnsi="Times New Roman"/>
          <w:b/>
          <w:bCs/>
          <w:color w:val="auto"/>
        </w:rPr>
        <w:t xml:space="preserve"> </w:t>
      </w:r>
      <w:r>
        <w:rPr>
          <w:rStyle w:val="s1"/>
          <w:rFonts w:ascii="Times New Roman" w:hAnsi="Times New Roman"/>
          <w:color w:val="auto"/>
        </w:rPr>
        <w:t>предусматривает о том, что</w:t>
      </w:r>
      <w:r>
        <w:rPr>
          <w:rStyle w:val="s1"/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</w:rPr>
        <w:t>Судебная экспертиза назначается в случаях, когда обстоятельства, имеющие значение для дела, могут быть установлены в результате исследования ее объектов, проводимого экспертом на основе специальных научных знаний. Наличие таких знаний у иных лиц, участвующих в гражданском судопроизводстве, не освобождает суд от необходимости в соответствующих случаях назначить экспертизу.</w:t>
      </w:r>
    </w:p>
    <w:p w14:paraId="0D1538AB" w14:textId="77777777" w:rsidR="00704912" w:rsidRDefault="00704912" w:rsidP="00704912">
      <w:pPr>
        <w:pStyle w:val="a5"/>
        <w:jc w:val="both"/>
        <w:rPr>
          <w:rFonts w:ascii="Times New Roman" w:hAnsi="Times New Roman"/>
        </w:rPr>
      </w:pPr>
      <w:r>
        <w:rPr>
          <w:rStyle w:val="s3"/>
          <w:rFonts w:ascii="Times New Roman" w:hAnsi="Times New Roman"/>
          <w:i/>
          <w:iCs/>
          <w:color w:val="auto"/>
        </w:rPr>
        <w:t xml:space="preserve"> </w:t>
      </w:r>
      <w:r>
        <w:rPr>
          <w:rStyle w:val="s3"/>
          <w:rFonts w:ascii="Times New Roman" w:hAnsi="Times New Roman"/>
          <w:i/>
          <w:iCs/>
          <w:color w:val="auto"/>
        </w:rPr>
        <w:tab/>
      </w:r>
      <w:r>
        <w:rPr>
          <w:rFonts w:ascii="Times New Roman" w:hAnsi="Times New Roman"/>
        </w:rPr>
        <w:t>Суд назначает судебную экспертизу по ходатайству стороны или по своей инициативе. По заявлению стороны и других лиц, участвующих в деле, о фальсификации письменного доказательства суд вправе назначить соответствующую экспертизу. Производство судебной экспертизы может быть поручено сотрудникам органов судебной экспертизы.</w:t>
      </w:r>
    </w:p>
    <w:p w14:paraId="022BA18F" w14:textId="77777777" w:rsidR="00704912" w:rsidRDefault="00704912" w:rsidP="00704912">
      <w:pPr>
        <w:pStyle w:val="a5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На основании изложенного, в соответствии ст. 82 Гражданского процессуального кодекса </w:t>
      </w:r>
      <w:r>
        <w:rPr>
          <w:rFonts w:ascii="Times New Roman" w:hAnsi="Times New Roman"/>
        </w:rPr>
        <w:lastRenderedPageBreak/>
        <w:t>РК,</w:t>
      </w:r>
    </w:p>
    <w:p w14:paraId="5EE1AF95" w14:textId="77777777" w:rsidR="00704912" w:rsidRDefault="00704912" w:rsidP="007049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319CFA9" w14:textId="77777777" w:rsidR="00704912" w:rsidRDefault="00704912" w:rsidP="007049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6040396B" w14:textId="77777777" w:rsidR="00704912" w:rsidRDefault="00704912" w:rsidP="007049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AE7B276" w14:textId="77777777" w:rsidR="00704912" w:rsidRDefault="00704912" w:rsidP="00704912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bCs/>
          <w:color w:val="auto"/>
          <w:lang w:eastAsia="en-US" w:bidi="ar-SA"/>
        </w:rPr>
        <w:t xml:space="preserve">Назначить судебно-товароведческую экспертизу на предмет определения рыночной стоимости залоговой недвижимости, расположенной по адресу: </w:t>
      </w:r>
      <w:r>
        <w:rPr>
          <w:rFonts w:ascii="Times New Roman" w:hAnsi="Times New Roman"/>
        </w:rPr>
        <w:t xml:space="preserve">г. Алматы, </w:t>
      </w:r>
      <w:r>
        <w:rPr>
          <w:rFonts w:ascii="Times New Roman" w:hAnsi="Times New Roman"/>
          <w:bCs/>
        </w:rPr>
        <w:t>Наурызбайский</w:t>
      </w:r>
      <w:r>
        <w:rPr>
          <w:rFonts w:ascii="Times New Roman" w:hAnsi="Times New Roman"/>
        </w:rPr>
        <w:t xml:space="preserve"> район, мкр. Калкаман-2, ул. Ашимова, д. 100/1</w:t>
      </w:r>
      <w:r>
        <w:rPr>
          <w:rFonts w:ascii="Times New Roman" w:hAnsi="Times New Roman"/>
          <w:lang w:val="kk-KZ"/>
        </w:rPr>
        <w:t xml:space="preserve">; </w:t>
      </w:r>
    </w:p>
    <w:p w14:paraId="45B6249F" w14:textId="77777777" w:rsidR="00704912" w:rsidRDefault="00704912" w:rsidP="00704912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Предупредит Эксперта «</w:t>
      </w:r>
      <w:r>
        <w:rPr>
          <w:rFonts w:ascii="Times New Roman" w:hAnsi="Times New Roman"/>
          <w:shd w:val="clear" w:color="auto" w:fill="FFFFFF"/>
        </w:rPr>
        <w:t xml:space="preserve">За дачу заведомо ложного заключения эксперт несет предусмотренную законом уголовную ответственность», </w:t>
      </w:r>
      <w:r>
        <w:rPr>
          <w:rFonts w:ascii="Times New Roman" w:hAnsi="Times New Roman"/>
        </w:rPr>
        <w:t>согласно ст. 91 ГПК РК;</w:t>
      </w:r>
    </w:p>
    <w:p w14:paraId="77A7B3BC" w14:textId="77777777" w:rsidR="00704912" w:rsidRDefault="00704912" w:rsidP="00704912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Подтверждаем, что готовы понести расходы, связанные с проведением экспертизы в полном объеме.</w:t>
      </w:r>
    </w:p>
    <w:p w14:paraId="77A73A8A" w14:textId="77777777" w:rsidR="00704912" w:rsidRDefault="00704912" w:rsidP="00704912">
      <w:pPr>
        <w:pStyle w:val="a5"/>
        <w:rPr>
          <w:rFonts w:ascii="Times New Roman" w:hAnsi="Times New Roman"/>
          <w:b/>
          <w:bCs/>
        </w:rPr>
      </w:pPr>
      <w:r>
        <w:rPr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</w:rPr>
        <w:t>С уважением,</w:t>
      </w:r>
    </w:p>
    <w:p w14:paraId="657DBB17" w14:textId="77777777" w:rsidR="00704912" w:rsidRDefault="00704912" w:rsidP="00704912">
      <w:pPr>
        <w:pStyle w:val="a5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Адвокат АК Закон и Право</w:t>
      </w:r>
    </w:p>
    <w:p w14:paraId="237F3E0B" w14:textId="77777777" w:rsidR="00704912" w:rsidRDefault="00704912" w:rsidP="00704912">
      <w:pPr>
        <w:ind w:left="2124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_____________/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Саржанов Г.Т.</w:t>
      </w:r>
    </w:p>
    <w:p w14:paraId="637BF9EB" w14:textId="77777777" w:rsidR="00704912" w:rsidRDefault="00704912" w:rsidP="00704912">
      <w:pPr>
        <w:pStyle w:val="a5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«___» ____________2021 год. </w:t>
      </w:r>
    </w:p>
    <w:p w14:paraId="07100F48" w14:textId="77777777" w:rsidR="00327E86" w:rsidRDefault="00327E86"/>
    <w:sectPr w:rsidR="00327E86" w:rsidSect="0070491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662E5"/>
    <w:multiLevelType w:val="hybridMultilevel"/>
    <w:tmpl w:val="25825372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04"/>
    <w:rsid w:val="001C5801"/>
    <w:rsid w:val="00260504"/>
    <w:rsid w:val="00327E86"/>
    <w:rsid w:val="00704912"/>
    <w:rsid w:val="00B7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589A"/>
  <w15:chartTrackingRefBased/>
  <w15:docId w15:val="{D12DD42D-2FB9-4AF4-B6B9-849DF48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1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491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70491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7049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704912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7049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04912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/>
    </w:rPr>
  </w:style>
  <w:style w:type="paragraph" w:customStyle="1" w:styleId="ConsPlusNonformat">
    <w:name w:val="ConsPlusNonformat"/>
    <w:rsid w:val="00704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Subtle Emphasis"/>
    <w:basedOn w:val="a0"/>
    <w:uiPriority w:val="19"/>
    <w:qFormat/>
    <w:rsid w:val="00704912"/>
    <w:rPr>
      <w:i/>
      <w:iCs/>
      <w:color w:val="404040" w:themeColor="text1" w:themeTint="BF"/>
    </w:rPr>
  </w:style>
  <w:style w:type="character" w:customStyle="1" w:styleId="1">
    <w:name w:val="Основной текст Знак1"/>
    <w:basedOn w:val="a0"/>
    <w:uiPriority w:val="99"/>
    <w:locked/>
    <w:rsid w:val="00704912"/>
    <w:rPr>
      <w:rFonts w:ascii="Lucida Sans Unicode" w:hAnsi="Lucida Sans Unicode" w:cs="Lucida Sans Unicode" w:hint="default"/>
      <w:sz w:val="20"/>
      <w:szCs w:val="20"/>
      <w:shd w:val="clear" w:color="auto" w:fill="FFFFFF"/>
    </w:rPr>
  </w:style>
  <w:style w:type="character" w:customStyle="1" w:styleId="FontStyle38">
    <w:name w:val="Font Style38"/>
    <w:uiPriority w:val="99"/>
    <w:rsid w:val="00704912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s1">
    <w:name w:val="s1"/>
    <w:basedOn w:val="a0"/>
    <w:rsid w:val="00704912"/>
  </w:style>
  <w:style w:type="character" w:customStyle="1" w:styleId="s3">
    <w:name w:val="s3"/>
    <w:rsid w:val="00704912"/>
  </w:style>
  <w:style w:type="character" w:customStyle="1" w:styleId="s9">
    <w:name w:val="s9"/>
    <w:rsid w:val="007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4760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4</cp:revision>
  <dcterms:created xsi:type="dcterms:W3CDTF">2021-01-10T23:08:00Z</dcterms:created>
  <dcterms:modified xsi:type="dcterms:W3CDTF">2021-01-10T23:10:00Z</dcterms:modified>
</cp:coreProperties>
</file>