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9B07" w14:textId="77777777" w:rsidR="009D5FBC" w:rsidRDefault="00091E92">
      <w:pPr>
        <w:pStyle w:val="Normal0"/>
        <w:spacing w:before="240" w:after="0"/>
        <w:jc w:val="both"/>
      </w:pPr>
      <w:r>
        <w:rPr>
          <w:color w:val="00000A"/>
          <w:szCs w:val="24"/>
          <w:lang w:val="en-US"/>
        </w:rPr>
        <w:t xml:space="preserve"> </w:t>
      </w:r>
      <w:r w:rsidRPr="00091E92">
        <w:rPr>
          <w:color w:val="00000A"/>
          <w:szCs w:val="24"/>
        </w:rPr>
        <w:t>7514-16-00-2/2630</w:t>
      </w:r>
    </w:p>
    <w:p w14:paraId="624E9B08" w14:textId="77777777" w:rsidR="009D5FBC" w:rsidRPr="00091E92" w:rsidRDefault="00091E92">
      <w:pPr>
        <w:spacing w:after="0"/>
        <w:jc w:val="center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О П Р Е Д Е Л Е Н И Е</w:t>
      </w:r>
    </w:p>
    <w:p w14:paraId="624E9B09" w14:textId="77777777" w:rsidR="009D5FBC" w:rsidRPr="00091E92" w:rsidRDefault="00091E92">
      <w:pPr>
        <w:spacing w:after="0"/>
        <w:jc w:val="center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(об оставлении искового заявления без рассмотрения)</w:t>
      </w:r>
    </w:p>
    <w:p w14:paraId="624E9B0A" w14:textId="77777777" w:rsidR="009D5FBC" w:rsidRPr="00091E92" w:rsidRDefault="00091E92">
      <w:pPr>
        <w:spacing w:after="0"/>
        <w:jc w:val="center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624E9B0B" w14:textId="77777777" w:rsidR="009D5FBC" w:rsidRPr="00091E92" w:rsidRDefault="00091E92">
      <w:pPr>
        <w:spacing w:after="0"/>
        <w:ind w:firstLine="708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12 апреля2016 года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                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  <w:t>г. Алматы</w:t>
      </w:r>
    </w:p>
    <w:p w14:paraId="624E9B0C" w14:textId="77777777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624E9B0D" w14:textId="2ABECADD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Судья 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Бостандыкского районного суда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г.Алматы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Альпиева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Н.Б., при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секретаре  судебного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заседания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Онисенко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А.А.,  с участием представителя ответчика АО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Kaspi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Bank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» -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Велямова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Р.А., при подготовке дела, к судебному разбирательству рассмотрев гражданское дело по иск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у М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к АО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Kaspi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Bank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» о незаконном удержании денежных средств с заработной платы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перечесляемых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на расчетный счет, </w:t>
      </w:r>
    </w:p>
    <w:p w14:paraId="624E9B0E" w14:textId="77777777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624E9B0F" w14:textId="77777777" w:rsidR="009D5FBC" w:rsidRPr="00091E92" w:rsidRDefault="00091E92">
      <w:pPr>
        <w:spacing w:after="0"/>
        <w:jc w:val="center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У С Т А Н О В И Л:</w:t>
      </w:r>
    </w:p>
    <w:p w14:paraId="624E9B10" w14:textId="4B6720A5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        Истец М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обратилась в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суд  с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иском к АО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Kaspi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Bank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» 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о незаконном удержании денежных средств с заработной платы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перечесляемых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на расчетный счет</w:t>
      </w:r>
      <w:r w:rsidRPr="00091E92">
        <w:rPr>
          <w:rFonts w:hint="cs"/>
          <w:sz w:val="28"/>
          <w:lang w:val="ru-RU"/>
        </w:rPr>
        <w:t xml:space="preserve">.  </w:t>
      </w:r>
    </w:p>
    <w:p w14:paraId="624E9B11" w14:textId="405E26CC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hint="cs"/>
          <w:sz w:val="28"/>
          <w:lang w:val="ru-RU"/>
        </w:rPr>
        <w:tab/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Через канцелярию Бостандыкского районного суда г. Алматы за №5-17/5307 от 11.04.2016 года от представителя истца М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Д.А. –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Саржанова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Г.Т. поступило зая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вление о возврате и об оставлении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без  рассмотрения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искового заявления,  в связи с удовлетворением ответчиком требований истца. </w:t>
      </w:r>
    </w:p>
    <w:p w14:paraId="624E9B12" w14:textId="77777777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В соответствии со ст. 279 п. 8 Гражданско-процессуального кодекса   Республики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Казахстан  суд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оставляет заявление  без рассмо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трения, если истцом подано заявление о возврате искового заявления. </w:t>
      </w:r>
    </w:p>
    <w:p w14:paraId="624E9B13" w14:textId="77777777" w:rsidR="009D5FBC" w:rsidRPr="00091E92" w:rsidRDefault="00091E92">
      <w:pPr>
        <w:tabs>
          <w:tab w:val="left" w:pos="7665"/>
        </w:tabs>
        <w:spacing w:after="0"/>
        <w:ind w:firstLine="851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При таких обстоятельствах суд считает,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что  заявление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представителя истца подлежит удовлетворению.</w:t>
      </w:r>
    </w:p>
    <w:p w14:paraId="624E9B14" w14:textId="77777777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 На основании изложенного, руководствуясь ст.ст.168,279,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268-269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ГПК, судья</w:t>
      </w:r>
    </w:p>
    <w:p w14:paraId="624E9B15" w14:textId="77777777" w:rsidR="009D5FBC" w:rsidRPr="00091E92" w:rsidRDefault="00091E92">
      <w:pPr>
        <w:spacing w:after="0"/>
        <w:jc w:val="center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     О П Р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Е Д Е Л И Л:</w:t>
      </w:r>
    </w:p>
    <w:p w14:paraId="624E9B16" w14:textId="77777777" w:rsidR="009D5FBC" w:rsidRPr="00091E92" w:rsidRDefault="00091E92">
      <w:pPr>
        <w:spacing w:after="0"/>
        <w:jc w:val="center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624E9B17" w14:textId="01E9BAFD" w:rsidR="009D5FBC" w:rsidRPr="00091E92" w:rsidRDefault="00091E92">
      <w:pPr>
        <w:spacing w:after="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ab/>
        <w:t xml:space="preserve">Исковое </w:t>
      </w:r>
      <w:proofErr w:type="gram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заявление  М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proofErr w:type="gram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к АО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Kaspi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Bank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» о незаконном удержании денежных средств с заработной платы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перечесляемых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на расчетный счет – оставить без рассмотрения.  </w:t>
      </w:r>
    </w:p>
    <w:p w14:paraId="624E9B18" w14:textId="77777777" w:rsidR="009D5FBC" w:rsidRPr="00091E92" w:rsidRDefault="00091E92">
      <w:pPr>
        <w:spacing w:after="0"/>
        <w:ind w:firstLine="708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На определение может быть подана частная жалоба,</w:t>
      </w: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принесен протест в Алматинский городской суд в течение десяти дней через Бостандыкский районный суд </w:t>
      </w:r>
      <w:proofErr w:type="spellStart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>г.Алматы</w:t>
      </w:r>
      <w:proofErr w:type="spellEnd"/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. </w:t>
      </w:r>
    </w:p>
    <w:p w14:paraId="624E9B19" w14:textId="77777777" w:rsidR="009D5FBC" w:rsidRPr="00091E92" w:rsidRDefault="00091E92">
      <w:pPr>
        <w:spacing w:after="0"/>
        <w:ind w:firstLine="540"/>
        <w:jc w:val="both"/>
        <w:rPr>
          <w:lang w:val="ru-RU"/>
        </w:rPr>
      </w:pPr>
      <w:r w:rsidRPr="00091E9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624E9B1A" w14:textId="77777777" w:rsidR="009D5FBC" w:rsidRDefault="00091E92">
      <w:pPr>
        <w:spacing w:after="0"/>
        <w:ind w:firstLine="540"/>
        <w:jc w:val="both"/>
      </w:pPr>
      <w:proofErr w:type="spellStart"/>
      <w:r>
        <w:rPr>
          <w:rFonts w:ascii="Times New Roman" w:eastAsia="Times New Roman" w:hAnsi="Times New Roman" w:cs="Times New Roman" w:hint="cs"/>
          <w:sz w:val="28"/>
        </w:rPr>
        <w:t>Судья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ab/>
      </w:r>
      <w:r>
        <w:rPr>
          <w:rFonts w:ascii="Times New Roman" w:eastAsia="Times New Roman" w:hAnsi="Times New Roman" w:cs="Times New Roman" w:hint="cs"/>
          <w:sz w:val="28"/>
        </w:rPr>
        <w:tab/>
      </w:r>
      <w:r>
        <w:rPr>
          <w:rFonts w:ascii="Times New Roman" w:eastAsia="Times New Roman" w:hAnsi="Times New Roman" w:cs="Times New Roman" w:hint="cs"/>
          <w:sz w:val="28"/>
        </w:rPr>
        <w:tab/>
      </w:r>
      <w:r>
        <w:rPr>
          <w:rFonts w:ascii="Times New Roman" w:eastAsia="Times New Roman" w:hAnsi="Times New Roman" w:cs="Times New Roman" w:hint="cs"/>
          <w:sz w:val="28"/>
        </w:rPr>
        <w:tab/>
      </w:r>
      <w:r>
        <w:rPr>
          <w:rFonts w:ascii="Times New Roman" w:eastAsia="Times New Roman" w:hAnsi="Times New Roman" w:cs="Times New Roman" w:hint="cs"/>
          <w:sz w:val="28"/>
        </w:rPr>
        <w:tab/>
      </w:r>
      <w:r>
        <w:rPr>
          <w:rFonts w:ascii="Times New Roman" w:eastAsia="Times New Roman" w:hAnsi="Times New Roman" w:cs="Times New Roman" w:hint="cs"/>
          <w:sz w:val="28"/>
        </w:rPr>
        <w:tab/>
        <w:t xml:space="preserve">                            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Альпиева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Н.Б.</w:t>
      </w:r>
    </w:p>
    <w:p w14:paraId="624E9B1B" w14:textId="77777777" w:rsidR="009D5FBC" w:rsidRDefault="009D5FBC"/>
    <w:sectPr w:rsidR="009D5FBC">
      <w:headerReference w:type="default" r:id="rId6"/>
      <w:pgSz w:w="11906" w:h="16838"/>
      <w:pgMar w:top="850" w:right="1440" w:bottom="96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9B21" w14:textId="77777777" w:rsidR="00000000" w:rsidRDefault="00091E92">
      <w:pPr>
        <w:spacing w:after="0" w:line="240" w:lineRule="auto"/>
      </w:pPr>
      <w:r>
        <w:separator/>
      </w:r>
    </w:p>
  </w:endnote>
  <w:endnote w:type="continuationSeparator" w:id="0">
    <w:p w14:paraId="624E9B23" w14:textId="77777777" w:rsidR="00000000" w:rsidRDefault="0009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dchiangUP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9B1D" w14:textId="77777777" w:rsidR="00000000" w:rsidRDefault="00091E92">
      <w:pPr>
        <w:spacing w:after="0" w:line="240" w:lineRule="auto"/>
      </w:pPr>
      <w:r>
        <w:separator/>
      </w:r>
    </w:p>
  </w:footnote>
  <w:footnote w:type="continuationSeparator" w:id="0">
    <w:p w14:paraId="624E9B1F" w14:textId="77777777" w:rsidR="00000000" w:rsidRDefault="0009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9B1C" w14:textId="77777777" w:rsidR="009D5FBC" w:rsidRDefault="00091E92">
    <w:r>
      <w:pict w14:anchorId="624E9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0pt;margin-top:350pt;width:400pt;height:39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24E9B1E">
        <v:shape id="_x0000_s2050" type="#_x0000_t75" style="position:absolute;margin-left:5pt;margin-top:50pt;width:25pt;height:600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24E9B1F">
        <v:shape id="_x0000_s2051" type="#_x0000_t75" style="position:absolute;margin-left:570pt;margin-top:250pt;width:25pt;height:400pt;z-index:-251656192;mso-position-horizontal-relative:page;mso-position-vertical-relative:page">
          <v:imagedata r:id="rId2" o:title=""/>
          <w10:wrap anchorx="page" anchory="page"/>
        </v:shape>
      </w:pict>
    </w:r>
    <w:r>
      <w:pict w14:anchorId="624E9B20">
        <v:shape id="_x0000_s2052" type="#_x0000_t75" style="position:absolute;margin-left:7pt;margin-top:750pt;width:40pt;height:40pt;z-index:-251655168;mso-position-horizontal-relative:page;mso-position-vertical-relative:page">
          <v:imagedata r:id="rId3" o:title=""/>
          <w10:wrap anchorx="page" anchory="page"/>
        </v:shape>
      </w:pict>
    </w:r>
    <w:r>
      <w:pict w14:anchorId="624E9B21">
        <v:shape id="_x0000_s2053" type="#_x0000_t75" style="position:absolute;margin-left:11pt;margin-top:790pt;width:200pt;height:25pt;z-index:-251654144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BC"/>
    <w:rsid w:val="00091E92"/>
    <w:rsid w:val="009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24E9B07"/>
  <w15:docId w15:val="{DBF1F411-2A41-4E15-BC4C-15B12B4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Normal0"/>
    <w:next w:val="Normal0"/>
    <w:uiPriority w:val="9"/>
    <w:qFormat/>
    <w:pPr>
      <w:keepNext/>
      <w:keepLines/>
      <w:spacing w:before="480" w:after="0"/>
    </w:pPr>
    <w:rPr>
      <w:b/>
      <w:sz w:val="48"/>
    </w:rPr>
  </w:style>
  <w:style w:type="paragraph" w:customStyle="1" w:styleId="21">
    <w:name w:val="Заголовок 2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sz w:val="40"/>
    </w:rPr>
  </w:style>
  <w:style w:type="paragraph" w:customStyle="1" w:styleId="31">
    <w:name w:val="Заголовок 3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i/>
      <w:sz w:val="36"/>
    </w:rPr>
  </w:style>
  <w:style w:type="paragraph" w:customStyle="1" w:styleId="41">
    <w:name w:val="Заголовок 41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51">
    <w:name w:val="Заголовок 5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61">
    <w:name w:val="Заголовок 61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71">
    <w:name w:val="Заголовок 7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606060"/>
    </w:rPr>
  </w:style>
  <w:style w:type="paragraph" w:customStyle="1" w:styleId="81">
    <w:name w:val="Заголовок 81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444444"/>
    </w:rPr>
  </w:style>
  <w:style w:type="paragraph" w:customStyle="1" w:styleId="91">
    <w:name w:val="Заголовок 91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Normal0"/>
    <w:next w:val="Normal0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Normal0"/>
    <w:next w:val="Normal0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Normal0"/>
    <w:next w:val="Normal0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Normal0"/>
    <w:next w:val="Normal0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/>
      <w:u w:val="single"/>
    </w:rPr>
  </w:style>
  <w:style w:type="numbering" w:customStyle="1" w:styleId="GenStyleDefNum">
    <w:name w:val="GenStyleDefNum"/>
  </w:style>
  <w:style w:type="table" w:customStyle="1" w:styleId="GenStyleDefTable">
    <w:name w:val="GenStyleDefTabl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enStyleDefTableGrid">
    <w:name w:val="GenStyleDefTableGrid"/>
    <w:basedOn w:val="GenStyleDefTable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pPr>
      <w:tabs>
        <w:tab w:val="left" w:pos="720"/>
      </w:tabs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 w:hint="default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0"/>
    <w:next w:val="Textbody"/>
    <w:pPr>
      <w:keepNext/>
      <w:spacing w:before="240" w:after="120"/>
    </w:pPr>
    <w:rPr>
      <w:rFonts w:ascii="KodchiangUPC" w:eastAsia="KodchiangUPC" w:hAnsi="KodchiangUPC" w:cs="KodchiangUPC"/>
      <w:sz w:val="28"/>
      <w:szCs w:val="28"/>
    </w:rPr>
  </w:style>
  <w:style w:type="paragraph" w:customStyle="1" w:styleId="Textbody">
    <w:name w:val="Text body"/>
    <w:basedOn w:val="Normal0"/>
    <w:pPr>
      <w:spacing w:after="120"/>
    </w:pPr>
  </w:style>
  <w:style w:type="paragraph" w:styleId="a8">
    <w:name w:val="List"/>
    <w:basedOn w:val="Textbody"/>
    <w:rPr>
      <w:rFonts w:cs="KodchiangUPC"/>
    </w:rPr>
  </w:style>
  <w:style w:type="paragraph" w:customStyle="1" w:styleId="12">
    <w:name w:val="Название объекта1"/>
    <w:basedOn w:val="Normal0"/>
    <w:pPr>
      <w:spacing w:before="120" w:after="120"/>
    </w:pPr>
    <w:rPr>
      <w:rFonts w:cs="KodchiangUPC"/>
      <w:i/>
      <w:iCs/>
      <w:szCs w:val="24"/>
    </w:rPr>
  </w:style>
  <w:style w:type="paragraph" w:customStyle="1" w:styleId="Index">
    <w:name w:val="Index"/>
    <w:basedOn w:val="Normal0"/>
    <w:rPr>
      <w:rFonts w:cs="KodchiangUPC"/>
    </w:rPr>
  </w:style>
  <w:style w:type="paragraph" w:styleId="a9">
    <w:name w:val="List Paragraph"/>
    <w:basedOn w:val="Normal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>Ascensio System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2</cp:revision>
  <dcterms:created xsi:type="dcterms:W3CDTF">2022-03-09T14:14:00Z</dcterms:created>
  <dcterms:modified xsi:type="dcterms:W3CDTF">2022-03-09T14:18:00Z</dcterms:modified>
</cp:coreProperties>
</file>