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E63B" w14:textId="74C4B39D" w:rsidR="000116E6" w:rsidRDefault="0CDF666F" w:rsidP="0CDF666F">
      <w:pPr>
        <w:pStyle w:val="a3"/>
        <w:ind w:left="4956"/>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b/>
          <w:bCs/>
          <w:sz w:val="24"/>
          <w:szCs w:val="24"/>
        </w:rPr>
        <w:t>В Медеуский районный суд г. Алматы</w:t>
      </w:r>
      <w:r w:rsidRPr="0CDF666F">
        <w:rPr>
          <w:rFonts w:ascii="Times New Roman" w:eastAsia="Times New Roman" w:hAnsi="Times New Roman" w:cs="Times New Roman"/>
          <w:sz w:val="24"/>
          <w:szCs w:val="24"/>
        </w:rPr>
        <w:t xml:space="preserve"> </w:t>
      </w:r>
    </w:p>
    <w:p w14:paraId="3AD68C45" w14:textId="54EEF9C4" w:rsidR="000116E6" w:rsidRDefault="0CDF666F" w:rsidP="0CDF666F">
      <w:pPr>
        <w:pStyle w:val="a3"/>
        <w:ind w:left="4956"/>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Республика Казахстан, г. Алматы, 050016,</w:t>
      </w:r>
    </w:p>
    <w:p w14:paraId="6D04CDFA" w14:textId="515E9E81" w:rsidR="000116E6" w:rsidRDefault="0CDF666F" w:rsidP="0CDF666F">
      <w:pPr>
        <w:pStyle w:val="a3"/>
        <w:ind w:left="4956"/>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ул. </w:t>
      </w:r>
      <w:proofErr w:type="spellStart"/>
      <w:r w:rsidRPr="0CDF666F">
        <w:rPr>
          <w:rFonts w:ascii="Times New Roman" w:eastAsia="Times New Roman" w:hAnsi="Times New Roman" w:cs="Times New Roman"/>
          <w:sz w:val="24"/>
          <w:szCs w:val="24"/>
        </w:rPr>
        <w:t>Нусупбекова</w:t>
      </w:r>
      <w:proofErr w:type="spellEnd"/>
      <w:r w:rsidRPr="0CDF666F">
        <w:rPr>
          <w:rFonts w:ascii="Times New Roman" w:eastAsia="Times New Roman" w:hAnsi="Times New Roman" w:cs="Times New Roman"/>
          <w:sz w:val="24"/>
          <w:szCs w:val="24"/>
        </w:rPr>
        <w:t>, 34.</w:t>
      </w:r>
    </w:p>
    <w:p w14:paraId="42F4D050" w14:textId="78D6230C" w:rsidR="000116E6" w:rsidRDefault="0CDF666F" w:rsidP="008F3319">
      <w:pPr>
        <w:pStyle w:val="a3"/>
        <w:ind w:left="4956"/>
        <w:rPr>
          <w:rFonts w:ascii="Times New Roman" w:eastAsia="Times New Roman" w:hAnsi="Times New Roman" w:cs="Times New Roman"/>
          <w:b/>
          <w:bCs/>
          <w:color w:val="000000" w:themeColor="text1"/>
          <w:sz w:val="24"/>
          <w:szCs w:val="24"/>
        </w:rPr>
      </w:pPr>
      <w:r w:rsidRPr="0CDF666F">
        <w:rPr>
          <w:rFonts w:ascii="Times New Roman" w:eastAsia="Times New Roman" w:hAnsi="Times New Roman" w:cs="Times New Roman"/>
          <w:b/>
          <w:bCs/>
          <w:sz w:val="24"/>
          <w:szCs w:val="24"/>
        </w:rPr>
        <w:t>От: К</w:t>
      </w:r>
      <w:r w:rsidR="008F3319">
        <w:rPr>
          <w:rFonts w:ascii="Times New Roman" w:eastAsia="Times New Roman" w:hAnsi="Times New Roman" w:cs="Times New Roman"/>
          <w:b/>
          <w:bCs/>
          <w:sz w:val="24"/>
          <w:szCs w:val="24"/>
        </w:rPr>
        <w:t>.</w:t>
      </w:r>
      <w:r w:rsidRPr="0CDF666F">
        <w:rPr>
          <w:rFonts w:ascii="Times New Roman" w:eastAsia="Times New Roman" w:hAnsi="Times New Roman" w:cs="Times New Roman"/>
          <w:b/>
          <w:bCs/>
          <w:sz w:val="24"/>
          <w:szCs w:val="24"/>
        </w:rPr>
        <w:t>К</w:t>
      </w:r>
      <w:r w:rsidR="008F3319">
        <w:rPr>
          <w:rFonts w:ascii="Times New Roman" w:eastAsia="Times New Roman" w:hAnsi="Times New Roman" w:cs="Times New Roman"/>
          <w:b/>
          <w:bCs/>
          <w:sz w:val="24"/>
          <w:szCs w:val="24"/>
        </w:rPr>
        <w:t>.</w:t>
      </w:r>
      <w:r w:rsidRPr="0CDF666F">
        <w:rPr>
          <w:rFonts w:ascii="Times New Roman" w:eastAsia="Times New Roman" w:hAnsi="Times New Roman" w:cs="Times New Roman"/>
          <w:b/>
          <w:bCs/>
          <w:sz w:val="24"/>
          <w:szCs w:val="24"/>
        </w:rPr>
        <w:t>К</w:t>
      </w:r>
      <w:r w:rsidR="008F3319">
        <w:rPr>
          <w:rFonts w:ascii="Times New Roman" w:eastAsia="Times New Roman" w:hAnsi="Times New Roman" w:cs="Times New Roman"/>
          <w:b/>
          <w:bCs/>
          <w:sz w:val="24"/>
          <w:szCs w:val="24"/>
        </w:rPr>
        <w:t>.</w:t>
      </w:r>
    </w:p>
    <w:p w14:paraId="0C354147" w14:textId="37993634" w:rsidR="000116E6" w:rsidRDefault="0CDF666F" w:rsidP="0CDF666F">
      <w:pPr>
        <w:pStyle w:val="a3"/>
        <w:ind w:left="4956"/>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ИИН </w:t>
      </w:r>
      <w:r w:rsidR="008F3319">
        <w:rPr>
          <w:rFonts w:ascii="Times New Roman" w:eastAsia="Times New Roman" w:hAnsi="Times New Roman" w:cs="Times New Roman"/>
          <w:sz w:val="24"/>
          <w:szCs w:val="24"/>
          <w:lang w:val="kk-KZ"/>
        </w:rPr>
        <w:t>........</w:t>
      </w:r>
      <w:r w:rsidRPr="0CDF666F">
        <w:rPr>
          <w:rFonts w:ascii="Times New Roman" w:eastAsia="Times New Roman" w:hAnsi="Times New Roman" w:cs="Times New Roman"/>
          <w:sz w:val="24"/>
          <w:szCs w:val="24"/>
        </w:rPr>
        <w:t>.</w:t>
      </w:r>
    </w:p>
    <w:p w14:paraId="66B9C179" w14:textId="26590643" w:rsidR="0CDF666F" w:rsidRDefault="46E5B63B" w:rsidP="0CDF666F">
      <w:pPr>
        <w:pStyle w:val="a3"/>
        <w:ind w:left="4956"/>
        <w:rPr>
          <w:rFonts w:ascii="Times New Roman" w:eastAsia="Times New Roman" w:hAnsi="Times New Roman" w:cs="Times New Roman"/>
          <w:sz w:val="24"/>
          <w:szCs w:val="24"/>
        </w:rPr>
      </w:pPr>
      <w:r w:rsidRPr="46E5B63B">
        <w:rPr>
          <w:rFonts w:ascii="Times New Roman" w:eastAsia="Times New Roman" w:hAnsi="Times New Roman" w:cs="Times New Roman"/>
          <w:sz w:val="24"/>
          <w:szCs w:val="24"/>
        </w:rPr>
        <w:t>г. Алматы, ул. Сейфулина, д. 375.</w:t>
      </w:r>
    </w:p>
    <w:p w14:paraId="6FED1DA7" w14:textId="5C22B55A" w:rsidR="0CDF666F" w:rsidRDefault="46E5B63B" w:rsidP="0CDF666F">
      <w:pPr>
        <w:pStyle w:val="a3"/>
        <w:ind w:left="4956"/>
        <w:rPr>
          <w:rFonts w:ascii="Times New Roman" w:eastAsia="Times New Roman" w:hAnsi="Times New Roman" w:cs="Times New Roman"/>
          <w:sz w:val="24"/>
          <w:szCs w:val="24"/>
        </w:rPr>
      </w:pPr>
      <w:r w:rsidRPr="46E5B63B">
        <w:rPr>
          <w:rFonts w:ascii="Times New Roman" w:eastAsia="Times New Roman" w:hAnsi="Times New Roman" w:cs="Times New Roman"/>
          <w:sz w:val="24"/>
          <w:szCs w:val="24"/>
        </w:rPr>
        <w:t>+7 701 365 0272</w:t>
      </w:r>
    </w:p>
    <w:p w14:paraId="6472B149" w14:textId="3E0B01CC" w:rsidR="000116E6" w:rsidRDefault="0CDF666F" w:rsidP="0CDF666F">
      <w:pPr>
        <w:pStyle w:val="a3"/>
        <w:ind w:left="4956"/>
        <w:rPr>
          <w:rFonts w:ascii="Times New Roman" w:eastAsia="Times New Roman" w:hAnsi="Times New Roman" w:cs="Times New Roman"/>
          <w:b/>
          <w:bCs/>
          <w:color w:val="000000" w:themeColor="text1"/>
          <w:sz w:val="24"/>
          <w:szCs w:val="24"/>
        </w:rPr>
      </w:pPr>
      <w:r w:rsidRPr="0CDF666F">
        <w:rPr>
          <w:rFonts w:ascii="Times New Roman" w:eastAsia="Times New Roman" w:hAnsi="Times New Roman" w:cs="Times New Roman"/>
          <w:b/>
          <w:bCs/>
          <w:sz w:val="24"/>
          <w:szCs w:val="24"/>
        </w:rPr>
        <w:t xml:space="preserve">Ответчик: Частный судебный исполнитель исполнительного округа </w:t>
      </w:r>
    </w:p>
    <w:p w14:paraId="41EA48F9" w14:textId="3F87D169" w:rsidR="000116E6" w:rsidRDefault="0CDF666F" w:rsidP="0CDF666F">
      <w:pPr>
        <w:pStyle w:val="a3"/>
        <w:ind w:left="4956"/>
        <w:rPr>
          <w:rFonts w:ascii="Times New Roman" w:eastAsia="Times New Roman" w:hAnsi="Times New Roman" w:cs="Times New Roman"/>
          <w:b/>
          <w:bCs/>
          <w:color w:val="000000" w:themeColor="text1"/>
          <w:sz w:val="24"/>
          <w:szCs w:val="24"/>
        </w:rPr>
      </w:pPr>
      <w:r w:rsidRPr="0CDF666F">
        <w:rPr>
          <w:rFonts w:ascii="Times New Roman" w:eastAsia="Times New Roman" w:hAnsi="Times New Roman" w:cs="Times New Roman"/>
          <w:b/>
          <w:bCs/>
          <w:sz w:val="24"/>
          <w:szCs w:val="24"/>
        </w:rPr>
        <w:t xml:space="preserve">г. Алматы, </w:t>
      </w:r>
    </w:p>
    <w:p w14:paraId="7D0CF81E" w14:textId="60C90480" w:rsidR="000116E6" w:rsidRDefault="0CDF666F" w:rsidP="0CDF666F">
      <w:pPr>
        <w:pStyle w:val="a3"/>
        <w:ind w:left="4956"/>
        <w:rPr>
          <w:rFonts w:ascii="Times New Roman" w:eastAsia="Times New Roman" w:hAnsi="Times New Roman" w:cs="Times New Roman"/>
          <w:b/>
          <w:bCs/>
          <w:color w:val="000000" w:themeColor="text1"/>
          <w:sz w:val="24"/>
          <w:szCs w:val="24"/>
        </w:rPr>
      </w:pPr>
      <w:r w:rsidRPr="0CDF666F">
        <w:rPr>
          <w:rFonts w:ascii="Times New Roman" w:eastAsia="Times New Roman" w:hAnsi="Times New Roman" w:cs="Times New Roman"/>
          <w:b/>
          <w:bCs/>
          <w:sz w:val="24"/>
          <w:szCs w:val="24"/>
        </w:rPr>
        <w:t>Т</w:t>
      </w:r>
      <w:r w:rsidR="008F3319">
        <w:rPr>
          <w:rFonts w:ascii="Times New Roman" w:eastAsia="Times New Roman" w:hAnsi="Times New Roman" w:cs="Times New Roman"/>
          <w:b/>
          <w:bCs/>
          <w:sz w:val="24"/>
          <w:szCs w:val="24"/>
        </w:rPr>
        <w:t>.</w:t>
      </w:r>
      <w:r w:rsidRPr="0CDF666F">
        <w:rPr>
          <w:rFonts w:ascii="Times New Roman" w:eastAsia="Times New Roman" w:hAnsi="Times New Roman" w:cs="Times New Roman"/>
          <w:b/>
          <w:bCs/>
          <w:sz w:val="24"/>
          <w:szCs w:val="24"/>
        </w:rPr>
        <w:t>Т</w:t>
      </w:r>
      <w:r w:rsidR="008F3319">
        <w:rPr>
          <w:rFonts w:ascii="Times New Roman" w:eastAsia="Times New Roman" w:hAnsi="Times New Roman" w:cs="Times New Roman"/>
          <w:b/>
          <w:bCs/>
          <w:sz w:val="24"/>
          <w:szCs w:val="24"/>
        </w:rPr>
        <w:t>.</w:t>
      </w:r>
      <w:r w:rsidRPr="0CDF666F">
        <w:rPr>
          <w:rFonts w:ascii="Times New Roman" w:eastAsia="Times New Roman" w:hAnsi="Times New Roman" w:cs="Times New Roman"/>
          <w:b/>
          <w:bCs/>
          <w:sz w:val="24"/>
          <w:szCs w:val="24"/>
        </w:rPr>
        <w:t>С</w:t>
      </w:r>
      <w:r w:rsidR="008F3319">
        <w:rPr>
          <w:rFonts w:ascii="Times New Roman" w:eastAsia="Times New Roman" w:hAnsi="Times New Roman" w:cs="Times New Roman"/>
          <w:b/>
          <w:bCs/>
          <w:sz w:val="24"/>
          <w:szCs w:val="24"/>
        </w:rPr>
        <w:t>.</w:t>
      </w:r>
    </w:p>
    <w:p w14:paraId="175CE5A6" w14:textId="18A3A80E" w:rsidR="000116E6" w:rsidRDefault="0CDF666F" w:rsidP="0CDF666F">
      <w:pPr>
        <w:pStyle w:val="a3"/>
        <w:ind w:left="4956"/>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ИИН </w:t>
      </w:r>
      <w:r w:rsidR="008F3319">
        <w:rPr>
          <w:rFonts w:ascii="Times New Roman" w:eastAsia="Times New Roman" w:hAnsi="Times New Roman" w:cs="Times New Roman"/>
          <w:sz w:val="24"/>
          <w:szCs w:val="24"/>
          <w:lang w:val="kk-KZ"/>
        </w:rPr>
        <w:t>.</w:t>
      </w:r>
    </w:p>
    <w:p w14:paraId="2FB1ADE3" w14:textId="2C112C01" w:rsidR="000116E6" w:rsidRDefault="0CDF666F" w:rsidP="0CDF666F">
      <w:pPr>
        <w:pStyle w:val="a3"/>
        <w:ind w:left="4956"/>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Республика Казахстан, ул. </w:t>
      </w:r>
      <w:r w:rsidR="008F3319">
        <w:rPr>
          <w:rFonts w:ascii="Times New Roman" w:eastAsia="Times New Roman" w:hAnsi="Times New Roman" w:cs="Times New Roman"/>
          <w:sz w:val="24"/>
          <w:szCs w:val="24"/>
        </w:rPr>
        <w:t>…</w:t>
      </w:r>
      <w:r w:rsidRPr="0CDF666F">
        <w:rPr>
          <w:rFonts w:ascii="Times New Roman" w:eastAsia="Times New Roman" w:hAnsi="Times New Roman" w:cs="Times New Roman"/>
          <w:sz w:val="24"/>
          <w:szCs w:val="24"/>
        </w:rPr>
        <w:t>, оф. 13</w:t>
      </w:r>
    </w:p>
    <w:p w14:paraId="5F179A85" w14:textId="4EB8B9D6" w:rsidR="000116E6" w:rsidRDefault="0CDF666F" w:rsidP="0CDF666F">
      <w:pPr>
        <w:pStyle w:val="a3"/>
        <w:ind w:left="4956"/>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8 702 </w:t>
      </w:r>
      <w:r w:rsidR="008F3319">
        <w:rPr>
          <w:rFonts w:ascii="Times New Roman" w:eastAsia="Times New Roman" w:hAnsi="Times New Roman" w:cs="Times New Roman"/>
          <w:sz w:val="24"/>
          <w:szCs w:val="24"/>
        </w:rPr>
        <w:t>….</w:t>
      </w:r>
      <w:r w:rsidRPr="0CDF666F">
        <w:rPr>
          <w:rFonts w:ascii="Times New Roman" w:eastAsia="Times New Roman" w:hAnsi="Times New Roman" w:cs="Times New Roman"/>
          <w:sz w:val="24"/>
          <w:szCs w:val="24"/>
        </w:rPr>
        <w:t>.</w:t>
      </w:r>
    </w:p>
    <w:p w14:paraId="7D053927" w14:textId="1C50229A" w:rsidR="000116E6" w:rsidRDefault="000116E6" w:rsidP="0CDF666F">
      <w:pPr>
        <w:pStyle w:val="a3"/>
        <w:jc w:val="both"/>
        <w:rPr>
          <w:rFonts w:ascii="Times New Roman" w:eastAsia="Times New Roman" w:hAnsi="Times New Roman" w:cs="Times New Roman"/>
          <w:sz w:val="24"/>
          <w:szCs w:val="24"/>
        </w:rPr>
      </w:pPr>
    </w:p>
    <w:p w14:paraId="0C3EEE36" w14:textId="52454BED" w:rsidR="000116E6" w:rsidRDefault="0CDF666F" w:rsidP="0CDF666F">
      <w:pPr>
        <w:pStyle w:val="a3"/>
        <w:jc w:val="center"/>
        <w:rPr>
          <w:rFonts w:ascii="Times New Roman" w:eastAsia="Times New Roman" w:hAnsi="Times New Roman" w:cs="Times New Roman"/>
          <w:b/>
          <w:bCs/>
          <w:color w:val="000000" w:themeColor="text1"/>
          <w:sz w:val="24"/>
          <w:szCs w:val="24"/>
        </w:rPr>
      </w:pPr>
      <w:r w:rsidRPr="0CDF666F">
        <w:rPr>
          <w:rFonts w:ascii="Times New Roman" w:eastAsia="Times New Roman" w:hAnsi="Times New Roman" w:cs="Times New Roman"/>
          <w:b/>
          <w:bCs/>
          <w:sz w:val="24"/>
          <w:szCs w:val="24"/>
        </w:rPr>
        <w:t>Жалоба</w:t>
      </w:r>
    </w:p>
    <w:p w14:paraId="59794B3B" w14:textId="46C3C151" w:rsidR="000116E6" w:rsidRDefault="0CDF666F" w:rsidP="0CDF666F">
      <w:pPr>
        <w:pStyle w:val="a3"/>
        <w:jc w:val="center"/>
        <w:rPr>
          <w:rFonts w:ascii="Times New Roman" w:eastAsia="Times New Roman" w:hAnsi="Times New Roman" w:cs="Times New Roman"/>
          <w:b/>
          <w:bCs/>
          <w:color w:val="000000" w:themeColor="text1"/>
          <w:sz w:val="24"/>
          <w:szCs w:val="24"/>
        </w:rPr>
      </w:pPr>
      <w:r w:rsidRPr="0CDF666F">
        <w:rPr>
          <w:rFonts w:ascii="Times New Roman" w:eastAsia="Times New Roman" w:hAnsi="Times New Roman" w:cs="Times New Roman"/>
          <w:b/>
          <w:bCs/>
          <w:sz w:val="24"/>
          <w:szCs w:val="24"/>
        </w:rPr>
        <w:t>о несогласии с постановлением частного судебного исполнителя о взыскании расходов по совершению исполнительных действий</w:t>
      </w:r>
    </w:p>
    <w:p w14:paraId="1DED967D" w14:textId="32F49AC0" w:rsidR="000116E6" w:rsidRDefault="000116E6" w:rsidP="0CDF666F">
      <w:pPr>
        <w:pStyle w:val="a3"/>
        <w:jc w:val="both"/>
        <w:rPr>
          <w:rFonts w:ascii="Times New Roman" w:eastAsia="Times New Roman" w:hAnsi="Times New Roman" w:cs="Times New Roman"/>
          <w:sz w:val="24"/>
          <w:szCs w:val="24"/>
        </w:rPr>
      </w:pPr>
    </w:p>
    <w:p w14:paraId="6E53E9B0" w14:textId="5B1A4FA1" w:rsidR="000116E6" w:rsidRDefault="0CDF666F" w:rsidP="0CDF666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В соответствии с договором займа №1-783 от 30.03.2012 года, заключенным между АО «Банк Центр Кредит» и К</w:t>
      </w:r>
      <w:r w:rsidR="008F3319">
        <w:rPr>
          <w:rFonts w:ascii="Times New Roman" w:eastAsia="Times New Roman" w:hAnsi="Times New Roman" w:cs="Times New Roman"/>
          <w:sz w:val="24"/>
          <w:szCs w:val="24"/>
        </w:rPr>
        <w:t>.</w:t>
      </w:r>
      <w:r w:rsidRPr="0CDF666F">
        <w:rPr>
          <w:rFonts w:ascii="Times New Roman" w:eastAsia="Times New Roman" w:hAnsi="Times New Roman" w:cs="Times New Roman"/>
          <w:sz w:val="24"/>
          <w:szCs w:val="24"/>
        </w:rPr>
        <w:t xml:space="preserve">К.К. (далее – Заемщик), последнему был выдан заем в размере 41 150 000 тенге, на срок 300 месяцев, под 10% годовых. </w:t>
      </w:r>
    </w:p>
    <w:p w14:paraId="3C3AF445" w14:textId="5C37AE0E" w:rsidR="000116E6" w:rsidRDefault="0CDF666F" w:rsidP="0CDF666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В целях обеспечения исполнения обязательств по договору займа, были, заключены: ипотечные договоры, а также в качестве обеспечения исполнения обязательств соглашению были заключены договора гарантии №1, 2 от 30.03.2012г. с Б</w:t>
      </w:r>
      <w:r w:rsidR="008F3319">
        <w:rPr>
          <w:rFonts w:ascii="Times New Roman" w:eastAsia="Times New Roman" w:hAnsi="Times New Roman" w:cs="Times New Roman"/>
          <w:sz w:val="24"/>
          <w:szCs w:val="24"/>
        </w:rPr>
        <w:t>.</w:t>
      </w:r>
      <w:r w:rsidRPr="0CDF666F">
        <w:rPr>
          <w:rFonts w:ascii="Times New Roman" w:eastAsia="Times New Roman" w:hAnsi="Times New Roman" w:cs="Times New Roman"/>
          <w:sz w:val="24"/>
          <w:szCs w:val="24"/>
        </w:rPr>
        <w:t>А.Б.,О</w:t>
      </w:r>
      <w:r w:rsidR="008F3319">
        <w:rPr>
          <w:rFonts w:ascii="Times New Roman" w:eastAsia="Times New Roman" w:hAnsi="Times New Roman" w:cs="Times New Roman"/>
          <w:sz w:val="24"/>
          <w:szCs w:val="24"/>
        </w:rPr>
        <w:t>.</w:t>
      </w:r>
      <w:r w:rsidRPr="0CDF666F">
        <w:rPr>
          <w:rFonts w:ascii="Times New Roman" w:eastAsia="Times New Roman" w:hAnsi="Times New Roman" w:cs="Times New Roman"/>
          <w:sz w:val="24"/>
          <w:szCs w:val="24"/>
        </w:rPr>
        <w:t>А.К.</w:t>
      </w:r>
    </w:p>
    <w:p w14:paraId="18A2C75F" w14:textId="6B4273A5" w:rsidR="000116E6" w:rsidRDefault="0CDF666F" w:rsidP="0CDF666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В связи с частичными нарушениями Договорных обязательств банк обратился в суд и Решением районного суда №2 Алмалинского района г. Алматы от 15 февраля 2017 года и взыскал задолженность в размере 40 625 719,69 тенге в долевом порядке с </w:t>
      </w:r>
      <w:r w:rsidR="008F3319">
        <w:rPr>
          <w:rFonts w:ascii="Times New Roman" w:hAnsi="Times New Roman" w:cs="Times New Roman"/>
          <w:sz w:val="24"/>
          <w:szCs w:val="24"/>
          <w:lang w:bidi="ru-RU"/>
        </w:rPr>
        <w:t>К.К.К., Б.А.Б., О.А.К.</w:t>
      </w:r>
      <w:r w:rsidR="008F3319">
        <w:rPr>
          <w:rFonts w:ascii="Times New Roman" w:hAnsi="Times New Roman" w:cs="Times New Roman"/>
          <w:sz w:val="24"/>
          <w:szCs w:val="24"/>
          <w:lang w:bidi="ru-RU"/>
        </w:rPr>
        <w:t xml:space="preserve"> </w:t>
      </w:r>
      <w:r w:rsidRPr="0CDF666F">
        <w:rPr>
          <w:rFonts w:ascii="Times New Roman" w:eastAsia="Times New Roman" w:hAnsi="Times New Roman" w:cs="Times New Roman"/>
          <w:sz w:val="24"/>
          <w:szCs w:val="24"/>
        </w:rPr>
        <w:t xml:space="preserve">в пользу Акционерного общества «Банк </w:t>
      </w:r>
      <w:proofErr w:type="spellStart"/>
      <w:r w:rsidRPr="0CDF666F">
        <w:rPr>
          <w:rFonts w:ascii="Times New Roman" w:eastAsia="Times New Roman" w:hAnsi="Times New Roman" w:cs="Times New Roman"/>
          <w:sz w:val="24"/>
          <w:szCs w:val="24"/>
        </w:rPr>
        <w:t>ЦентрКредит</w:t>
      </w:r>
      <w:proofErr w:type="spellEnd"/>
      <w:r w:rsidRPr="0CDF666F">
        <w:rPr>
          <w:rFonts w:ascii="Times New Roman" w:eastAsia="Times New Roman" w:hAnsi="Times New Roman" w:cs="Times New Roman"/>
          <w:sz w:val="24"/>
          <w:szCs w:val="24"/>
        </w:rPr>
        <w:t xml:space="preserve">» расходы по оплаченной государственной пошлине в размере 1 218 772 тенге, в равных долях. </w:t>
      </w:r>
    </w:p>
    <w:p w14:paraId="09049132" w14:textId="216B3D2A" w:rsidR="000116E6" w:rsidRDefault="0CDF666F" w:rsidP="0CDF666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В последующем в связи неисполнения решения суда частным судебным исполнителем исполнительного округа г. Алматы Т</w:t>
      </w:r>
      <w:r w:rsidR="008F3319">
        <w:rPr>
          <w:rFonts w:ascii="Times New Roman" w:eastAsia="Times New Roman" w:hAnsi="Times New Roman" w:cs="Times New Roman"/>
          <w:sz w:val="24"/>
          <w:szCs w:val="24"/>
        </w:rPr>
        <w:t>.</w:t>
      </w:r>
      <w:r w:rsidRPr="0CDF666F">
        <w:rPr>
          <w:rFonts w:ascii="Times New Roman" w:eastAsia="Times New Roman" w:hAnsi="Times New Roman" w:cs="Times New Roman"/>
          <w:sz w:val="24"/>
          <w:szCs w:val="24"/>
        </w:rPr>
        <w:t xml:space="preserve">Т.С., (Далее - ЧСИ Тулебаева Т.С.,) на основании исполнительного документа за № 2-7520-17-00-2/18741 от 18.01.2018 года, выданный районным судом №2 Алмалинского района г. Алматы возбудил исполнительное производство за № 47-18-А-382 от 26.02.2018 года. </w:t>
      </w:r>
    </w:p>
    <w:p w14:paraId="256304EE" w14:textId="22C08809" w:rsidR="000116E6" w:rsidRDefault="0CDF666F" w:rsidP="0CDF666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В ходе исполнительных действий были наложены аресты на все имеющиеся движимые и недвижимые имущества должников, а также на денежные средства, находящиеся в банках второго уровня.</w:t>
      </w:r>
    </w:p>
    <w:p w14:paraId="4B8657B6" w14:textId="1589D7B0" w:rsidR="000116E6" w:rsidRDefault="0CDF666F" w:rsidP="0CDF666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06.02.2019г. в порядке пп.2 п.1 ст.47 Закона РК «Об исполнительном производстве и статусе судебных исполнителей» исполнительное производство прекращено в связи с утверждением судом соглашения об урегулировании спора (конфликта) в порядке медиации сторонами исполнительного производства в ходе исполнения решения суда.</w:t>
      </w:r>
    </w:p>
    <w:p w14:paraId="56887E42" w14:textId="758F13AB" w:rsidR="000116E6" w:rsidRDefault="0CDF666F" w:rsidP="0CDF666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В результате ЧСИ своим Постановлением об утверждении сумм оплаты совершенных исполнительных действий от 12.02.2019 года утвердил сумму оплаты деятельности судебного исполнителя, которая составила сумму в размере 2 092 225 тенге. </w:t>
      </w:r>
    </w:p>
    <w:p w14:paraId="5128DC22" w14:textId="6D49E648" w:rsidR="000116E6" w:rsidRDefault="0CDF666F" w:rsidP="0CDF666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Не согласившись с постановлением от 12.02.2019 года ЧСИ Тулебаева Т.С., об утверждении сумм оплаты совершенных исполнительных действий, нами было написано Жалоба в Медеуский районный суд г. Алматы о несогласии с постановлением судебного исполнителя о взыскании расходов по совершению исполнительных действий.</w:t>
      </w:r>
    </w:p>
    <w:p w14:paraId="746EC927" w14:textId="5D3393D4" w:rsidR="000116E6" w:rsidRDefault="0CDF666F" w:rsidP="0CDF666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02 апреля 2019 года Медеуский районный суд г. Алматы в составе председательствующего судьи </w:t>
      </w:r>
      <w:proofErr w:type="spellStart"/>
      <w:r w:rsidRPr="0CDF666F">
        <w:rPr>
          <w:rFonts w:ascii="Times New Roman" w:eastAsia="Times New Roman" w:hAnsi="Times New Roman" w:cs="Times New Roman"/>
          <w:sz w:val="24"/>
          <w:szCs w:val="24"/>
        </w:rPr>
        <w:t>Кусаинова</w:t>
      </w:r>
      <w:proofErr w:type="spellEnd"/>
      <w:r w:rsidRPr="0CDF666F">
        <w:rPr>
          <w:rFonts w:ascii="Times New Roman" w:eastAsia="Times New Roman" w:hAnsi="Times New Roman" w:cs="Times New Roman"/>
          <w:sz w:val="24"/>
          <w:szCs w:val="24"/>
        </w:rPr>
        <w:t xml:space="preserve"> А.К. рассмотрев гражданское дело по заявлению К</w:t>
      </w:r>
      <w:r w:rsidR="008F3319">
        <w:rPr>
          <w:rFonts w:ascii="Times New Roman" w:eastAsia="Times New Roman" w:hAnsi="Times New Roman" w:cs="Times New Roman"/>
          <w:sz w:val="24"/>
          <w:szCs w:val="24"/>
        </w:rPr>
        <w:t>.</w:t>
      </w:r>
      <w:r w:rsidRPr="0CDF666F">
        <w:rPr>
          <w:rFonts w:ascii="Times New Roman" w:eastAsia="Times New Roman" w:hAnsi="Times New Roman" w:cs="Times New Roman"/>
          <w:sz w:val="24"/>
          <w:szCs w:val="24"/>
        </w:rPr>
        <w:t>К.К., к ЧСИ г. Алматы Т</w:t>
      </w:r>
      <w:r w:rsidR="008F3319">
        <w:rPr>
          <w:rFonts w:ascii="Times New Roman" w:eastAsia="Times New Roman" w:hAnsi="Times New Roman" w:cs="Times New Roman"/>
          <w:sz w:val="24"/>
          <w:szCs w:val="24"/>
        </w:rPr>
        <w:t>.</w:t>
      </w:r>
      <w:r w:rsidRPr="0CDF666F">
        <w:rPr>
          <w:rFonts w:ascii="Times New Roman" w:eastAsia="Times New Roman" w:hAnsi="Times New Roman" w:cs="Times New Roman"/>
          <w:sz w:val="24"/>
          <w:szCs w:val="24"/>
        </w:rPr>
        <w:t>Т.С., о признании незаконными действия ЧСИ Т</w:t>
      </w:r>
      <w:r w:rsidR="008F3319">
        <w:rPr>
          <w:rFonts w:ascii="Times New Roman" w:eastAsia="Times New Roman" w:hAnsi="Times New Roman" w:cs="Times New Roman"/>
          <w:sz w:val="24"/>
          <w:szCs w:val="24"/>
        </w:rPr>
        <w:t>.</w:t>
      </w:r>
      <w:r w:rsidRPr="0CDF666F">
        <w:rPr>
          <w:rFonts w:ascii="Times New Roman" w:eastAsia="Times New Roman" w:hAnsi="Times New Roman" w:cs="Times New Roman"/>
          <w:sz w:val="24"/>
          <w:szCs w:val="24"/>
        </w:rPr>
        <w:t xml:space="preserve"> Т.С., по вынесению постановления от 12.02.2019 года об утверждении суммы оплаты деятельности частного судебного исполнителя, Суд Решил Жалобу удовлетворить. Признать действия ЧСИ исполнительного округа г. Алматы Т</w:t>
      </w:r>
      <w:r w:rsidR="008F3319">
        <w:rPr>
          <w:rFonts w:ascii="Times New Roman" w:eastAsia="Times New Roman" w:hAnsi="Times New Roman" w:cs="Times New Roman"/>
          <w:sz w:val="24"/>
          <w:szCs w:val="24"/>
        </w:rPr>
        <w:t>.</w:t>
      </w:r>
      <w:r w:rsidRPr="0CDF666F">
        <w:rPr>
          <w:rFonts w:ascii="Times New Roman" w:eastAsia="Times New Roman" w:hAnsi="Times New Roman" w:cs="Times New Roman"/>
          <w:sz w:val="24"/>
          <w:szCs w:val="24"/>
        </w:rPr>
        <w:t xml:space="preserve">Т.С., по вынесению постановления от 12.02.2019 года об </w:t>
      </w:r>
      <w:r w:rsidRPr="0CDF666F">
        <w:rPr>
          <w:rFonts w:ascii="Times New Roman" w:eastAsia="Times New Roman" w:hAnsi="Times New Roman" w:cs="Times New Roman"/>
          <w:sz w:val="24"/>
          <w:szCs w:val="24"/>
        </w:rPr>
        <w:lastRenderedPageBreak/>
        <w:t xml:space="preserve">утверждении суммы оплаты деятельности частного судебного исполнителя в размере 2 092 225 тенге, незаконными. </w:t>
      </w:r>
    </w:p>
    <w:p w14:paraId="51156A6F" w14:textId="0940E433" w:rsidR="67B7C1E2" w:rsidRDefault="0CDF666F" w:rsidP="0CDF666F">
      <w:pPr>
        <w:pStyle w:val="a3"/>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 </w:t>
      </w:r>
      <w:r w:rsidR="67B7C1E2">
        <w:tab/>
      </w:r>
      <w:r w:rsidRPr="0CDF666F">
        <w:rPr>
          <w:rFonts w:ascii="Times New Roman" w:eastAsia="Times New Roman" w:hAnsi="Times New Roman" w:cs="Times New Roman"/>
          <w:sz w:val="24"/>
          <w:szCs w:val="24"/>
        </w:rPr>
        <w:t>Не согласившись с решением Медеуский районный суд г. Алматы от 02 апреля 2019 года ЧСИ Т</w:t>
      </w:r>
      <w:r w:rsidR="008F3319">
        <w:rPr>
          <w:rFonts w:ascii="Times New Roman" w:eastAsia="Times New Roman" w:hAnsi="Times New Roman" w:cs="Times New Roman"/>
          <w:sz w:val="24"/>
          <w:szCs w:val="24"/>
        </w:rPr>
        <w:t>.</w:t>
      </w:r>
      <w:r w:rsidRPr="0CDF666F">
        <w:rPr>
          <w:rFonts w:ascii="Times New Roman" w:eastAsia="Times New Roman" w:hAnsi="Times New Roman" w:cs="Times New Roman"/>
          <w:sz w:val="24"/>
          <w:szCs w:val="24"/>
        </w:rPr>
        <w:t xml:space="preserve">Т.С., подал апелляционную жалобу. </w:t>
      </w:r>
    </w:p>
    <w:p w14:paraId="2F8CD23A" w14:textId="3CDF4A05" w:rsidR="000116E6" w:rsidRDefault="0CDF666F" w:rsidP="0CDF666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1 августа 2019 года Суд апелляционной инстанции по гражданским делам Алматинского городского суда по настоящему делу оставить без изменения. Апелляционную жалобу ЧСИ Т</w:t>
      </w:r>
      <w:r w:rsidR="008F3319">
        <w:rPr>
          <w:rFonts w:ascii="Times New Roman" w:eastAsia="Times New Roman" w:hAnsi="Times New Roman" w:cs="Times New Roman"/>
          <w:sz w:val="24"/>
          <w:szCs w:val="24"/>
        </w:rPr>
        <w:t>.</w:t>
      </w:r>
      <w:r w:rsidRPr="0CDF666F">
        <w:rPr>
          <w:rFonts w:ascii="Times New Roman" w:eastAsia="Times New Roman" w:hAnsi="Times New Roman" w:cs="Times New Roman"/>
          <w:sz w:val="24"/>
          <w:szCs w:val="24"/>
        </w:rPr>
        <w:t>Т.С., оставить без удовлетворения, далее Кассационная ходатайство ЧСИ также было оставлено без удовлетворения.</w:t>
      </w:r>
    </w:p>
    <w:p w14:paraId="08B51CE5" w14:textId="0849AF1E" w:rsidR="000116E6" w:rsidRDefault="0CDF666F" w:rsidP="0CDF666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Поводом нашего обращение в Суд стал тот факт, что 05 января 2021 года ЧСИ Т</w:t>
      </w:r>
      <w:r w:rsidR="00D15F72">
        <w:rPr>
          <w:rFonts w:ascii="Times New Roman" w:eastAsia="Times New Roman" w:hAnsi="Times New Roman" w:cs="Times New Roman"/>
          <w:sz w:val="24"/>
          <w:szCs w:val="24"/>
        </w:rPr>
        <w:t>.</w:t>
      </w:r>
      <w:r w:rsidRPr="0CDF666F">
        <w:rPr>
          <w:rFonts w:ascii="Times New Roman" w:eastAsia="Times New Roman" w:hAnsi="Times New Roman" w:cs="Times New Roman"/>
          <w:sz w:val="24"/>
          <w:szCs w:val="24"/>
        </w:rPr>
        <w:t xml:space="preserve"> Т.С., повторно своим Постановлением об утверждении сумм оплаты совершенных исполнительных действий утвердил сумму оплаты деятельности судебного исполнителя, которая составила сумму в размере 2 092 225 тенге.</w:t>
      </w:r>
    </w:p>
    <w:p w14:paraId="3F9665C4" w14:textId="74446308" w:rsidR="000116E6" w:rsidRDefault="0CDF666F" w:rsidP="0CDF666F">
      <w:pPr>
        <w:pStyle w:val="a3"/>
        <w:ind w:firstLine="708"/>
        <w:jc w:val="both"/>
        <w:rPr>
          <w:rFonts w:ascii="Times New Roman" w:eastAsia="Times New Roman" w:hAnsi="Times New Roman" w:cs="Times New Roman"/>
          <w:sz w:val="24"/>
          <w:szCs w:val="24"/>
        </w:rPr>
      </w:pPr>
      <w:r w:rsidRPr="0CDF666F">
        <w:rPr>
          <w:rFonts w:ascii="Times New Roman" w:eastAsia="Times New Roman" w:hAnsi="Times New Roman" w:cs="Times New Roman"/>
          <w:sz w:val="24"/>
          <w:szCs w:val="24"/>
        </w:rPr>
        <w:t>Уважаемый Суд, с постановлением от 05.01.2021 года ЧСИ Т</w:t>
      </w:r>
      <w:r w:rsidR="00D15F72">
        <w:rPr>
          <w:rFonts w:ascii="Times New Roman" w:eastAsia="Times New Roman" w:hAnsi="Times New Roman" w:cs="Times New Roman"/>
          <w:sz w:val="24"/>
          <w:szCs w:val="24"/>
        </w:rPr>
        <w:t>.</w:t>
      </w:r>
      <w:r w:rsidRPr="0CDF666F">
        <w:rPr>
          <w:rFonts w:ascii="Times New Roman" w:eastAsia="Times New Roman" w:hAnsi="Times New Roman" w:cs="Times New Roman"/>
          <w:sz w:val="24"/>
          <w:szCs w:val="24"/>
        </w:rPr>
        <w:t>Т.С., об утверждении сумм оплаты совершенных исполнительных действий – также не согласны по нижеуказанным обстоятельствам:</w:t>
      </w:r>
    </w:p>
    <w:p w14:paraId="4AA1ACC7" w14:textId="06A6FDF9" w:rsidR="000116E6" w:rsidRDefault="0CDF666F" w:rsidP="0CDF666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Согласно ст.118 Закона РК «Об исполнительном производстве и статусе судебных исполнителей», Оплата деятельности частного судебного исполнителя производится в рамках исполнительного производства за счет средств должника, за исключением случаев, предусмотренных настоящим Законом, и устанавливается в размере от трех до двадцати пяти процентов в зависимости от категории дел и суммы взыскания с установлением предельных размеров не более десяти тысяч месячных расчетных показателей.</w:t>
      </w:r>
    </w:p>
    <w:p w14:paraId="5CE12773" w14:textId="0845FFE9" w:rsidR="000116E6" w:rsidRDefault="0CDF666F" w:rsidP="0CDF666F">
      <w:pPr>
        <w:pStyle w:val="a3"/>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 </w:t>
      </w:r>
      <w:r w:rsidR="008C5785">
        <w:tab/>
      </w:r>
      <w:r w:rsidRPr="0CDF666F">
        <w:rPr>
          <w:rFonts w:ascii="Times New Roman" w:eastAsia="Times New Roman" w:hAnsi="Times New Roman" w:cs="Times New Roman"/>
          <w:sz w:val="24"/>
          <w:szCs w:val="24"/>
        </w:rPr>
        <w:t>Оплата деятельности частного судебного исполнителя производится только в случае полного или частичного исполнения исполнительного документа. Если исполнительный документ имущественного характера исполнен частично, то частному судебному исполнителю выплачивается только часть оплаты его деятельности, пропорционально взысканной сумме или стоимости имущества.</w:t>
      </w:r>
    </w:p>
    <w:p w14:paraId="21B7B632" w14:textId="020B5C2C" w:rsidR="000116E6" w:rsidRDefault="0CDF666F" w:rsidP="0CDF666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Оплата деятельности частного судебного исполнителя не взыскивается в случае исполнения должником исполнительного документа до предъявления его к принудительному исполнению.</w:t>
      </w:r>
    </w:p>
    <w:p w14:paraId="1872AB39" w14:textId="58DEEF5A" w:rsidR="000116E6" w:rsidRDefault="0CDF666F" w:rsidP="0CDF666F">
      <w:pPr>
        <w:pStyle w:val="a3"/>
        <w:ind w:firstLine="708"/>
        <w:jc w:val="both"/>
        <w:rPr>
          <w:rFonts w:ascii="Times New Roman" w:eastAsia="Times New Roman" w:hAnsi="Times New Roman" w:cs="Times New Roman"/>
          <w:sz w:val="24"/>
          <w:szCs w:val="24"/>
        </w:rPr>
      </w:pPr>
      <w:r w:rsidRPr="0CDF666F">
        <w:rPr>
          <w:rFonts w:ascii="Times New Roman" w:eastAsia="Times New Roman" w:hAnsi="Times New Roman" w:cs="Times New Roman"/>
          <w:sz w:val="24"/>
          <w:szCs w:val="24"/>
        </w:rPr>
        <w:t>Частный судебный исполнитель вправе взимать суммы за оплату своих услуг только в размерах, предусмотренных настоящей статьей и устанавливаемых Правительством Республики Казахстан. Частному судебному исполнителю запрещается изменять установленные размеры сумм оплаты своей деятельности.</w:t>
      </w:r>
    </w:p>
    <w:p w14:paraId="1A6CFBF3" w14:textId="491834B2" w:rsidR="000116E6" w:rsidRDefault="0CDF666F" w:rsidP="0CDF666F">
      <w:pPr>
        <w:pStyle w:val="a3"/>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 </w:t>
      </w:r>
      <w:r w:rsidR="008C5785">
        <w:tab/>
      </w:r>
      <w:r w:rsidRPr="0CDF666F">
        <w:rPr>
          <w:rFonts w:ascii="Times New Roman" w:eastAsia="Times New Roman" w:hAnsi="Times New Roman" w:cs="Times New Roman"/>
          <w:sz w:val="24"/>
          <w:szCs w:val="24"/>
        </w:rPr>
        <w:t xml:space="preserve">Кроме того, п.17 Нормативного постановления ВСРК «О применении судами некоторых норм законодательства об исполнительном производстве» разъяснено, что под полным принудительным исполнением следует понимать исполнение исполнительного документа в полном объеме в период нахождения его в производстве судебного исполнителя. Исходя из этого, действия судебного исполнителя по принятию мер обеспечению исполнения исполнительного документа, указанные в статье 32 Закона, а также принятые меры по реализации описанного и арестованного имущества, обращению взыскания на заработную плату и другие доходы должника, на имущество, находящееся у других лиц, должны рассматриваться как меры полного принудительного исполнения. </w:t>
      </w:r>
    </w:p>
    <w:p w14:paraId="05BB3549" w14:textId="07574F3E" w:rsidR="000116E6" w:rsidRDefault="0CDF666F" w:rsidP="0CDF666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 xml:space="preserve">В данном случае изучение материалов исполнительного производства показало, что частным судебным исполнителем до прекращения исполнительного производства в связи с утверждением медиативного соглашения во исполнение указанного выше решения суда полного либо частичного принудительного исполнения суда произведено 8 000 000 тенге, в пользу взыскателя взысканы. В связи с чем требование судебного исполнителя по утверждению суммы оплаты деятельности судебного исполнителя в размере 2 092 225 тенге, не согласуются с вышеуказанной нормой действующего законодательства. Таким образом, действия частного судебного исполнителя по вынесению оспариваемого постановления противоречат нормам действующего законодательства. </w:t>
      </w:r>
    </w:p>
    <w:p w14:paraId="2FEF95AB" w14:textId="2BD3AB64" w:rsidR="000116E6" w:rsidRDefault="0CDF666F" w:rsidP="0CDF666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В случаях прекращения исполнительного производства судебный исполнитель в течение суток выносит об этом постановление. Исполнительный документ либо его копия с соответствующей отметкой направляется судебным исполнителем в суд или другой орган, выдавший документ.</w:t>
      </w:r>
    </w:p>
    <w:p w14:paraId="2916613C" w14:textId="742121E2" w:rsidR="0CDF666F" w:rsidRDefault="46E5B63B" w:rsidP="46E5B63B">
      <w:pPr>
        <w:pStyle w:val="a3"/>
        <w:ind w:firstLine="708"/>
        <w:jc w:val="both"/>
        <w:rPr>
          <w:rFonts w:ascii="Times New Roman" w:eastAsia="Times New Roman" w:hAnsi="Times New Roman" w:cs="Times New Roman"/>
          <w:color w:val="000000" w:themeColor="text1"/>
          <w:sz w:val="24"/>
          <w:szCs w:val="24"/>
        </w:rPr>
      </w:pPr>
      <w:r w:rsidRPr="46E5B63B">
        <w:rPr>
          <w:rFonts w:ascii="Times New Roman" w:eastAsia="Times New Roman" w:hAnsi="Times New Roman" w:cs="Times New Roman"/>
          <w:sz w:val="24"/>
          <w:szCs w:val="24"/>
        </w:rPr>
        <w:lastRenderedPageBreak/>
        <w:t>Одновременно с прекращением исполнительного производства подлежат отмене меры принудительного исполнения. По исполнительным документам, прекращенным на основании настоящей статьи, после исполнения которых подлежат взысканию исполнительская санкция, расходы по исполнению, пени и сумма оплаты деятельности частного судебного исполнителя, меры обеспечения исполнения подлежат отмене только после их взыскания. Таким образом, считаем ЧСИ имеет право взыскать оплату за свою деятельность только ту сумму которое было взыскано до прекращения исполнительного производства, а не так как думает ЧСИ Т</w:t>
      </w:r>
      <w:r w:rsidR="00D15F72">
        <w:rPr>
          <w:rFonts w:ascii="Times New Roman" w:eastAsia="Times New Roman" w:hAnsi="Times New Roman" w:cs="Times New Roman"/>
          <w:sz w:val="24"/>
          <w:szCs w:val="24"/>
        </w:rPr>
        <w:t>..</w:t>
      </w:r>
      <w:r w:rsidRPr="46E5B63B">
        <w:rPr>
          <w:rFonts w:ascii="Times New Roman" w:eastAsia="Times New Roman" w:hAnsi="Times New Roman" w:cs="Times New Roman"/>
          <w:sz w:val="24"/>
          <w:szCs w:val="24"/>
        </w:rPr>
        <w:t xml:space="preserve">, который считает, что он имеет право взыскивать и после прекращение исполнительного производства за свою деятельность. В соответствии со ст. 6 ГПК РК, где оговаривается, что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w:t>
      </w:r>
      <w:r w:rsidRPr="46E5B63B">
        <w:rPr>
          <w:rFonts w:ascii="Times New Roman" w:eastAsia="Times New Roman" w:hAnsi="Times New Roman" w:cs="Times New Roman"/>
          <w:sz w:val="24"/>
          <w:szCs w:val="24"/>
          <w:u w:val="single"/>
        </w:rPr>
        <w:t>справедливости и разумности</w:t>
      </w:r>
      <w:r w:rsidRPr="46E5B63B">
        <w:rPr>
          <w:rFonts w:ascii="Times New Roman" w:eastAsia="Times New Roman" w:hAnsi="Times New Roman" w:cs="Times New Roman"/>
          <w:sz w:val="24"/>
          <w:szCs w:val="24"/>
        </w:rPr>
        <w:t>.</w:t>
      </w:r>
    </w:p>
    <w:p w14:paraId="65296333" w14:textId="14839A7D" w:rsidR="000116E6" w:rsidRDefault="0CDF666F" w:rsidP="0CDF666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t>Таким образом, вышеуказанными действиями ЧСИ злоупотребляя своим должностным положением, нарушает Основные принципы исполнительного производства, а именно: законности, уважения чести и достоинства человека, неприкосновенности минимума имущества, необходимого для существования должника и членов его семьи,</w:t>
      </w:r>
    </w:p>
    <w:p w14:paraId="3DDFD202" w14:textId="6A5C25C8" w:rsidR="000116E6" w:rsidRDefault="46E5B63B" w:rsidP="46E5B63B">
      <w:pPr>
        <w:pStyle w:val="a3"/>
        <w:ind w:firstLine="708"/>
        <w:jc w:val="both"/>
        <w:rPr>
          <w:rFonts w:ascii="Times New Roman" w:eastAsia="Times New Roman" w:hAnsi="Times New Roman" w:cs="Times New Roman"/>
          <w:color w:val="000000" w:themeColor="text1"/>
          <w:sz w:val="24"/>
          <w:szCs w:val="24"/>
        </w:rPr>
      </w:pPr>
      <w:r w:rsidRPr="46E5B63B">
        <w:rPr>
          <w:rFonts w:ascii="Times New Roman" w:eastAsia="Times New Roman" w:hAnsi="Times New Roman" w:cs="Times New Roman"/>
          <w:sz w:val="24"/>
          <w:szCs w:val="24"/>
        </w:rPr>
        <w:t xml:space="preserve">В силу ст. ст. 65, 66 ГПК РК каждая сторона должна доказать те обстоятельства, на которые она ссылается как на основании своих требований и возражений. При этом доказательства представляются сторонами и другими лицами, участвующими в деле. </w:t>
      </w:r>
    </w:p>
    <w:p w14:paraId="316D2F44" w14:textId="5CFAC18A" w:rsidR="000116E6" w:rsidRDefault="46E5B63B" w:rsidP="0CDF666F">
      <w:pPr>
        <w:pStyle w:val="a3"/>
        <w:ind w:firstLine="708"/>
        <w:jc w:val="both"/>
        <w:rPr>
          <w:rFonts w:ascii="Times New Roman" w:eastAsia="Times New Roman" w:hAnsi="Times New Roman" w:cs="Times New Roman"/>
          <w:color w:val="000000" w:themeColor="text1"/>
          <w:sz w:val="24"/>
          <w:szCs w:val="24"/>
        </w:rPr>
      </w:pPr>
      <w:r w:rsidRPr="46E5B63B">
        <w:rPr>
          <w:rFonts w:ascii="Times New Roman" w:eastAsia="Times New Roman" w:hAnsi="Times New Roman" w:cs="Times New Roman"/>
          <w:sz w:val="24"/>
          <w:szCs w:val="24"/>
        </w:rPr>
        <w:t>Согласно ч.1 ст.219 ГПК РК, при вынесении решения суд оценивает доказательства, определяет какие обстоятельства имеющие значения для дела установлены и какие не установлены, каковы правоотношения сторон, какой закон должен быть применен по данному делу и подлежит ли заявленное требование удовлетворению. Суд разрешает дело в пределах заявленных истцом требований.</w:t>
      </w:r>
    </w:p>
    <w:p w14:paraId="7A26E06D" w14:textId="257999CF" w:rsidR="000116E6" w:rsidRDefault="46E5B63B" w:rsidP="46E5B63B">
      <w:pPr>
        <w:pStyle w:val="a3"/>
        <w:ind w:firstLine="708"/>
        <w:jc w:val="both"/>
        <w:rPr>
          <w:rFonts w:ascii="Times New Roman" w:eastAsia="Times New Roman" w:hAnsi="Times New Roman" w:cs="Times New Roman"/>
          <w:color w:val="000000" w:themeColor="text1"/>
          <w:sz w:val="24"/>
          <w:szCs w:val="24"/>
        </w:rPr>
      </w:pPr>
      <w:r w:rsidRPr="46E5B63B">
        <w:rPr>
          <w:rFonts w:ascii="Times New Roman" w:eastAsia="Times New Roman" w:hAnsi="Times New Roman" w:cs="Times New Roman"/>
          <w:sz w:val="24"/>
          <w:szCs w:val="24"/>
        </w:rPr>
        <w:t xml:space="preserve">В статье 250 ГПК РК На действия (бездействие) судебного исполнителя по исполнению исполнительных документов, в том числе по оспариванию торгов, в процессе исполнительного производства либо на отказ в совершении таких действий взыскателем или должником может быть подана жалоба. Жалоба подается в районный (городской) суд обслуживаемого судебным исполнителем территориального участка либо по месту регистрации частного судебного исполнителя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w:t>
      </w:r>
    </w:p>
    <w:p w14:paraId="40855ABB" w14:textId="75121A90" w:rsidR="000116E6" w:rsidRDefault="46E5B63B" w:rsidP="46E5B63B">
      <w:pPr>
        <w:pStyle w:val="a3"/>
        <w:ind w:firstLine="708"/>
        <w:jc w:val="both"/>
        <w:rPr>
          <w:rFonts w:ascii="Times New Roman" w:eastAsia="Times New Roman" w:hAnsi="Times New Roman" w:cs="Times New Roman"/>
          <w:color w:val="000000" w:themeColor="text1"/>
          <w:sz w:val="24"/>
          <w:szCs w:val="24"/>
        </w:rPr>
      </w:pPr>
      <w:r w:rsidRPr="46E5B63B">
        <w:rPr>
          <w:rFonts w:ascii="Times New Roman" w:eastAsia="Times New Roman" w:hAnsi="Times New Roman" w:cs="Times New Roman"/>
          <w:sz w:val="24"/>
          <w:szCs w:val="24"/>
        </w:rPr>
        <w:t>Согласно Статье 8. ГПК РК Судебная защита прав, свобод и законных интересов лица: каждый вправе в порядке, установленном настоящим Кодексом, обратиться в суд за защитой нарушенных или оспариваемых конституционных прав, свобод или охраняемых законом интересов. А также в статье 11 ГПК РК, где неприкосновенность собственности: Собственность гарантируется законом. Никто не может быть лишен своего имущества, иначе как по решению суда.  Наложение ареста на вклады лиц в банке и другое имущество, а также его изъятие в ходе гражданского судопроизводства может производиться в случаях и в порядке, предусмотренных настоящим Кодексом.</w:t>
      </w:r>
    </w:p>
    <w:p w14:paraId="7C8B8ECE" w14:textId="029A2A8B" w:rsidR="000116E6" w:rsidRDefault="0CDF666F" w:rsidP="0CDF666F">
      <w:pPr>
        <w:pStyle w:val="a3"/>
        <w:ind w:firstLine="708"/>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lang w:val="kk-KZ"/>
        </w:rPr>
        <w:t>При таких обстоятельствах Постановления ЧСИ об</w:t>
      </w:r>
      <w:r w:rsidRPr="0CDF666F">
        <w:rPr>
          <w:rFonts w:ascii="Times New Roman" w:eastAsia="Times New Roman" w:hAnsi="Times New Roman" w:cs="Times New Roman"/>
          <w:sz w:val="24"/>
          <w:szCs w:val="24"/>
        </w:rPr>
        <w:t xml:space="preserve"> утверждении сумм оплаты совершенных исполнительных действий и сумм</w:t>
      </w:r>
      <w:r w:rsidRPr="0CDF666F">
        <w:rPr>
          <w:rFonts w:ascii="Times New Roman" w:eastAsia="Times New Roman" w:hAnsi="Times New Roman" w:cs="Times New Roman"/>
          <w:sz w:val="24"/>
          <w:szCs w:val="24"/>
          <w:lang w:val="kk-KZ"/>
        </w:rPr>
        <w:t>, которое исключает возможность дальнейшего снятия всех арестов и исполнения договорных обязательств, постановленно с нарушениями гражданско-процессуального закона, которые ограничили гарантированные Конституцией РК и ГПК РК права участников гражданского судопроизводства и не может быть признано законным, обоснованным и справедливым и преведут семью Должников еще к тяжелым последствиям.</w:t>
      </w:r>
    </w:p>
    <w:p w14:paraId="4E82F2F7" w14:textId="5D835783" w:rsidR="000116E6" w:rsidRDefault="46E5B63B" w:rsidP="46E5B63B">
      <w:pPr>
        <w:pStyle w:val="a3"/>
        <w:ind w:firstLine="708"/>
        <w:jc w:val="both"/>
        <w:rPr>
          <w:rFonts w:ascii="Times New Roman" w:eastAsia="Times New Roman" w:hAnsi="Times New Roman" w:cs="Times New Roman"/>
          <w:color w:val="000000" w:themeColor="text1"/>
          <w:sz w:val="24"/>
          <w:szCs w:val="24"/>
        </w:rPr>
      </w:pPr>
      <w:r w:rsidRPr="46E5B63B">
        <w:rPr>
          <w:rFonts w:ascii="Times New Roman" w:eastAsia="Times New Roman" w:hAnsi="Times New Roman" w:cs="Times New Roman"/>
          <w:sz w:val="24"/>
          <w:szCs w:val="24"/>
        </w:rPr>
        <w:t>На основании вышеизложенного и руководствуясь ст. 250 ГПК РК,</w:t>
      </w:r>
    </w:p>
    <w:p w14:paraId="7C29432E" w14:textId="0A20BABB" w:rsidR="000116E6" w:rsidRDefault="000116E6" w:rsidP="0CDF666F">
      <w:pPr>
        <w:pStyle w:val="a3"/>
        <w:jc w:val="both"/>
        <w:rPr>
          <w:rFonts w:ascii="Times New Roman" w:eastAsia="Times New Roman" w:hAnsi="Times New Roman" w:cs="Times New Roman"/>
          <w:sz w:val="24"/>
          <w:szCs w:val="24"/>
        </w:rPr>
      </w:pPr>
    </w:p>
    <w:p w14:paraId="6EE02CE1" w14:textId="3CA1C1DA" w:rsidR="000116E6" w:rsidRDefault="0CDF666F" w:rsidP="0CDF666F">
      <w:pPr>
        <w:pStyle w:val="a3"/>
        <w:jc w:val="center"/>
        <w:rPr>
          <w:rFonts w:ascii="Times New Roman" w:eastAsia="Times New Roman" w:hAnsi="Times New Roman" w:cs="Times New Roman"/>
          <w:b/>
          <w:bCs/>
          <w:color w:val="000000" w:themeColor="text1"/>
          <w:sz w:val="24"/>
          <w:szCs w:val="24"/>
        </w:rPr>
      </w:pPr>
      <w:r w:rsidRPr="0CDF666F">
        <w:rPr>
          <w:rFonts w:ascii="Times New Roman" w:eastAsia="Times New Roman" w:hAnsi="Times New Roman" w:cs="Times New Roman"/>
          <w:b/>
          <w:bCs/>
          <w:sz w:val="24"/>
          <w:szCs w:val="24"/>
        </w:rPr>
        <w:t>Прошу Суд:</w:t>
      </w:r>
    </w:p>
    <w:p w14:paraId="1A8476D1" w14:textId="0C408ADA" w:rsidR="000116E6" w:rsidRDefault="000116E6" w:rsidP="0CDF666F">
      <w:pPr>
        <w:pStyle w:val="a3"/>
        <w:jc w:val="both"/>
        <w:rPr>
          <w:rFonts w:ascii="Times New Roman" w:eastAsia="Times New Roman" w:hAnsi="Times New Roman" w:cs="Times New Roman"/>
          <w:sz w:val="24"/>
          <w:szCs w:val="24"/>
        </w:rPr>
      </w:pPr>
    </w:p>
    <w:p w14:paraId="29027495" w14:textId="6788833C" w:rsidR="000116E6" w:rsidRDefault="0CDF666F" w:rsidP="0CDF666F">
      <w:pPr>
        <w:pStyle w:val="a3"/>
        <w:numPr>
          <w:ilvl w:val="0"/>
          <w:numId w:val="1"/>
        </w:numPr>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rPr>
        <w:lastRenderedPageBreak/>
        <w:t>Признать незаконными действия частного судебного исполнителя Т</w:t>
      </w:r>
      <w:r w:rsidR="00A93E82">
        <w:rPr>
          <w:rFonts w:ascii="Times New Roman" w:eastAsia="Times New Roman" w:hAnsi="Times New Roman" w:cs="Times New Roman"/>
          <w:sz w:val="24"/>
          <w:szCs w:val="24"/>
        </w:rPr>
        <w:t>.</w:t>
      </w:r>
      <w:r w:rsidRPr="0CDF666F">
        <w:rPr>
          <w:rFonts w:ascii="Times New Roman" w:eastAsia="Times New Roman" w:hAnsi="Times New Roman" w:cs="Times New Roman"/>
          <w:sz w:val="24"/>
          <w:szCs w:val="24"/>
        </w:rPr>
        <w:t>Т.С., по вынесению Постановления от 05.01.2021 года об утверждении суммы оплаты деятельности частного судебного исполнителя в размере 2 092 225 тенге;</w:t>
      </w:r>
    </w:p>
    <w:p w14:paraId="321EE640" w14:textId="016283B1" w:rsidR="000116E6" w:rsidRDefault="0CDF666F" w:rsidP="0CDF666F">
      <w:pPr>
        <w:pStyle w:val="a3"/>
        <w:numPr>
          <w:ilvl w:val="0"/>
          <w:numId w:val="1"/>
        </w:numPr>
        <w:jc w:val="both"/>
        <w:rPr>
          <w:rFonts w:ascii="Times New Roman" w:eastAsia="Times New Roman" w:hAnsi="Times New Roman" w:cs="Times New Roman"/>
          <w:color w:val="000000" w:themeColor="text1"/>
          <w:sz w:val="24"/>
          <w:szCs w:val="24"/>
        </w:rPr>
      </w:pPr>
      <w:r w:rsidRPr="0CDF666F">
        <w:rPr>
          <w:rFonts w:ascii="Times New Roman" w:eastAsia="Times New Roman" w:hAnsi="Times New Roman" w:cs="Times New Roman"/>
          <w:sz w:val="24"/>
          <w:szCs w:val="24"/>
          <w:lang w:val="kk-KZ"/>
        </w:rPr>
        <w:t xml:space="preserve">Возложить на </w:t>
      </w:r>
      <w:r w:rsidRPr="0CDF666F">
        <w:rPr>
          <w:rFonts w:ascii="Times New Roman" w:eastAsia="Times New Roman" w:hAnsi="Times New Roman" w:cs="Times New Roman"/>
          <w:sz w:val="24"/>
          <w:szCs w:val="24"/>
        </w:rPr>
        <w:t>частного судебного исполнителя Т</w:t>
      </w:r>
      <w:r w:rsidR="00A93E82">
        <w:rPr>
          <w:rFonts w:ascii="Times New Roman" w:eastAsia="Times New Roman" w:hAnsi="Times New Roman" w:cs="Times New Roman"/>
          <w:sz w:val="24"/>
          <w:szCs w:val="24"/>
        </w:rPr>
        <w:t>.</w:t>
      </w:r>
      <w:r w:rsidRPr="0CDF666F">
        <w:rPr>
          <w:rFonts w:ascii="Times New Roman" w:eastAsia="Times New Roman" w:hAnsi="Times New Roman" w:cs="Times New Roman"/>
          <w:sz w:val="24"/>
          <w:szCs w:val="24"/>
        </w:rPr>
        <w:t xml:space="preserve">Т.С., </w:t>
      </w:r>
      <w:r w:rsidRPr="0CDF666F">
        <w:rPr>
          <w:rFonts w:ascii="Times New Roman" w:eastAsia="Times New Roman" w:hAnsi="Times New Roman" w:cs="Times New Roman"/>
          <w:sz w:val="24"/>
          <w:szCs w:val="24"/>
          <w:lang w:val="kk-KZ"/>
        </w:rPr>
        <w:t>обязанности по устранению в полном обьеме допущенных нарушений прав Должников</w:t>
      </w:r>
      <w:r w:rsidRPr="0CDF666F">
        <w:rPr>
          <w:rFonts w:ascii="Times New Roman" w:eastAsia="Times New Roman" w:hAnsi="Times New Roman" w:cs="Times New Roman"/>
          <w:sz w:val="24"/>
          <w:szCs w:val="24"/>
        </w:rPr>
        <w:t xml:space="preserve">. </w:t>
      </w:r>
    </w:p>
    <w:p w14:paraId="5AD97619" w14:textId="18F8BDDD" w:rsidR="000116E6" w:rsidRDefault="000116E6" w:rsidP="0CDF666F">
      <w:pPr>
        <w:pStyle w:val="a3"/>
        <w:rPr>
          <w:rFonts w:ascii="Times New Roman" w:eastAsia="Times New Roman" w:hAnsi="Times New Roman" w:cs="Times New Roman"/>
          <w:b/>
          <w:bCs/>
          <w:sz w:val="24"/>
          <w:szCs w:val="24"/>
        </w:rPr>
      </w:pPr>
    </w:p>
    <w:p w14:paraId="11F0CA12" w14:textId="38E0AF2D" w:rsidR="000116E6" w:rsidRDefault="0CDF666F" w:rsidP="0CDF666F">
      <w:pPr>
        <w:pStyle w:val="a3"/>
        <w:rPr>
          <w:rFonts w:ascii="Times New Roman" w:eastAsia="Times New Roman" w:hAnsi="Times New Roman" w:cs="Times New Roman"/>
          <w:b/>
          <w:bCs/>
          <w:color w:val="000000" w:themeColor="text1"/>
          <w:sz w:val="24"/>
          <w:szCs w:val="24"/>
        </w:rPr>
      </w:pPr>
      <w:r w:rsidRPr="0CDF666F">
        <w:rPr>
          <w:rFonts w:ascii="Times New Roman" w:eastAsia="Times New Roman" w:hAnsi="Times New Roman" w:cs="Times New Roman"/>
          <w:b/>
          <w:bCs/>
          <w:sz w:val="24"/>
          <w:szCs w:val="24"/>
        </w:rPr>
        <w:t xml:space="preserve">С уважением,                                                  </w:t>
      </w:r>
    </w:p>
    <w:p w14:paraId="628DC8E4" w14:textId="573B479F" w:rsidR="000116E6" w:rsidRDefault="0CDF666F" w:rsidP="0CDF666F">
      <w:pPr>
        <w:pStyle w:val="a3"/>
        <w:ind w:left="5664" w:firstLine="708"/>
        <w:rPr>
          <w:rFonts w:ascii="Times New Roman" w:eastAsia="Times New Roman" w:hAnsi="Times New Roman" w:cs="Times New Roman"/>
          <w:b/>
          <w:bCs/>
          <w:color w:val="000000" w:themeColor="text1"/>
          <w:sz w:val="24"/>
          <w:szCs w:val="24"/>
        </w:rPr>
      </w:pPr>
      <w:r w:rsidRPr="0CDF666F">
        <w:rPr>
          <w:rFonts w:ascii="Times New Roman" w:eastAsia="Times New Roman" w:hAnsi="Times New Roman" w:cs="Times New Roman"/>
          <w:b/>
          <w:bCs/>
          <w:sz w:val="24"/>
          <w:szCs w:val="24"/>
        </w:rPr>
        <w:t>__________/ К</w:t>
      </w:r>
      <w:r w:rsidR="00A93E82">
        <w:rPr>
          <w:rFonts w:ascii="Times New Roman" w:eastAsia="Times New Roman" w:hAnsi="Times New Roman" w:cs="Times New Roman"/>
          <w:b/>
          <w:bCs/>
          <w:sz w:val="24"/>
          <w:szCs w:val="24"/>
        </w:rPr>
        <w:t>.</w:t>
      </w:r>
      <w:r w:rsidRPr="0CDF666F">
        <w:rPr>
          <w:rFonts w:ascii="Times New Roman" w:eastAsia="Times New Roman" w:hAnsi="Times New Roman" w:cs="Times New Roman"/>
          <w:b/>
          <w:bCs/>
          <w:sz w:val="24"/>
          <w:szCs w:val="24"/>
        </w:rPr>
        <w:t>К.К.</w:t>
      </w:r>
    </w:p>
    <w:p w14:paraId="3ABB01CF" w14:textId="3061BBDE" w:rsidR="000116E6" w:rsidRDefault="000116E6" w:rsidP="0CDF666F">
      <w:pPr>
        <w:pStyle w:val="a3"/>
        <w:jc w:val="both"/>
        <w:rPr>
          <w:rFonts w:ascii="Times New Roman" w:eastAsia="Times New Roman" w:hAnsi="Times New Roman" w:cs="Times New Roman"/>
          <w:sz w:val="24"/>
          <w:szCs w:val="24"/>
        </w:rPr>
      </w:pPr>
    </w:p>
    <w:p w14:paraId="19DDB254" w14:textId="04A4EF8E" w:rsidR="0CDF666F" w:rsidRDefault="0CDF666F" w:rsidP="0CDF666F">
      <w:pPr>
        <w:pStyle w:val="a3"/>
        <w:jc w:val="both"/>
        <w:rPr>
          <w:rFonts w:ascii="Times New Roman" w:eastAsia="Times New Roman" w:hAnsi="Times New Roman" w:cs="Times New Roman"/>
          <w:sz w:val="24"/>
          <w:szCs w:val="24"/>
        </w:rPr>
      </w:pPr>
    </w:p>
    <w:p w14:paraId="23666949" w14:textId="2FD698D0" w:rsidR="0CDF666F" w:rsidRDefault="0CDF666F" w:rsidP="0CDF666F">
      <w:pPr>
        <w:pStyle w:val="a3"/>
        <w:jc w:val="both"/>
        <w:rPr>
          <w:rFonts w:ascii="Times New Roman" w:eastAsia="Times New Roman" w:hAnsi="Times New Roman" w:cs="Times New Roman"/>
          <w:sz w:val="24"/>
          <w:szCs w:val="24"/>
        </w:rPr>
      </w:pPr>
    </w:p>
    <w:p w14:paraId="01A77986" w14:textId="27DEDF0C" w:rsidR="000116E6" w:rsidRDefault="0CDF666F" w:rsidP="0CDF666F">
      <w:pPr>
        <w:pStyle w:val="a3"/>
        <w:jc w:val="center"/>
        <w:rPr>
          <w:rFonts w:ascii="Times New Roman" w:eastAsia="Times New Roman" w:hAnsi="Times New Roman" w:cs="Times New Roman"/>
          <w:color w:val="000000" w:themeColor="text1"/>
          <w:sz w:val="20"/>
          <w:szCs w:val="20"/>
        </w:rPr>
      </w:pPr>
      <w:r w:rsidRPr="0CDF666F">
        <w:rPr>
          <w:rFonts w:ascii="Times New Roman" w:eastAsia="Times New Roman" w:hAnsi="Times New Roman" w:cs="Times New Roman"/>
          <w:sz w:val="20"/>
          <w:szCs w:val="20"/>
        </w:rPr>
        <w:t>«___» ____________2021 год.</w:t>
      </w:r>
    </w:p>
    <w:p w14:paraId="0E59A895" w14:textId="629988F0" w:rsidR="000116E6" w:rsidRDefault="000116E6" w:rsidP="0CDF666F">
      <w:pPr>
        <w:pStyle w:val="a3"/>
        <w:jc w:val="both"/>
        <w:rPr>
          <w:rFonts w:ascii="Times New Roman" w:eastAsia="Times New Roman" w:hAnsi="Times New Roman" w:cs="Times New Roman"/>
          <w:sz w:val="24"/>
          <w:szCs w:val="24"/>
        </w:rPr>
      </w:pPr>
    </w:p>
    <w:p w14:paraId="3011A00B" w14:textId="718D585F" w:rsidR="000116E6" w:rsidRDefault="000116E6" w:rsidP="0CDF666F">
      <w:pPr>
        <w:pStyle w:val="a3"/>
        <w:jc w:val="both"/>
        <w:rPr>
          <w:rFonts w:ascii="Times New Roman" w:eastAsia="Times New Roman" w:hAnsi="Times New Roman" w:cs="Times New Roman"/>
          <w:sz w:val="24"/>
          <w:szCs w:val="24"/>
        </w:rPr>
      </w:pPr>
    </w:p>
    <w:p w14:paraId="1DBE0E47" w14:textId="6AE0C34B" w:rsidR="000116E6" w:rsidRDefault="000116E6" w:rsidP="0CDF666F">
      <w:pPr>
        <w:pStyle w:val="a3"/>
        <w:jc w:val="both"/>
        <w:rPr>
          <w:rFonts w:ascii="Times New Roman" w:eastAsia="Times New Roman" w:hAnsi="Times New Roman" w:cs="Times New Roman"/>
          <w:sz w:val="24"/>
          <w:szCs w:val="24"/>
        </w:rPr>
      </w:pPr>
    </w:p>
    <w:p w14:paraId="501817AE" w14:textId="7CB862A3" w:rsidR="000116E6" w:rsidRDefault="000116E6" w:rsidP="0CDF666F">
      <w:pPr>
        <w:pStyle w:val="a3"/>
        <w:jc w:val="both"/>
        <w:rPr>
          <w:rFonts w:ascii="Times New Roman" w:eastAsia="Times New Roman" w:hAnsi="Times New Roman" w:cs="Times New Roman"/>
          <w:sz w:val="24"/>
          <w:szCs w:val="24"/>
        </w:rPr>
      </w:pPr>
    </w:p>
    <w:sectPr w:rsidR="000116E6">
      <w:pgSz w:w="11906" w:h="16838"/>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A4BE0"/>
    <w:multiLevelType w:val="hybridMultilevel"/>
    <w:tmpl w:val="4C189668"/>
    <w:lvl w:ilvl="0" w:tplc="9FD8C8D0">
      <w:start w:val="1"/>
      <w:numFmt w:val="bullet"/>
      <w:lvlText w:val=""/>
      <w:lvlJc w:val="left"/>
      <w:pPr>
        <w:ind w:left="720" w:hanging="360"/>
      </w:pPr>
      <w:rPr>
        <w:rFonts w:ascii="Symbol" w:hAnsi="Symbol" w:hint="default"/>
      </w:rPr>
    </w:lvl>
    <w:lvl w:ilvl="1" w:tplc="64DE25C0">
      <w:start w:val="1"/>
      <w:numFmt w:val="bullet"/>
      <w:lvlText w:val="o"/>
      <w:lvlJc w:val="left"/>
      <w:pPr>
        <w:ind w:left="1440" w:hanging="360"/>
      </w:pPr>
      <w:rPr>
        <w:rFonts w:ascii="Courier New" w:hAnsi="Courier New" w:hint="default"/>
      </w:rPr>
    </w:lvl>
    <w:lvl w:ilvl="2" w:tplc="8A7E7DEE">
      <w:start w:val="1"/>
      <w:numFmt w:val="bullet"/>
      <w:lvlText w:val=""/>
      <w:lvlJc w:val="left"/>
      <w:pPr>
        <w:ind w:left="2160" w:hanging="360"/>
      </w:pPr>
      <w:rPr>
        <w:rFonts w:ascii="Wingdings" w:hAnsi="Wingdings" w:hint="default"/>
      </w:rPr>
    </w:lvl>
    <w:lvl w:ilvl="3" w:tplc="B5646022">
      <w:start w:val="1"/>
      <w:numFmt w:val="bullet"/>
      <w:lvlText w:val=""/>
      <w:lvlJc w:val="left"/>
      <w:pPr>
        <w:ind w:left="2880" w:hanging="360"/>
      </w:pPr>
      <w:rPr>
        <w:rFonts w:ascii="Symbol" w:hAnsi="Symbol" w:hint="default"/>
      </w:rPr>
    </w:lvl>
    <w:lvl w:ilvl="4" w:tplc="534A9376">
      <w:start w:val="1"/>
      <w:numFmt w:val="bullet"/>
      <w:lvlText w:val="o"/>
      <w:lvlJc w:val="left"/>
      <w:pPr>
        <w:ind w:left="3600" w:hanging="360"/>
      </w:pPr>
      <w:rPr>
        <w:rFonts w:ascii="Courier New" w:hAnsi="Courier New" w:hint="default"/>
      </w:rPr>
    </w:lvl>
    <w:lvl w:ilvl="5" w:tplc="9F565558">
      <w:start w:val="1"/>
      <w:numFmt w:val="bullet"/>
      <w:lvlText w:val=""/>
      <w:lvlJc w:val="left"/>
      <w:pPr>
        <w:ind w:left="4320" w:hanging="360"/>
      </w:pPr>
      <w:rPr>
        <w:rFonts w:ascii="Wingdings" w:hAnsi="Wingdings" w:hint="default"/>
      </w:rPr>
    </w:lvl>
    <w:lvl w:ilvl="6" w:tplc="840C2860">
      <w:start w:val="1"/>
      <w:numFmt w:val="bullet"/>
      <w:lvlText w:val=""/>
      <w:lvlJc w:val="left"/>
      <w:pPr>
        <w:ind w:left="5040" w:hanging="360"/>
      </w:pPr>
      <w:rPr>
        <w:rFonts w:ascii="Symbol" w:hAnsi="Symbol" w:hint="default"/>
      </w:rPr>
    </w:lvl>
    <w:lvl w:ilvl="7" w:tplc="61EADBC8">
      <w:start w:val="1"/>
      <w:numFmt w:val="bullet"/>
      <w:lvlText w:val="o"/>
      <w:lvlJc w:val="left"/>
      <w:pPr>
        <w:ind w:left="5760" w:hanging="360"/>
      </w:pPr>
      <w:rPr>
        <w:rFonts w:ascii="Courier New" w:hAnsi="Courier New" w:hint="default"/>
      </w:rPr>
    </w:lvl>
    <w:lvl w:ilvl="8" w:tplc="3DAEAB22">
      <w:start w:val="1"/>
      <w:numFmt w:val="bullet"/>
      <w:lvlText w:val=""/>
      <w:lvlJc w:val="left"/>
      <w:pPr>
        <w:ind w:left="6480" w:hanging="360"/>
      </w:pPr>
      <w:rPr>
        <w:rFonts w:ascii="Wingdings" w:hAnsi="Wingdings" w:hint="default"/>
      </w:rPr>
    </w:lvl>
  </w:abstractNum>
  <w:abstractNum w:abstractNumId="1" w15:restartNumberingAfterBreak="0">
    <w:nsid w:val="625C2DE0"/>
    <w:multiLevelType w:val="hybridMultilevel"/>
    <w:tmpl w:val="304055C6"/>
    <w:lvl w:ilvl="0" w:tplc="0426A3C2">
      <w:start w:val="1"/>
      <w:numFmt w:val="bullet"/>
      <w:lvlText w:val="o"/>
      <w:lvlJc w:val="left"/>
      <w:pPr>
        <w:ind w:left="720" w:hanging="360"/>
      </w:pPr>
      <w:rPr>
        <w:rFonts w:ascii="Courier New" w:hAnsi="Courier New" w:hint="default"/>
      </w:rPr>
    </w:lvl>
    <w:lvl w:ilvl="1" w:tplc="B550617E">
      <w:start w:val="1"/>
      <w:numFmt w:val="bullet"/>
      <w:lvlText w:val="o"/>
      <w:lvlJc w:val="left"/>
      <w:pPr>
        <w:ind w:left="1440" w:hanging="360"/>
      </w:pPr>
      <w:rPr>
        <w:rFonts w:ascii="Courier New" w:hAnsi="Courier New" w:hint="default"/>
      </w:rPr>
    </w:lvl>
    <w:lvl w:ilvl="2" w:tplc="7920244A">
      <w:start w:val="1"/>
      <w:numFmt w:val="bullet"/>
      <w:lvlText w:val=""/>
      <w:lvlJc w:val="left"/>
      <w:pPr>
        <w:ind w:left="2160" w:hanging="360"/>
      </w:pPr>
      <w:rPr>
        <w:rFonts w:ascii="Wingdings" w:hAnsi="Wingdings" w:hint="default"/>
      </w:rPr>
    </w:lvl>
    <w:lvl w:ilvl="3" w:tplc="85021A9E">
      <w:start w:val="1"/>
      <w:numFmt w:val="bullet"/>
      <w:lvlText w:val=""/>
      <w:lvlJc w:val="left"/>
      <w:pPr>
        <w:ind w:left="2880" w:hanging="360"/>
      </w:pPr>
      <w:rPr>
        <w:rFonts w:ascii="Symbol" w:hAnsi="Symbol" w:hint="default"/>
      </w:rPr>
    </w:lvl>
    <w:lvl w:ilvl="4" w:tplc="8BA830D8">
      <w:start w:val="1"/>
      <w:numFmt w:val="bullet"/>
      <w:lvlText w:val="o"/>
      <w:lvlJc w:val="left"/>
      <w:pPr>
        <w:ind w:left="3600" w:hanging="360"/>
      </w:pPr>
      <w:rPr>
        <w:rFonts w:ascii="Courier New" w:hAnsi="Courier New" w:hint="default"/>
      </w:rPr>
    </w:lvl>
    <w:lvl w:ilvl="5" w:tplc="1730E276">
      <w:start w:val="1"/>
      <w:numFmt w:val="bullet"/>
      <w:lvlText w:val=""/>
      <w:lvlJc w:val="left"/>
      <w:pPr>
        <w:ind w:left="4320" w:hanging="360"/>
      </w:pPr>
      <w:rPr>
        <w:rFonts w:ascii="Wingdings" w:hAnsi="Wingdings" w:hint="default"/>
      </w:rPr>
    </w:lvl>
    <w:lvl w:ilvl="6" w:tplc="798C645E">
      <w:start w:val="1"/>
      <w:numFmt w:val="bullet"/>
      <w:lvlText w:val=""/>
      <w:lvlJc w:val="left"/>
      <w:pPr>
        <w:ind w:left="5040" w:hanging="360"/>
      </w:pPr>
      <w:rPr>
        <w:rFonts w:ascii="Symbol" w:hAnsi="Symbol" w:hint="default"/>
      </w:rPr>
    </w:lvl>
    <w:lvl w:ilvl="7" w:tplc="E0E6534E">
      <w:start w:val="1"/>
      <w:numFmt w:val="bullet"/>
      <w:lvlText w:val="o"/>
      <w:lvlJc w:val="left"/>
      <w:pPr>
        <w:ind w:left="5760" w:hanging="360"/>
      </w:pPr>
      <w:rPr>
        <w:rFonts w:ascii="Courier New" w:hAnsi="Courier New" w:hint="default"/>
      </w:rPr>
    </w:lvl>
    <w:lvl w:ilvl="8" w:tplc="5EBCEB0E">
      <w:start w:val="1"/>
      <w:numFmt w:val="bullet"/>
      <w:lvlText w:val=""/>
      <w:lvlJc w:val="left"/>
      <w:pPr>
        <w:ind w:left="6480" w:hanging="360"/>
      </w:pPr>
      <w:rPr>
        <w:rFonts w:ascii="Wingdings" w:hAnsi="Wingdings" w:hint="default"/>
      </w:rPr>
    </w:lvl>
  </w:abstractNum>
  <w:num w:numId="1" w16cid:durableId="1461414687">
    <w:abstractNumId w:val="0"/>
  </w:num>
  <w:num w:numId="2" w16cid:durableId="1851874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9C077B"/>
    <w:rsid w:val="000116E6"/>
    <w:rsid w:val="008C5785"/>
    <w:rsid w:val="008F3319"/>
    <w:rsid w:val="00A93E82"/>
    <w:rsid w:val="00D15F72"/>
    <w:rsid w:val="0CDF666F"/>
    <w:rsid w:val="199C077B"/>
    <w:rsid w:val="2DA91039"/>
    <w:rsid w:val="413B733A"/>
    <w:rsid w:val="45C6284D"/>
    <w:rsid w:val="46E5B63B"/>
    <w:rsid w:val="67883F85"/>
    <w:rsid w:val="67B7C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1039"/>
  <w15:chartTrackingRefBased/>
  <w15:docId w15:val="{547473BB-6AC8-4287-8C60-DE8436A9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67883F85"/>
    <w:rPr>
      <w:rFonts w:ascii="Times New Roman" w:eastAsia="Times New Roman" w:hAnsi="Times New Roman" w:cs="Times New Roman"/>
      <w:sz w:val="28"/>
      <w:szCs w:val="28"/>
    </w:rPr>
  </w:style>
  <w:style w:type="paragraph" w:customStyle="1" w:styleId="20">
    <w:name w:val="Основной текст (2)"/>
    <w:basedOn w:val="a"/>
    <w:link w:val="2"/>
    <w:rsid w:val="67883F85"/>
    <w:pPr>
      <w:spacing w:after="420" w:line="0" w:lineRule="atLeast"/>
      <w:ind w:hanging="1160"/>
      <w:jc w:val="both"/>
    </w:pPr>
    <w:rPr>
      <w:rFonts w:ascii="Times New Roman" w:eastAsia="Times New Roman" w:hAnsi="Times New Roman" w:cs="Times New Roman"/>
      <w:sz w:val="28"/>
      <w:szCs w:val="28"/>
    </w:rPr>
  </w:style>
  <w:style w:type="character" w:customStyle="1" w:styleId="21">
    <w:name w:val="Основной текст (2) + Курсив"/>
    <w:basedOn w:val="a0"/>
    <w:rsid w:val="67883F85"/>
    <w:rPr>
      <w:rFonts w:ascii="Times New Roman" w:eastAsia="Times New Roman" w:hAnsi="Times New Roman" w:cs="Times New Roman"/>
      <w:b/>
      <w:bCs/>
      <w:i/>
      <w:iCs/>
      <w:sz w:val="23"/>
      <w:szCs w:val="23"/>
      <w:u w:val="none"/>
    </w:rPr>
  </w:style>
  <w:style w:type="character" w:customStyle="1" w:styleId="s0">
    <w:name w:val="s0"/>
    <w:basedOn w:val="a0"/>
    <w:rsid w:val="67883F85"/>
    <w:rPr>
      <w:rFonts w:ascii="Times New Roman" w:eastAsiaTheme="minorEastAsia" w:hAnsi="Times New Roman" w:cs="Times New Roman"/>
      <w:b w:val="0"/>
      <w:bCs w:val="0"/>
      <w:i w:val="0"/>
      <w:iCs w:val="0"/>
      <w:strike w:val="0"/>
      <w:dstrike w:val="0"/>
      <w:color w:val="000000" w:themeColor="text1"/>
      <w:sz w:val="24"/>
      <w:szCs w:val="24"/>
      <w:u w:val="none"/>
    </w:rPr>
  </w:style>
  <w:style w:type="character" w:customStyle="1" w:styleId="s1">
    <w:name w:val="s1"/>
    <w:basedOn w:val="a0"/>
    <w:rsid w:val="67883F85"/>
    <w:rPr>
      <w:rFonts w:ascii="Times New Roman" w:eastAsiaTheme="minorEastAsia" w:hAnsi="Times New Roman" w:cs="Times New Roman"/>
      <w:b/>
      <w:bCs/>
      <w:color w:val="000000" w:themeColor="text1"/>
    </w:rPr>
  </w:style>
  <w:style w:type="character" w:customStyle="1" w:styleId="s3">
    <w:name w:val="s3"/>
    <w:basedOn w:val="a0"/>
    <w:rsid w:val="67883F85"/>
  </w:style>
  <w:style w:type="paragraph" w:customStyle="1" w:styleId="j12">
    <w:name w:val="j12"/>
    <w:basedOn w:val="a"/>
    <w:rsid w:val="67883F85"/>
    <w:pPr>
      <w:spacing w:beforeAutospacing="1" w:afterAutospacing="1"/>
    </w:pPr>
    <w:rPr>
      <w:rFonts w:ascii="Times New Roman" w:eastAsia="Times New Roman" w:hAnsi="Times New Roman" w:cs="Times New Roman"/>
      <w:sz w:val="24"/>
      <w:szCs w:val="24"/>
      <w:lang w:eastAsia="ru-RU"/>
    </w:rPr>
  </w:style>
  <w:style w:type="character" w:customStyle="1" w:styleId="s9">
    <w:name w:val="s9"/>
    <w:basedOn w:val="a0"/>
    <w:rsid w:val="67883F85"/>
  </w:style>
  <w:style w:type="paragraph" w:customStyle="1" w:styleId="j16">
    <w:name w:val="j16"/>
    <w:basedOn w:val="a"/>
    <w:rsid w:val="67883F85"/>
    <w:pPr>
      <w:spacing w:beforeAutospacing="1" w:afterAutospacing="1"/>
    </w:pPr>
    <w:rPr>
      <w:rFonts w:ascii="Times New Roman" w:eastAsia="Times New Roman" w:hAnsi="Times New Roman" w:cs="Times New Roman"/>
      <w:sz w:val="24"/>
      <w:szCs w:val="24"/>
      <w:lang w:eastAsia="ru-RU"/>
    </w:rPr>
  </w:style>
  <w:style w:type="paragraph" w:customStyle="1" w:styleId="5">
    <w:name w:val="Основной текст (5)"/>
    <w:basedOn w:val="a"/>
    <w:link w:val="50"/>
    <w:rsid w:val="67883F85"/>
    <w:pPr>
      <w:spacing w:after="0"/>
    </w:pPr>
    <w:rPr>
      <w:rFonts w:ascii="Times New Roman" w:eastAsia="Times New Roman" w:hAnsi="Times New Roman" w:cs="Times New Roman"/>
    </w:rPr>
  </w:style>
  <w:style w:type="character" w:customStyle="1" w:styleId="50">
    <w:name w:val="Основной текст (5)_"/>
    <w:basedOn w:val="a0"/>
    <w:link w:val="5"/>
    <w:rsid w:val="67883F85"/>
    <w:rPr>
      <w:rFonts w:ascii="Times New Roman" w:eastAsia="Times New Roman" w:hAnsi="Times New Roman" w:cs="Times New Roman"/>
    </w:rPr>
  </w:style>
  <w:style w:type="paragraph" w:styleId="a3">
    <w:name w:val="No Spacing"/>
    <w:uiPriority w:val="1"/>
    <w:qFormat/>
    <w:pPr>
      <w:spacing w:after="0" w:line="240" w:lineRule="auto"/>
    </w:pPr>
  </w:style>
  <w:style w:type="character" w:styleId="a4">
    <w:name w:val="Hyperlink"/>
    <w:basedOn w:val="a0"/>
    <w:uiPriority w:val="99"/>
    <w:unhideWhenUsed/>
    <w:rPr>
      <w:color w:val="0563C1" w:themeColor="hyperlink"/>
      <w:u w:val="single"/>
    </w:rPr>
  </w:style>
  <w:style w:type="paragraph" w:styleId="a5">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1731</Words>
  <Characters>9869</Characters>
  <Application>Microsoft Office Word</Application>
  <DocSecurity>0</DocSecurity>
  <Lines>82</Lines>
  <Paragraphs>23</Paragraphs>
  <ScaleCrop>false</ScaleCrop>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Закон_и_право Юридическая_контора</dc:creator>
  <cp:keywords/>
  <dc:description/>
  <cp:lastModifiedBy>Юридическая_контора Закон_и_право</cp:lastModifiedBy>
  <cp:revision>5</cp:revision>
  <dcterms:created xsi:type="dcterms:W3CDTF">2021-03-21T06:37:00Z</dcterms:created>
  <dcterms:modified xsi:type="dcterms:W3CDTF">2022-06-22T14:19:00Z</dcterms:modified>
</cp:coreProperties>
</file>