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249A" w14:textId="77777777" w:rsidR="00774F23" w:rsidRDefault="00774F23" w:rsidP="00774F23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Исполнительному Директору </w:t>
      </w:r>
    </w:p>
    <w:p w14:paraId="48530D79" w14:textId="77777777" w:rsidR="00774F23" w:rsidRDefault="00774F23" w:rsidP="00774F23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ТОО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Almaty</w:t>
      </w:r>
      <w:r w:rsidRPr="00774F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grand</w:t>
      </w:r>
      <w:r w:rsidRPr="00774F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construction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3538B998" w14:textId="77777777" w:rsidR="00774F23" w:rsidRDefault="00774F23" w:rsidP="00774F23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г-ну Кусаинову К.К. </w:t>
      </w:r>
    </w:p>
    <w:p w14:paraId="5C34BF81" w14:textId="77777777" w:rsidR="00774F23" w:rsidRPr="00774F23" w:rsidRDefault="00774F23" w:rsidP="00774F23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БИН 140140008442</w:t>
      </w:r>
    </w:p>
    <w:p w14:paraId="6EA3960C" w14:textId="77777777" w:rsidR="00774F23" w:rsidRDefault="00774F23" w:rsidP="00774F23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Алматы, ул. Макатаева, д. 14.</w:t>
      </w:r>
    </w:p>
    <w:p w14:paraId="14C03091" w14:textId="77777777" w:rsidR="00774F23" w:rsidRDefault="00CB2489" w:rsidP="00774F23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74F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agcalmaty</w:t>
        </w:r>
        <w:r w:rsidR="00774F2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74F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74F2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74F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74F23" w:rsidRPr="00774F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3D4DD" w14:textId="78EA4BF5" w:rsidR="00774F23" w:rsidRDefault="00774F23" w:rsidP="00774F23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ТОО «</w:t>
      </w:r>
      <w:r w:rsidR="00CB2489">
        <w:rPr>
          <w:rFonts w:ascii="Times New Roman" w:hAnsi="Times New Roman" w:cs="Times New Roman"/>
          <w:b/>
          <w:sz w:val="24"/>
          <w:szCs w:val="24"/>
        </w:rPr>
        <w:t>…….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0FD9DFE1" w14:textId="114F8FBC" w:rsidR="00774F23" w:rsidRDefault="00774F23" w:rsidP="00774F23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лице Директора </w:t>
      </w:r>
      <w:r w:rsidR="00CB2489">
        <w:rPr>
          <w:rFonts w:ascii="Times New Roman" w:hAnsi="Times New Roman" w:cs="Times New Roman"/>
          <w:b/>
          <w:sz w:val="24"/>
          <w:szCs w:val="24"/>
        </w:rPr>
        <w:t>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46E7A0E" w14:textId="1AA20164" w:rsidR="00774F23" w:rsidRDefault="00774F23" w:rsidP="00774F23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БИН </w:t>
      </w:r>
      <w:r w:rsidR="00CB2489">
        <w:rPr>
          <w:rFonts w:ascii="Times New Roman" w:hAnsi="Times New Roman" w:cs="Times New Roman"/>
          <w:sz w:val="24"/>
          <w:szCs w:val="24"/>
        </w:rPr>
        <w:t>……..</w:t>
      </w:r>
    </w:p>
    <w:p w14:paraId="0D4D3139" w14:textId="3812B3AE" w:rsidR="00774F23" w:rsidRDefault="00774F23" w:rsidP="00774F23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Шымкент, 160000, ул. </w:t>
      </w:r>
      <w:r w:rsidR="00CB248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, д. 207, кв. 41.</w:t>
      </w:r>
    </w:p>
    <w:p w14:paraId="65660BC8" w14:textId="5864B12A" w:rsidR="00774F23" w:rsidRPr="00774F23" w:rsidRDefault="00CB2489" w:rsidP="00774F23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t>………</w:t>
      </w:r>
    </w:p>
    <w:p w14:paraId="16DEDAB7" w14:textId="73A7F072" w:rsidR="00774F23" w:rsidRDefault="00774F23" w:rsidP="00774F23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701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B2489">
        <w:rPr>
          <w:rFonts w:ascii="Times New Roman" w:hAnsi="Times New Roman" w:cs="Times New Roman"/>
          <w:sz w:val="24"/>
          <w:szCs w:val="24"/>
        </w:rPr>
        <w:t>……….</w:t>
      </w:r>
    </w:p>
    <w:p w14:paraId="7E7956E6" w14:textId="77777777" w:rsidR="00774F23" w:rsidRDefault="00774F23" w:rsidP="00774F23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1007AD25" w14:textId="77777777" w:rsidR="00774F23" w:rsidRDefault="00774F23" w:rsidP="00774F23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Саржанов Галымжан Турлыбекович</w:t>
      </w:r>
    </w:p>
    <w:p w14:paraId="118A1406" w14:textId="77777777" w:rsidR="00774F23" w:rsidRDefault="00774F23" w:rsidP="00774F23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792EEAC4" w14:textId="77777777" w:rsidR="00774F23" w:rsidRDefault="00774F23" w:rsidP="00774F23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Медеуский район,050002, пр. Жибек Жолы, д. 50, офис 202, БЦ Квартал. </w:t>
      </w:r>
    </w:p>
    <w:p w14:paraId="17F15113" w14:textId="77777777" w:rsidR="00774F23" w:rsidRDefault="00CB2489" w:rsidP="00774F23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74F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774F2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74F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774F2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74F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774F23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774F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74F2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74F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774F2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74F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14:paraId="1FC000B9" w14:textId="77777777" w:rsidR="00774F23" w:rsidRDefault="00774F23" w:rsidP="00774F23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58.</w:t>
      </w:r>
    </w:p>
    <w:p w14:paraId="23E8833D" w14:textId="77777777" w:rsidR="00774F23" w:rsidRDefault="00774F23" w:rsidP="00774F23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</w:p>
    <w:p w14:paraId="29FF8052" w14:textId="77777777" w:rsidR="00774F23" w:rsidRDefault="00774F23" w:rsidP="00774F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ДОСУДЕБНАЯ ПРЕТЕНЗИЯ</w:t>
      </w:r>
    </w:p>
    <w:p w14:paraId="49EA965E" w14:textId="77777777" w:rsidR="00774F23" w:rsidRDefault="00774F23" w:rsidP="00774F23">
      <w:pPr>
        <w:pStyle w:val="a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97600D" w14:textId="1E24EC4E" w:rsidR="00774F23" w:rsidRDefault="00774F23" w:rsidP="00774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ТОО «</w:t>
      </w:r>
      <w:r w:rsidR="00CB2489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» (Далее Заказчик) и ТОО «</w:t>
      </w:r>
      <w:r w:rsidR="00CB2489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» (Далее Генподрядчик)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 заключен Договор подряда многофункционального жилого комплекса «Бозарык» за №09/08, от «20» сентября 2017 года по условиям которого Генподрядчик обязался выполнить работы по строительству 12-ти одноэтажных домов общей площадью 1 440 кв.м., и 7-ми таунхаусов общей площадью 840 кв.м., расположенной по адресу: ЮКО, г. Шымкент, малоэтажный жилой комплекс «Бозарык», а Заказчик в свою очередь обязался предоставить проектно-сметную документацию (далее - ПСД) без препятствия ходу работ в соответствии с графиком производства работ, также получить технические условия необходимых временных инженерных коммуникаций до границы строительной площадки, разрешение на производство строительно-монтажных работ, ордер на земляные работы и разрешение на сруб деревьев и иные разрешения, входящие в обязанности Заказчика. </w:t>
      </w:r>
    </w:p>
    <w:p w14:paraId="154CACA4" w14:textId="77777777" w:rsidR="00774F23" w:rsidRDefault="00774F23" w:rsidP="00774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условиями п.3, п.п. 3.9., договора, Генподрядчик оплатил Заказчику гарантийный взнос 1 500 000 тенге после подписания Договора, для оплаты ПСД, которая является возвратной, в течение строительства.  </w:t>
      </w:r>
    </w:p>
    <w:p w14:paraId="3987C1DB" w14:textId="77777777" w:rsidR="00774F23" w:rsidRDefault="00774F23" w:rsidP="00774F2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 надлежащего исполнения Генподрядчиком договорных обязательств подтверждается Платежным поручением от 21.09.2017 года. Однако Вами свои договорные обязательства не выполняются, поскольку по сегодняшний день Вами не предоставлено ПСД в соответствии с графиком производства работ, не произведена оплата в соответствии с условиями договора. </w:t>
      </w:r>
    </w:p>
    <w:p w14:paraId="2824C3D4" w14:textId="77777777" w:rsidR="00774F23" w:rsidRDefault="00774F23" w:rsidP="00774F2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Соответственно у нас создается мнение, что Ваши действия направлены на завладение имуществом путем обмана и злоупотребления доверием Генподрядчика.</w:t>
      </w:r>
    </w:p>
    <w:p w14:paraId="25796A9E" w14:textId="1D390959" w:rsidR="00774F23" w:rsidRDefault="00774F23" w:rsidP="00774F2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данных обстоятельствах просим от Вас возвратить полученные денежные средства от Генподрядчика которая составляет сумму 1 500 000 тенге, также сумму законной неустойки за просрочку, оплаты которая не сегодняшний день составляет 45 000 тенге.                                                     </w:t>
      </w:r>
    </w:p>
    <w:p w14:paraId="3DFBF7A1" w14:textId="77777777" w:rsidR="00774F23" w:rsidRDefault="00774F23" w:rsidP="00774F23">
      <w:pPr>
        <w:pStyle w:val="a5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Предлагаем Вам возвратить полученные денежные средства от Генподрядчика которая составляет сумму 1 500 000 тенге, и законную неустойку в размере 45 000 тенге в срок до 30 июля 2018 года. В случае если Вы не возвратить полученные денежные средства от Генподрядчика в указанный срок, оставляем за собой право обращения по данному вопросу в суд с правом взыскания всех расходов судебного разбирательства, упущенную выгоды и т.д.   </w:t>
      </w:r>
    </w:p>
    <w:p w14:paraId="0657B93A" w14:textId="77777777" w:rsidR="00774F23" w:rsidRDefault="00774F23" w:rsidP="00774F23">
      <w:pPr>
        <w:ind w:firstLine="36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 В соответствии норм </w:t>
      </w:r>
      <w:hyperlink r:id="rId7" w:history="1">
        <w:r>
          <w:rPr>
            <w:rStyle w:val="a6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ст. ст. 152</w:t>
        </w:r>
      </w:hyperlink>
      <w:r>
        <w:rPr>
          <w:color w:val="000000"/>
          <w:sz w:val="24"/>
          <w:szCs w:val="24"/>
          <w:shd w:val="clear" w:color="auto" w:fill="FFFFFF"/>
        </w:rPr>
        <w:t> и </w:t>
      </w:r>
      <w:hyperlink r:id="rId8" w:history="1">
        <w:r>
          <w:rPr>
            <w:rStyle w:val="a3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279</w:t>
        </w:r>
      </w:hyperlink>
      <w:r>
        <w:rPr>
          <w:color w:val="000000"/>
          <w:sz w:val="24"/>
          <w:szCs w:val="24"/>
          <w:shd w:val="clear" w:color="auto" w:fill="FFFFFF"/>
        </w:rPr>
        <w:t> ГПК РК и ст. 402 ГК РК, предусматривающие, что судья возвращает исковое заявление, а суд оставляет исковое заявление без рассмотрения, если истцом не соблюден досудебный порядок, установленный законодательством для данной категории дел, обязательный порядок предварительного досудебного разрешения спора и возможность этого порядка не утрачена и сохранены.</w:t>
      </w:r>
    </w:p>
    <w:p w14:paraId="6E69A276" w14:textId="77777777" w:rsidR="00774F23" w:rsidRDefault="00774F23" w:rsidP="00774F23">
      <w:pPr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Поскольку этот порядок ни одним из нормативных актов РК не запрещен, н</w:t>
      </w:r>
      <w:r>
        <w:rPr>
          <w:sz w:val="24"/>
          <w:szCs w:val="24"/>
        </w:rPr>
        <w:t>адеемся, что наше дальнейшее сотрудничество с Вами будет продолжатся на взаимовыгодных и взаимоприемлемых условиях.</w:t>
      </w:r>
    </w:p>
    <w:p w14:paraId="658A7224" w14:textId="77777777" w:rsidR="00774F23" w:rsidRDefault="00774F23" w:rsidP="00774F23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B49B0DD" w14:textId="77777777" w:rsidR="00774F23" w:rsidRDefault="00774F23" w:rsidP="00774F2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14:paraId="2512C356" w14:textId="77777777" w:rsidR="00774F23" w:rsidRDefault="00774F23" w:rsidP="00774F2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ТОО «Канат» </w:t>
      </w:r>
    </w:p>
    <w:p w14:paraId="5BDC84CB" w14:textId="5B358F8C" w:rsidR="00774F23" w:rsidRDefault="00774F23" w:rsidP="00774F23">
      <w:pPr>
        <w:pStyle w:val="a5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489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35DF55AF" w14:textId="77777777" w:rsidR="00774F23" w:rsidRDefault="00774F23" w:rsidP="00774F23">
      <w:pPr>
        <w:pStyle w:val="50"/>
        <w:shd w:val="clear" w:color="auto" w:fill="auto"/>
        <w:spacing w:line="206" w:lineRule="exact"/>
        <w:ind w:left="2832" w:firstLine="760"/>
        <w:jc w:val="both"/>
        <w:rPr>
          <w:rFonts w:ascii="Times New Roman" w:hAnsi="Times New Roman" w:cs="Times New Roman"/>
          <w:color w:val="000000"/>
        </w:rPr>
      </w:pPr>
    </w:p>
    <w:p w14:paraId="53E6F0AA" w14:textId="77777777" w:rsidR="00774F23" w:rsidRDefault="00774F23" w:rsidP="00774F23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«___» _____________2018 год</w:t>
      </w:r>
    </w:p>
    <w:p w14:paraId="5DAB9EA5" w14:textId="77777777" w:rsidR="00774F23" w:rsidRDefault="00774F23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BF20792" w14:textId="77777777" w:rsidR="00774F23" w:rsidRDefault="00774F23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F192789" w14:textId="62082AAF" w:rsidR="00774F23" w:rsidRDefault="00774F23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E5A6778" w14:textId="1D405604" w:rsidR="00BE03E5" w:rsidRDefault="00BE03E5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8308ED3" w14:textId="09E41769" w:rsidR="00BE03E5" w:rsidRDefault="00BE03E5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E62DA0F" w14:textId="01542CCC" w:rsidR="00BE03E5" w:rsidRDefault="00BE03E5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5473C31" w14:textId="68DCF279" w:rsidR="00BE03E5" w:rsidRDefault="00BE03E5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F4F0D04" w14:textId="16B3611F" w:rsidR="00BE03E5" w:rsidRDefault="00BE03E5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AA18FBD" w14:textId="23144FAE" w:rsidR="00BE03E5" w:rsidRDefault="00BE03E5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D41902A" w14:textId="37447FD0" w:rsidR="00BE03E5" w:rsidRDefault="00BE03E5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9E81F42" w14:textId="390418DE" w:rsidR="00BE03E5" w:rsidRDefault="00BE03E5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D3ADA15" w14:textId="05CD44E1" w:rsidR="00BE03E5" w:rsidRDefault="00BE03E5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ED818EC" w14:textId="3340DD84" w:rsidR="00BE03E5" w:rsidRDefault="00BE03E5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A7EEB3E" w14:textId="52137EA4" w:rsidR="00BE03E5" w:rsidRDefault="00BE03E5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0EE409B" w14:textId="5F314AC8" w:rsidR="00BE03E5" w:rsidRDefault="00BE03E5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10EB7A5" w14:textId="2CA7F861" w:rsidR="00BE03E5" w:rsidRDefault="00BE03E5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2F066FF" w14:textId="1BAC2E1A" w:rsidR="00BE03E5" w:rsidRDefault="00BE03E5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77154FE" w14:textId="11D65AEF" w:rsidR="00BE03E5" w:rsidRDefault="00BE03E5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76B4150" w14:textId="18B586A3" w:rsidR="00BE03E5" w:rsidRDefault="00BE03E5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6FAD643" w14:textId="575BCED2" w:rsidR="00BE03E5" w:rsidRDefault="00BE03E5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81A4143" w14:textId="2246B050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CE6A20A" w14:textId="06E31D39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1E4C10A" w14:textId="4FCE725A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E05B8BE" w14:textId="7C8D26E3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E19D8D0" w14:textId="509F7143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FC8FF0B" w14:textId="2CED0B75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CDD65C4" w14:textId="7495D702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3665A85" w14:textId="78AB5E47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14CD250" w14:textId="5B2D1F1A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D0F12B1" w14:textId="764CFFDE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300D353" w14:textId="51B7CB60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30212DF" w14:textId="519ABC31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8329312" w14:textId="0740E944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041935E" w14:textId="4EBF69CB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04A7920" w14:textId="64157513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6393970" w14:textId="7C5D47DD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19AE2BF" w14:textId="4DF97DCC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75BCEBA" w14:textId="1816AAB0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89ED1D1" w14:textId="3FE41B63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CFB845A" w14:textId="48112CF0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5F5CE86" w14:textId="5200D4A1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4E9F830" w14:textId="1EE2F8CB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46F55CC" w14:textId="3E3B229D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DABC104" w14:textId="4118AA71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A4F91C8" w14:textId="0998929B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D3CFBD5" w14:textId="6795E4B5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C73D4C8" w14:textId="02B7057B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259E6DF" w14:textId="0DFAD2C8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A74FDFF" w14:textId="25411A72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DA05617" w14:textId="1B137F8F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6114433" w14:textId="6F723BA8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C6781CA" w14:textId="79EAC944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F384052" w14:textId="6C086520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91C6694" w14:textId="7197E93F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BDBF98A" w14:textId="71011373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1540768" w14:textId="1FACF886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9C6FB0E" w14:textId="719A21C6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10E9307" w14:textId="77777777" w:rsidR="006520FA" w:rsidRDefault="006520FA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83049CE" w14:textId="77777777" w:rsidR="00BE03E5" w:rsidRDefault="00BE03E5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30E6EC9" w14:textId="77777777" w:rsidR="00774F23" w:rsidRDefault="00774F23" w:rsidP="00774F23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BBD01D2" w14:textId="77777777" w:rsidR="00774F23" w:rsidRDefault="00774F23" w:rsidP="00774F23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14:paraId="421B5E91" w14:textId="77777777" w:rsidR="009C12B8" w:rsidRDefault="009C12B8"/>
    <w:sectPr w:rsidR="009C12B8" w:rsidSect="00774F23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93"/>
    <w:rsid w:val="00075393"/>
    <w:rsid w:val="00393572"/>
    <w:rsid w:val="006520FA"/>
    <w:rsid w:val="00774F23"/>
    <w:rsid w:val="009C12B8"/>
    <w:rsid w:val="00A2084A"/>
    <w:rsid w:val="00BE03E5"/>
    <w:rsid w:val="00C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3D73"/>
  <w15:chartTrackingRefBased/>
  <w15:docId w15:val="{5C71921D-4E46-4577-A060-F3B61BE1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F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F23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74F23"/>
    <w:rPr>
      <w:rFonts w:eastAsiaTheme="minorEastAsia"/>
      <w:lang w:eastAsia="zh-CN"/>
    </w:rPr>
  </w:style>
  <w:style w:type="paragraph" w:styleId="a5">
    <w:name w:val="No Spacing"/>
    <w:link w:val="a4"/>
    <w:uiPriority w:val="1"/>
    <w:qFormat/>
    <w:rsid w:val="00774F23"/>
    <w:pPr>
      <w:spacing w:after="0" w:line="240" w:lineRule="auto"/>
    </w:pPr>
    <w:rPr>
      <w:rFonts w:eastAsiaTheme="minorEastAsia"/>
      <w:lang w:eastAsia="zh-CN"/>
    </w:rPr>
  </w:style>
  <w:style w:type="character" w:customStyle="1" w:styleId="5">
    <w:name w:val="Основной текст (5)_"/>
    <w:basedOn w:val="a0"/>
    <w:link w:val="50"/>
    <w:locked/>
    <w:rsid w:val="00774F23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4F23"/>
    <w:pPr>
      <w:widowControl w:val="0"/>
      <w:shd w:val="clear" w:color="auto" w:fill="FFFFFF"/>
      <w:autoSpaceDE/>
      <w:autoSpaceDN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a"/>
    <w:basedOn w:val="a0"/>
    <w:rsid w:val="00774F23"/>
  </w:style>
  <w:style w:type="character" w:customStyle="1" w:styleId="s2">
    <w:name w:val="s2"/>
    <w:basedOn w:val="a0"/>
    <w:rsid w:val="0077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7962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7986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gcalmaty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Юридическая_контора Закон_и_право</cp:lastModifiedBy>
  <cp:revision>8</cp:revision>
  <dcterms:created xsi:type="dcterms:W3CDTF">2018-07-07T17:49:00Z</dcterms:created>
  <dcterms:modified xsi:type="dcterms:W3CDTF">2022-07-19T13:10:00Z</dcterms:modified>
</cp:coreProperties>
</file>