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8631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0A9D8632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 Казахстан, г. Алматы,</w:t>
      </w:r>
    </w:p>
    <w:p w14:paraId="0A9D8633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050016, ул. Нусупбекова 34. </w:t>
      </w:r>
    </w:p>
    <w:p w14:paraId="0A9D8634" w14:textId="4BBA050F" w:rsidR="009B46A3" w:rsidRDefault="009B46A3" w:rsidP="009B46A3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9E0D0A">
        <w:rPr>
          <w:rFonts w:ascii="Times New Roman" w:hAnsi="Times New Roman" w:cs="Times New Roman"/>
          <w:b/>
          <w:sz w:val="24"/>
          <w:szCs w:val="24"/>
          <w:lang w:val="kk-KZ"/>
        </w:rPr>
        <w:t>КО</w:t>
      </w:r>
    </w:p>
    <w:p w14:paraId="0A9D8635" w14:textId="4038F14F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AE5E01">
        <w:rPr>
          <w:rFonts w:ascii="Times New Roman" w:hAnsi="Times New Roman" w:cs="Times New Roman"/>
          <w:sz w:val="24"/>
          <w:szCs w:val="24"/>
          <w:lang w:val="kk-KZ"/>
        </w:rPr>
        <w:t>........</w:t>
      </w:r>
    </w:p>
    <w:p w14:paraId="0A9D8636" w14:textId="1BAC5589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прож.: Жамбылкская обл., г. </w:t>
      </w:r>
      <w:r w:rsidR="00AE5E01">
        <w:rPr>
          <w:rFonts w:ascii="Times New Roman" w:hAnsi="Times New Roman" w:cs="Times New Roman"/>
          <w:sz w:val="24"/>
          <w:szCs w:val="24"/>
          <w:lang w:val="kk-KZ"/>
        </w:rPr>
        <w:t>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мкр. </w:t>
      </w:r>
      <w:r w:rsidR="00AE5E01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>, д. 35, кв. 47.</w:t>
      </w:r>
    </w:p>
    <w:p w14:paraId="0A9D8637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0A9D8638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0A9D8639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A9D863A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0A9D863B" w14:textId="77777777" w:rsidR="009B46A3" w:rsidRDefault="00000000" w:rsidP="009B46A3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9B46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B46A3" w:rsidRPr="009B46A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B46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B46A3" w:rsidRPr="009B46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B46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B46A3" w:rsidRPr="009B46A3">
        <w:rPr>
          <w:rFonts w:ascii="Times New Roman" w:hAnsi="Times New Roman" w:cs="Times New Roman"/>
          <w:sz w:val="24"/>
          <w:szCs w:val="24"/>
        </w:rPr>
        <w:t xml:space="preserve"> </w:t>
      </w:r>
      <w:r w:rsidR="009B46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46A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A9D863C" w14:textId="77777777" w:rsidR="009B46A3" w:rsidRDefault="009B46A3" w:rsidP="009B46A3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9B46A3">
        <w:rPr>
          <w:rFonts w:ascii="Times New Roman" w:hAnsi="Times New Roman" w:cs="Times New Roman"/>
          <w:sz w:val="24"/>
          <w:szCs w:val="24"/>
        </w:rPr>
        <w:t xml:space="preserve">.: 8 708 578 57 58 </w:t>
      </w:r>
    </w:p>
    <w:p w14:paraId="0A9D863D" w14:textId="77777777" w:rsidR="009B46A3" w:rsidRPr="009B46A3" w:rsidRDefault="009B46A3" w:rsidP="009B46A3">
      <w:pPr>
        <w:spacing w:after="0" w:line="240" w:lineRule="auto"/>
        <w:ind w:left="5664" w:firstLine="9"/>
        <w:rPr>
          <w:rFonts w:ascii="Times New Roman" w:hAnsi="Times New Roman" w:cs="Times New Roman"/>
          <w:sz w:val="24"/>
          <w:szCs w:val="24"/>
        </w:rPr>
      </w:pPr>
    </w:p>
    <w:p w14:paraId="0A9D863E" w14:textId="77777777" w:rsidR="009B46A3" w:rsidRDefault="009B46A3" w:rsidP="009B46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A9D863F" w14:textId="77777777" w:rsidR="009B46A3" w:rsidRDefault="009B46A3" w:rsidP="009B46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арбитражного решения </w:t>
      </w:r>
    </w:p>
    <w:p w14:paraId="0A9D8640" w14:textId="77777777" w:rsidR="009B46A3" w:rsidRDefault="009B46A3" w:rsidP="009B46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A9D8641" w14:textId="1B48A917" w:rsidR="009B46A3" w:rsidRDefault="009B46A3" w:rsidP="003D56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02.09.201</w:t>
      </w:r>
      <w:r>
        <w:rPr>
          <w:rFonts w:ascii="Times New Roman" w:hAnsi="Times New Roman" w:cs="Times New Roman"/>
          <w:sz w:val="24"/>
          <w:szCs w:val="24"/>
        </w:rPr>
        <w:t xml:space="preserve">6 год Постоянно действующий Арбитраж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9B46A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 составе арбитра Еркенова С.Е., при секретаре арбитражного заседания Балмухамбетова А.Б., с участием представителя истца 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Нефёдова И.А., действующего на основании доверенности №113 от 18 апреля 2016 г., рассмотрел спор по иску 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 </w:t>
      </w:r>
      <w:r w:rsidR="003E2F5A">
        <w:rPr>
          <w:rFonts w:ascii="Times New Roman" w:hAnsi="Times New Roman" w:cs="Times New Roman"/>
          <w:sz w:val="24"/>
          <w:szCs w:val="24"/>
          <w:lang w:bidi="ru-RU"/>
        </w:rPr>
        <w:t>СКО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 взыскании суммы долга</w:t>
      </w:r>
      <w:r>
        <w:rPr>
          <w:rFonts w:ascii="Times New Roman" w:hAnsi="Times New Roman" w:cs="Times New Roman"/>
          <w:sz w:val="24"/>
          <w:szCs w:val="24"/>
        </w:rPr>
        <w:t xml:space="preserve"> и решил-Удовлетворить исковые требования товарищества с ограниченной ответственностью «Специальная финансовая компания «Finance» к </w:t>
      </w:r>
      <w:r w:rsidR="003E2F5A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 xml:space="preserve"> о взыскании долга по договору банковского займа,</w:t>
      </w:r>
      <w:r w:rsidR="003D5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взыскании расходов по уплате арбитражного сбора, Взыскать с </w:t>
      </w:r>
      <w:r w:rsidR="003D568E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 xml:space="preserve"> в пользу истца - ТОО «Специальная финансовая компания</w:t>
      </w:r>
      <w:r w:rsidR="003D5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«Finance» сумму задолженности в размере 1 596 322 ( Один миллион пятьсот девяносто шесть тысяча триста двадцать две тенге 00 тиын), Взыскать с </w:t>
      </w:r>
      <w:r w:rsidR="001C1719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 xml:space="preserve"> в пользу истца - ТОО «Специальная финансовая компания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«Finance» сумму уплаченных истцом регистрационного и арбитражного сборов 37 926 (Тридцать семь тысяч девятьсот двадцать шесть тенге 00 тиын).          </w:t>
      </w:r>
    </w:p>
    <w:p w14:paraId="0A9D8642" w14:textId="77777777" w:rsidR="009B46A3" w:rsidRDefault="009B46A3" w:rsidP="009B4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Арбитражное решение вынесено в пользу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»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Решением  Арбитражного суда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9B46A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 согласны в связи с тем, что -состав третейского суда и третейское разбирательство не соответствовала требованиям законодательства Республики Казахстан о третейском разбирательстве:</w:t>
      </w:r>
    </w:p>
    <w:p w14:paraId="0A9D8643" w14:textId="77777777" w:rsidR="009B46A3" w:rsidRDefault="009B46A3" w:rsidP="009B46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-Сторона не была должным образом уведомлена об избрании (назначении) третейских судьей и о времени и месте заседания третейского суда либо по другим причинам не мог представить третейскому суду свои объяснения;</w:t>
      </w:r>
    </w:p>
    <w:p w14:paraId="0A9D8644" w14:textId="77777777" w:rsidR="009B46A3" w:rsidRDefault="009B46A3" w:rsidP="009B46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-Решение третейского суда противоречит принципу законности и публичному порядку Республики Казахстан. </w:t>
      </w:r>
    </w:p>
    <w:p w14:paraId="0A9D8645" w14:textId="77777777" w:rsidR="009B46A3" w:rsidRDefault="009B46A3" w:rsidP="009B46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описательно-мотивировочной части решении третейского суда указано-«ответчик в судебное заседание не явился, хотя был надлежащим образом извещен.</w:t>
      </w:r>
    </w:p>
    <w:p w14:paraId="0A9D8646" w14:textId="5B56FBB9" w:rsidR="009B46A3" w:rsidRDefault="009B46A3" w:rsidP="009B46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Данные утверждения не соответствует действительности, так как в судебной повестки ответчик, не получал. При таких обстоятельствах можно ли утверждать, что ответчик- в качестве ответчика был надлежащим образом извещен. На судебном заседании, ответчик С</w:t>
      </w:r>
      <w:r w:rsidR="00DA28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К.О.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участвовал, ни разу не получал извещений о предстоящих судебных заседаниях. О данном решении узнали от сотрудников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И решение суда получили Постоянно действующем Арбитраже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9B46A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нарочно 10 июля 2017 года.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наших интересов. Кроме того, находящееся в производстве Третейского суда  дело затрагивает наши интересы, а решение по указанному делу может повлиять на наши права и обязанности.</w:t>
      </w:r>
    </w:p>
    <w:p w14:paraId="0A9D8647" w14:textId="77777777" w:rsidR="009B46A3" w:rsidRDefault="009B46A3" w:rsidP="009B4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Также с </w:t>
      </w:r>
      <w:r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9B46A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не согласны так как, считаем был пропущен срок исковой давности со стороны истца с даты уступки займа от 29.07.2011 года до заключение Дополнительного соглашения от 08.05.2015 года обще установленный срок 3-года был пропущен. А  Дополнительное соглашение от 08.05.2015 года не имеет юридическую силу так как там подпись матери Ответчика (где в 2015 году сотрудники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ТОО «Специальная Финансовая 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компания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».ведя в заблуждения получили подпись матери ответчика тогда  как мама ответчика  не имела на то право Нотариальной доверенности с правом подписи где она могла бы подписывать от имени ответчика (сына)</w:t>
      </w:r>
      <w:r>
        <w:rPr>
          <w:rFonts w:ascii="Times New Roman" w:hAnsi="Times New Roman" w:cs="Times New Roman"/>
          <w:sz w:val="24"/>
          <w:szCs w:val="24"/>
        </w:rPr>
        <w:t>), по данному факту нами подготавливаются заявление в правоохранительные органы.</w:t>
      </w:r>
    </w:p>
    <w:p w14:paraId="0A9D8648" w14:textId="77777777" w:rsidR="009B46A3" w:rsidRDefault="009B46A3" w:rsidP="009B46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же считаем незаконно начислена сумма вознаграждения, сумма основного долга и намерены провести Финансово-кредитную экспертизу на предмет  начисления вознаграждения и основного долга и по другим обстоятельствам. </w:t>
      </w:r>
    </w:p>
    <w:p w14:paraId="0A9D8649" w14:textId="77777777" w:rsidR="009B46A3" w:rsidRDefault="009B46A3" w:rsidP="009B46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0A9D864A" w14:textId="77777777" w:rsidR="009B46A3" w:rsidRDefault="009B46A3" w:rsidP="009B4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 ГПК РК</w:t>
      </w:r>
    </w:p>
    <w:p w14:paraId="0A9D864B" w14:textId="77777777" w:rsidR="009B46A3" w:rsidRDefault="009B46A3" w:rsidP="009B46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A9D864C" w14:textId="3C64D211" w:rsidR="009B46A3" w:rsidRDefault="009B46A3" w:rsidP="009B46A3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Решение  Арбитражного суда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Forum</w:t>
      </w:r>
      <w:r w:rsidRPr="009B46A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Votum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 от 02.09.2016 года, </w:t>
      </w:r>
      <w:r>
        <w:rPr>
          <w:rFonts w:ascii="Times New Roman" w:hAnsi="Times New Roman" w:cs="Times New Roman"/>
          <w:sz w:val="24"/>
          <w:szCs w:val="24"/>
        </w:rPr>
        <w:t xml:space="preserve">по иску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7DD4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D864D" w14:textId="77777777" w:rsidR="009B46A3" w:rsidRDefault="009B46A3" w:rsidP="009B46A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0A9D864E" w14:textId="77777777" w:rsidR="009B46A3" w:rsidRDefault="009B46A3" w:rsidP="009B46A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A9D864F" w14:textId="77777777" w:rsidR="009B46A3" w:rsidRDefault="009B46A3" w:rsidP="009B46A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0A9D8650" w14:textId="77777777" w:rsidR="009B46A3" w:rsidRDefault="009B46A3" w:rsidP="009B46A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0A9D8651" w14:textId="77777777" w:rsidR="009B46A3" w:rsidRDefault="009B46A3" w:rsidP="009B46A3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0A9D8652" w14:textId="77777777" w:rsidR="009B46A3" w:rsidRDefault="009B46A3" w:rsidP="009B46A3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9D8653" w14:textId="77777777" w:rsidR="009B46A3" w:rsidRDefault="009B46A3" w:rsidP="009B46A3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"___"___________2017г.</w:t>
      </w:r>
    </w:p>
    <w:p w14:paraId="0A9D8654" w14:textId="77777777" w:rsidR="00234553" w:rsidRDefault="00234553"/>
    <w:sectPr w:rsidR="00234553" w:rsidSect="009B46A3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6408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9179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3"/>
    <w:rsid w:val="00036BBE"/>
    <w:rsid w:val="00187F17"/>
    <w:rsid w:val="001C1719"/>
    <w:rsid w:val="00234553"/>
    <w:rsid w:val="003D568E"/>
    <w:rsid w:val="003E2F5A"/>
    <w:rsid w:val="00942D72"/>
    <w:rsid w:val="009B46A3"/>
    <w:rsid w:val="009E0D0A"/>
    <w:rsid w:val="00A37DD4"/>
    <w:rsid w:val="00AC6769"/>
    <w:rsid w:val="00AE5E01"/>
    <w:rsid w:val="00B103B3"/>
    <w:rsid w:val="00B53AC6"/>
    <w:rsid w:val="00DA2822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8631"/>
  <w15:docId w15:val="{9E344360-5253-4A02-A2E3-E31A59A1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6A3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9B46A3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9B46A3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9B4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710</Words>
  <Characters>4050</Characters>
  <Application>Microsoft Office Word</Application>
  <DocSecurity>0</DocSecurity>
  <Lines>33</Lines>
  <Paragraphs>9</Paragraphs>
  <ScaleCrop>false</ScaleCrop>
  <Company>Krokoz™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dcterms:created xsi:type="dcterms:W3CDTF">2017-07-11T09:46:00Z</dcterms:created>
  <dcterms:modified xsi:type="dcterms:W3CDTF">2022-07-24T15:03:00Z</dcterms:modified>
</cp:coreProperties>
</file>