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1646" w14:textId="54F7F758" w:rsidR="00641CCF" w:rsidRPr="004B0C7B" w:rsidRDefault="005C2C36" w:rsidP="00641CCF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ААК</w:t>
      </w:r>
    </w:p>
    <w:p w14:paraId="201F62E8" w14:textId="4EFDD916" w:rsidR="00641CCF" w:rsidRPr="002272FD" w:rsidRDefault="00641CCF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</w:p>
    <w:p w14:paraId="6F223246" w14:textId="07E17995" w:rsidR="00641CCF" w:rsidRDefault="00641CCF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Ауэзовский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мкр.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А, д.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кв. 56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EF9906" w14:textId="7E9DFBA6" w:rsidR="00641CCF" w:rsidRPr="002272FD" w:rsidRDefault="00244842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+7 (777)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CE3CBE" w14:textId="2DFFEA3E" w:rsidR="00641CCF" w:rsidRPr="002272FD" w:rsidRDefault="00641CCF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5C2C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5C2C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5C2C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272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FD1C63" w14:textId="242821B5" w:rsidR="00641CCF" w:rsidRDefault="00641CCF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</w:p>
    <w:p w14:paraId="1636FA3A" w14:textId="4A2A4D6B" w:rsidR="00641CCF" w:rsidRPr="002272FD" w:rsidRDefault="00641CCF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Ауэзовский район,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2A4B13" w14:textId="77777777" w:rsidR="00641CCF" w:rsidRPr="002272FD" w:rsidRDefault="00641CCF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278F88DE" w14:textId="77777777" w:rsidR="00F72893" w:rsidRPr="00F72893" w:rsidRDefault="00F72893" w:rsidP="00F7289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2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Адвокатская контора Закон и Право   </w:t>
      </w:r>
    </w:p>
    <w:p w14:paraId="46F575F4" w14:textId="77777777" w:rsidR="00F72893" w:rsidRDefault="00F72893" w:rsidP="00F7289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2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201240021767 </w:t>
      </w:r>
    </w:p>
    <w:p w14:paraId="0CAF83E5" w14:textId="43F27168" w:rsidR="00641CCF" w:rsidRPr="002272FD" w:rsidRDefault="00641CCF" w:rsidP="00F72893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463AE19" w14:textId="77777777" w:rsidR="00641CCF" w:rsidRPr="002272FD" w:rsidRDefault="005C2C36" w:rsidP="00641CCF">
      <w:pPr>
        <w:ind w:left="5664"/>
        <w:rPr>
          <w:color w:val="000000" w:themeColor="text1"/>
          <w:sz w:val="24"/>
          <w:szCs w:val="24"/>
        </w:rPr>
      </w:pPr>
      <w:hyperlink r:id="rId4">
        <w:r w:rsidR="00641CCF" w:rsidRPr="002272FD">
          <w:rPr>
            <w:rStyle w:val="a5"/>
            <w:color w:val="0563C1"/>
            <w:sz w:val="24"/>
            <w:szCs w:val="24"/>
          </w:rPr>
          <w:t>info@zakonpravo.kz</w:t>
        </w:r>
      </w:hyperlink>
      <w:r w:rsidR="00641CCF" w:rsidRPr="002272FD">
        <w:rPr>
          <w:color w:val="000000" w:themeColor="text1"/>
          <w:sz w:val="24"/>
          <w:szCs w:val="24"/>
        </w:rPr>
        <w:t xml:space="preserve"> / </w:t>
      </w:r>
      <w:hyperlink r:id="rId5">
        <w:r w:rsidR="00641CCF" w:rsidRPr="002272FD">
          <w:rPr>
            <w:rStyle w:val="a5"/>
            <w:color w:val="0563C1"/>
            <w:sz w:val="24"/>
            <w:szCs w:val="24"/>
          </w:rPr>
          <w:t>www.zakonpravo.kz</w:t>
        </w:r>
      </w:hyperlink>
      <w:r w:rsidR="00641CCF" w:rsidRPr="002272FD">
        <w:rPr>
          <w:color w:val="000000" w:themeColor="text1"/>
          <w:sz w:val="24"/>
          <w:szCs w:val="24"/>
        </w:rPr>
        <w:t xml:space="preserve"> </w:t>
      </w:r>
    </w:p>
    <w:p w14:paraId="3F1AE0FB" w14:textId="6F554B56" w:rsidR="00641CCF" w:rsidRPr="002272FD" w:rsidRDefault="00F9028A" w:rsidP="00641CC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+7 727 971 78 55; </w:t>
      </w:r>
      <w:r w:rsidR="00641CCF"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+7 708 </w:t>
      </w:r>
      <w:r w:rsidR="00641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971</w:t>
      </w:r>
      <w:r w:rsidR="00641CCF"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78 58. </w:t>
      </w:r>
    </w:p>
    <w:p w14:paraId="0535C63E" w14:textId="77777777" w:rsidR="00641CCF" w:rsidRPr="002272FD" w:rsidRDefault="00641CCF" w:rsidP="00641CCF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02EFD1" w14:textId="77777777" w:rsidR="00641CCF" w:rsidRPr="002272FD" w:rsidRDefault="00641CCF" w:rsidP="00641CCF">
      <w:pPr>
        <w:spacing w:after="160" w:line="259" w:lineRule="auto"/>
        <w:ind w:firstLine="2835"/>
        <w:jc w:val="both"/>
        <w:rPr>
          <w:color w:val="000000" w:themeColor="text1"/>
          <w:sz w:val="24"/>
          <w:szCs w:val="24"/>
        </w:rPr>
      </w:pPr>
      <w:r w:rsidRPr="002272FD">
        <w:rPr>
          <w:rStyle w:val="0pt"/>
          <w:color w:val="000000" w:themeColor="text1"/>
          <w:sz w:val="24"/>
          <w:szCs w:val="24"/>
        </w:rPr>
        <w:t>ДОСУДЕБНАЯ ПРЕТЕНЗИЯ</w:t>
      </w:r>
    </w:p>
    <w:p w14:paraId="3AB72714" w14:textId="2C523D15" w:rsidR="00641CCF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 ноября 2021 года между Вами и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был заключено соглашение о задатке в соответствии со статьёй 337 </w:t>
      </w:r>
      <w:r w:rsidRPr="00286A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Гражданский кодекс Республики Казахстан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ГК РК), где указано, что з</w:t>
      </w:r>
      <w:r w:rsidRPr="004E45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Согласно квитанции №5636630011 от 13.11.2021 года успешно осуществлено перевод от К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А.А., в ваш счет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AO</w:t>
      </w:r>
      <w:r w:rsidRPr="00375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KaspiBank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по номеру +7 (777)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62F160" w14:textId="4A8FF5CC" w:rsidR="00641CCF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Предметом соглашения задатка было </w:t>
      </w:r>
      <w:r w:rsidRPr="00047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заключения и исполнения договора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купли-продажи недвижимого имущества (квартиры), расположенного по адресу: г. Алматы, Наурызбайский район, мкр.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6B6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ул.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CA7F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 13</w:t>
      </w:r>
      <w:r w:rsidR="00FC69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кв. 70.</w:t>
      </w:r>
    </w:p>
    <w:p w14:paraId="31D2B1D0" w14:textId="21F93F20" w:rsidR="00641CCF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Ранее вышеуказанное имущество вами было объявлено на официальном сайте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krisha</w:t>
      </w:r>
      <w:r w:rsidRPr="00ED39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r w:rsidR="00916C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описании указали, что никаких задолженностей у вас не имеются также как и обременений. Также Вы, при устном и письменном разговоре с Курмашевым А.А., сведения об отсутствии задолженность за коммунальные услуги подтвердили</w:t>
      </w:r>
      <w:r w:rsidR="007B4543" w:rsidRPr="007B45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5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пришли </w:t>
      </w:r>
      <w:r w:rsidR="00916C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согласию</w:t>
      </w:r>
      <w:r w:rsidR="007B45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что </w:t>
      </w:r>
      <w:r w:rsidR="00475E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заключите продажу указанного имущества </w:t>
      </w:r>
      <w:r w:rsidR="00EE7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475E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сумму в размере</w:t>
      </w:r>
      <w:r w:rsidR="00EE7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32 200 000 тенге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FC4C67" w14:textId="135EEC0C" w:rsidR="00641CCF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Однако в последующем выяснилось, что у Вас по вышеуказанной квартире имеется задолженность за коммунальные услуги в сумме 269 343 тенге, что подтверждает данные проверенные по лицевому счету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0C1570" w14:textId="09793EDD" w:rsidR="00641CCF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3D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неисполнением Вами обязательств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соглашению задатка,</w:t>
      </w:r>
      <w:r w:rsidRPr="00BF3D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нас создается мнение, что Ваши действия направлены на завладение суммы путем обмана и злоупотребления доверием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А.А.</w:t>
      </w:r>
    </w:p>
    <w:p w14:paraId="369F33A5" w14:textId="01825BAD" w:rsidR="00641CCF" w:rsidRPr="00A07345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2, ст. 338 ГК РК, где оговорено что, е</w:t>
      </w:r>
      <w:r w:rsidRPr="001C2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сли за неисполнение обязательства ответственна</w:t>
      </w:r>
      <w:r w:rsidR="00684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1C2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сторона, давшая задаток, он остается у другой стороны, а если ответственна</w:t>
      </w:r>
      <w:r w:rsidR="00684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1C2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задатка, поскольку в договоре не предусмотрено иное.</w:t>
      </w:r>
    </w:p>
    <w:p w14:paraId="148CFF23" w14:textId="0C0F4400" w:rsidR="00641CCF" w:rsidRPr="00375A0D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73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Настоящим предлагаем Вам добровольно </w:t>
      </w:r>
      <w:r w:rsidRPr="001C2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уплатить </w:t>
      </w:r>
      <w:r w:rsidR="005C2C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КАА</w:t>
      </w:r>
      <w:r w:rsidRPr="001C28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двойную сумму задатка</w:t>
      </w:r>
      <w:r w:rsidRPr="00A073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именно сумму в размере 400 000 тенге</w:t>
      </w:r>
      <w:r w:rsidRPr="00A073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срок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21 ноября </w:t>
      </w:r>
      <w:r w:rsidRPr="00A073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 года. В случае если Вы не возвратите задолженность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вреда, а также представительские 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размере 200 000 тенге</w:t>
      </w:r>
      <w:r w:rsidRPr="00A073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и/или обратиться в другие компетентные органы.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248C0E" w14:textId="77777777" w:rsidR="00641CCF" w:rsidRPr="002272FD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взыскивается в разумных пределах, но не должна превышать триста месячных расчетных показателей.</w:t>
      </w:r>
    </w:p>
    <w:p w14:paraId="151D9A41" w14:textId="77777777" w:rsidR="00641CCF" w:rsidRPr="002272FD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BB366B0" w14:textId="77777777" w:rsidR="00641CCF" w:rsidRPr="002272FD" w:rsidRDefault="00641CCF" w:rsidP="00641CC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Надеемся на Ваше взаимопонимание и что наше дальнейшее сотрудничество с Вами будет продолжатся на взаимовыгодных и взаимоприемлемых условиях.</w:t>
      </w:r>
    </w:p>
    <w:p w14:paraId="1C774331" w14:textId="77777777" w:rsidR="00641CCF" w:rsidRPr="002272FD" w:rsidRDefault="00641CCF" w:rsidP="00641CCF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</w:p>
    <w:p w14:paraId="26595EE8" w14:textId="77777777" w:rsidR="00641CCF" w:rsidRPr="002272FD" w:rsidRDefault="00641CCF" w:rsidP="00641CCF">
      <w:pPr>
        <w:pStyle w:val="a6"/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2272FD">
        <w:rPr>
          <w:rFonts w:ascii="Times New Roman" w:eastAsia="Times New Roman" w:hAnsi="Times New Roman"/>
          <w:b/>
          <w:bCs/>
          <w:color w:val="000000" w:themeColor="text1"/>
          <w:szCs w:val="24"/>
        </w:rPr>
        <w:t>С уважением,</w:t>
      </w:r>
    </w:p>
    <w:p w14:paraId="4D9AB549" w14:textId="129A2B49" w:rsidR="00641CCF" w:rsidRPr="002272FD" w:rsidRDefault="002B6395" w:rsidP="00641CCF">
      <w:pPr>
        <w:pStyle w:val="a6"/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Адвокат</w:t>
      </w:r>
      <w:r w:rsidR="00F72893">
        <w:rPr>
          <w:rFonts w:ascii="Times New Roman" w:eastAsia="Times New Roman" w:hAnsi="Times New Roman"/>
          <w:b/>
          <w:bCs/>
          <w:color w:val="000000" w:themeColor="text1"/>
          <w:szCs w:val="24"/>
        </w:rPr>
        <w:t>:</w:t>
      </w:r>
    </w:p>
    <w:p w14:paraId="4329848A" w14:textId="5A9BDA0B" w:rsidR="00641CCF" w:rsidRPr="00641CCF" w:rsidRDefault="00641CCF" w:rsidP="00641CCF">
      <w:pPr>
        <w:pStyle w:val="a6"/>
        <w:ind w:firstLine="5669"/>
        <w:jc w:val="both"/>
        <w:rPr>
          <w:rFonts w:ascii="Times New Roman" w:eastAsia="Times New Roman" w:hAnsi="Times New Roman"/>
          <w:color w:val="000000" w:themeColor="text1"/>
          <w:szCs w:val="24"/>
        </w:rPr>
      </w:pPr>
      <w:r w:rsidRPr="00641CCF">
        <w:rPr>
          <w:rFonts w:ascii="Times New Roman" w:eastAsia="Times New Roman" w:hAnsi="Times New Roman"/>
          <w:color w:val="000000" w:themeColor="text1"/>
          <w:szCs w:val="24"/>
        </w:rPr>
        <w:t xml:space="preserve">                  </w:t>
      </w:r>
      <w:r w:rsidR="00F72893">
        <w:rPr>
          <w:rFonts w:ascii="Times New Roman" w:eastAsia="Times New Roman" w:hAnsi="Times New Roman"/>
          <w:color w:val="000000" w:themeColor="text1"/>
          <w:szCs w:val="24"/>
        </w:rPr>
        <w:t xml:space="preserve">    </w:t>
      </w:r>
      <w:r w:rsidRPr="00641CCF">
        <w:rPr>
          <w:rFonts w:ascii="Times New Roman" w:eastAsia="Times New Roman" w:hAnsi="Times New Roman"/>
          <w:color w:val="000000" w:themeColor="text1"/>
          <w:szCs w:val="24"/>
        </w:rPr>
        <w:t>_</w:t>
      </w:r>
      <w:r w:rsidR="00F72893">
        <w:rPr>
          <w:rFonts w:ascii="Times New Roman" w:eastAsia="Times New Roman" w:hAnsi="Times New Roman"/>
          <w:color w:val="000000" w:themeColor="text1"/>
          <w:szCs w:val="24"/>
        </w:rPr>
        <w:t>__</w:t>
      </w:r>
      <w:r w:rsidRPr="00641CCF">
        <w:rPr>
          <w:rFonts w:ascii="Times New Roman" w:eastAsia="Times New Roman" w:hAnsi="Times New Roman"/>
          <w:color w:val="000000" w:themeColor="text1"/>
          <w:szCs w:val="24"/>
        </w:rPr>
        <w:t>_________/</w:t>
      </w:r>
      <w:r w:rsidRPr="00641CCF">
        <w:rPr>
          <w:rStyle w:val="0pt"/>
          <w:rFonts w:eastAsia="ヒラギノ角ゴ Pro W3"/>
          <w:color w:val="000000" w:themeColor="text1"/>
          <w:sz w:val="24"/>
          <w:szCs w:val="24"/>
        </w:rPr>
        <w:t xml:space="preserve"> </w:t>
      </w:r>
      <w:r w:rsidR="00F72893">
        <w:rPr>
          <w:rStyle w:val="0pt"/>
          <w:rFonts w:eastAsia="ヒラギノ角ゴ Pro W3"/>
          <w:color w:val="000000" w:themeColor="text1"/>
          <w:sz w:val="24"/>
          <w:szCs w:val="24"/>
        </w:rPr>
        <w:t>Саржанов Г.Т.</w:t>
      </w:r>
    </w:p>
    <w:p w14:paraId="2ACE85DD" w14:textId="77777777" w:rsidR="00641CCF" w:rsidRDefault="00641CCF" w:rsidP="00641CCF">
      <w:pPr>
        <w:spacing w:after="160" w:line="259" w:lineRule="auto"/>
        <w:ind w:firstLine="3543"/>
        <w:jc w:val="both"/>
        <w:rPr>
          <w:rStyle w:val="0pt"/>
          <w:color w:val="000000" w:themeColor="text1"/>
          <w:sz w:val="24"/>
          <w:szCs w:val="24"/>
        </w:rPr>
      </w:pPr>
      <w:r w:rsidRPr="002272FD">
        <w:rPr>
          <w:rStyle w:val="0pt"/>
          <w:color w:val="000000" w:themeColor="text1"/>
          <w:sz w:val="24"/>
          <w:szCs w:val="24"/>
        </w:rPr>
        <w:t xml:space="preserve">      </w:t>
      </w:r>
    </w:p>
    <w:p w14:paraId="4FF2400F" w14:textId="41F3FD0D" w:rsidR="00641CCF" w:rsidRPr="00641CCF" w:rsidRDefault="00641CCF" w:rsidP="00641CCF">
      <w:pPr>
        <w:spacing w:after="160" w:line="259" w:lineRule="auto"/>
        <w:ind w:firstLine="3543"/>
        <w:jc w:val="both"/>
        <w:rPr>
          <w:b/>
          <w:bCs/>
          <w:color w:val="000000" w:themeColor="text1"/>
        </w:rPr>
      </w:pPr>
      <w:r w:rsidRPr="00641CCF">
        <w:rPr>
          <w:rStyle w:val="0pt"/>
          <w:b w:val="0"/>
          <w:bCs w:val="0"/>
          <w:color w:val="000000" w:themeColor="text1"/>
        </w:rPr>
        <w:t>«____»_____</w:t>
      </w:r>
      <w:r w:rsidR="002B6395">
        <w:rPr>
          <w:rStyle w:val="0pt"/>
          <w:b w:val="0"/>
          <w:bCs w:val="0"/>
          <w:color w:val="000000" w:themeColor="text1"/>
        </w:rPr>
        <w:t>__</w:t>
      </w:r>
      <w:r w:rsidRPr="00641CCF">
        <w:rPr>
          <w:rStyle w:val="0pt"/>
          <w:b w:val="0"/>
          <w:bCs w:val="0"/>
          <w:color w:val="000000" w:themeColor="text1"/>
        </w:rPr>
        <w:t>____2021г.</w:t>
      </w:r>
    </w:p>
    <w:p w14:paraId="36F32F56" w14:textId="77777777" w:rsidR="00256B85" w:rsidRDefault="00256B85"/>
    <w:sectPr w:rsidR="00256B85" w:rsidSect="00641C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CD"/>
    <w:rsid w:val="0014496D"/>
    <w:rsid w:val="00244842"/>
    <w:rsid w:val="00256B85"/>
    <w:rsid w:val="002B6395"/>
    <w:rsid w:val="00475E97"/>
    <w:rsid w:val="00555E06"/>
    <w:rsid w:val="005C2C36"/>
    <w:rsid w:val="00641CCF"/>
    <w:rsid w:val="00684974"/>
    <w:rsid w:val="006B02CD"/>
    <w:rsid w:val="006B677B"/>
    <w:rsid w:val="007B4543"/>
    <w:rsid w:val="00916CE6"/>
    <w:rsid w:val="00CA7F57"/>
    <w:rsid w:val="00EE7524"/>
    <w:rsid w:val="00F72893"/>
    <w:rsid w:val="00F9028A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8710"/>
  <w15:chartTrackingRefBased/>
  <w15:docId w15:val="{7AD76484-41FE-43A6-BCAB-7A82AE8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641CCF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641CCF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641CCF"/>
    <w:rPr>
      <w:color w:val="0000FF"/>
      <w:u w:val="single"/>
    </w:rPr>
  </w:style>
  <w:style w:type="paragraph" w:customStyle="1" w:styleId="a6">
    <w:name w:val="Текстовый блок"/>
    <w:uiPriority w:val="99"/>
    <w:rsid w:val="00641CC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641C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17</cp:revision>
  <dcterms:created xsi:type="dcterms:W3CDTF">2021-11-18T17:16:00Z</dcterms:created>
  <dcterms:modified xsi:type="dcterms:W3CDTF">2022-09-17T11:52:00Z</dcterms:modified>
</cp:coreProperties>
</file>