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D" w:rsidRPr="00EC59CE" w:rsidRDefault="002F17BD" w:rsidP="00E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BD" w:rsidRPr="00EC59CE" w:rsidRDefault="002F17BD" w:rsidP="00EC59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59C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EC59CE">
        <w:rPr>
          <w:rFonts w:ascii="Times New Roman" w:hAnsi="Times New Roman" w:cs="Times New Roman"/>
          <w:bCs/>
          <w:sz w:val="28"/>
          <w:szCs w:val="28"/>
        </w:rPr>
        <w:t xml:space="preserve"> Е Ш Е Н И Е</w:t>
      </w:r>
    </w:p>
    <w:p w:rsidR="002F17BD" w:rsidRPr="00EC59CE" w:rsidRDefault="002F17BD" w:rsidP="00EC59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9CE">
        <w:rPr>
          <w:rFonts w:ascii="Times New Roman" w:hAnsi="Times New Roman" w:cs="Times New Roman"/>
          <w:bCs/>
          <w:sz w:val="28"/>
          <w:szCs w:val="28"/>
        </w:rPr>
        <w:t>ИМЕНЕМ РЕСПУБЛИКИ КАЗАХСТАН</w:t>
      </w:r>
    </w:p>
    <w:p w:rsidR="002F17BD" w:rsidRPr="00EC59CE" w:rsidRDefault="002F17BD" w:rsidP="00EC59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>14 июля 2015 года                                                                             г</w:t>
      </w:r>
      <w:proofErr w:type="gramStart"/>
      <w:r w:rsidRPr="00EC59C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C59CE">
        <w:rPr>
          <w:rFonts w:ascii="Times New Roman" w:hAnsi="Times New Roman" w:cs="Times New Roman"/>
          <w:sz w:val="28"/>
          <w:szCs w:val="28"/>
        </w:rPr>
        <w:t>стана</w:t>
      </w:r>
    </w:p>
    <w:p w:rsidR="002F17BD" w:rsidRPr="00EC59CE" w:rsidRDefault="002F17BD" w:rsidP="00EC59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17BD" w:rsidRPr="00EC59CE" w:rsidRDefault="002F17BD" w:rsidP="00EC59CE">
      <w:pPr>
        <w:pStyle w:val="a4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районный суд г. Астана, в составе председательствующего судьи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Аманжолова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Н.А., при секретаре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Саткеевой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Л., представителя истца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Ворониченко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Н.В., по доверенности от 05.05.2015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EC59C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C59CE">
        <w:rPr>
          <w:rFonts w:ascii="Times New Roman" w:hAnsi="Times New Roman" w:cs="Times New Roman"/>
          <w:sz w:val="28"/>
          <w:szCs w:val="28"/>
        </w:rPr>
        <w:t>стца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Д.Т. рассмотрев в открытом судебном заседании гражданское дело по иску  Республиканского общественного объединения «Национальная лига потребителей» в интересах А</w:t>
      </w:r>
      <w:r w:rsidR="00B54B28" w:rsidRPr="00EC59CE">
        <w:rPr>
          <w:rFonts w:ascii="Times New Roman" w:hAnsi="Times New Roman" w:cs="Times New Roman"/>
          <w:sz w:val="28"/>
          <w:szCs w:val="28"/>
        </w:rPr>
        <w:t>.</w:t>
      </w:r>
      <w:r w:rsidR="0002087E" w:rsidRPr="00EC59CE">
        <w:rPr>
          <w:rFonts w:ascii="Times New Roman" w:hAnsi="Times New Roman" w:cs="Times New Roman"/>
          <w:sz w:val="28"/>
          <w:szCs w:val="28"/>
          <w:lang w:val="kk-KZ"/>
        </w:rPr>
        <w:t>Д.Т.</w:t>
      </w:r>
      <w:r w:rsidRPr="00EC59CE">
        <w:rPr>
          <w:rFonts w:ascii="Times New Roman" w:hAnsi="Times New Roman" w:cs="Times New Roman"/>
          <w:sz w:val="28"/>
          <w:szCs w:val="28"/>
        </w:rPr>
        <w:t xml:space="preserve">  к ИП У</w:t>
      </w:r>
      <w:r w:rsidR="00B54B28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 И</w:t>
      </w:r>
      <w:r w:rsidR="0002087E" w:rsidRPr="00EC59CE">
        <w:rPr>
          <w:rFonts w:ascii="Times New Roman" w:hAnsi="Times New Roman" w:cs="Times New Roman"/>
          <w:sz w:val="28"/>
          <w:szCs w:val="28"/>
          <w:lang w:val="kk-KZ"/>
        </w:rPr>
        <w:t>.А.</w:t>
      </w:r>
      <w:r w:rsidRPr="00EC59CE">
        <w:rPr>
          <w:rFonts w:ascii="Times New Roman" w:hAnsi="Times New Roman" w:cs="Times New Roman"/>
          <w:sz w:val="28"/>
          <w:szCs w:val="28"/>
        </w:rPr>
        <w:t>«Туристское агентство» о взыскании суммы убытков,</w:t>
      </w:r>
    </w:p>
    <w:p w:rsidR="002F17BD" w:rsidRPr="00EC59CE" w:rsidRDefault="002F17BD" w:rsidP="00EC59CE">
      <w:pPr>
        <w:pStyle w:val="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59CE">
        <w:rPr>
          <w:rFonts w:ascii="Times New Roman" w:hAnsi="Times New Roman"/>
          <w:sz w:val="28"/>
          <w:szCs w:val="28"/>
        </w:rPr>
        <w:t>У С Т А Н О В И Л:</w:t>
      </w:r>
    </w:p>
    <w:p w:rsidR="002F17BD" w:rsidRPr="00EC59CE" w:rsidRDefault="002F17BD" w:rsidP="00EC59C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9CE">
        <w:rPr>
          <w:rFonts w:ascii="Times New Roman" w:hAnsi="Times New Roman" w:cs="Times New Roman"/>
          <w:sz w:val="28"/>
          <w:szCs w:val="28"/>
        </w:rPr>
        <w:t xml:space="preserve">РОО «Национальная лига потребителей»  обратилось с иском в интересах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Д</w:t>
      </w:r>
      <w:r w:rsidR="00596E67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 Т</w:t>
      </w:r>
      <w:r w:rsidR="00596E67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  к ИП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Угоденко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И.А.</w:t>
      </w:r>
      <w:r w:rsidR="00EC59CE">
        <w:rPr>
          <w:rFonts w:ascii="Times New Roman" w:hAnsi="Times New Roman" w:cs="Times New Roman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sz w:val="28"/>
          <w:szCs w:val="28"/>
        </w:rPr>
        <w:t>«Туристское агентство» о взыскании суммы убытков, мотивируя требования тем, что 29.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08.2014 года РОО «Национальная лига потребителей», действующее в интересах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Д.Т. было подано исковое заявление о расторжении договора на оказание туристических услуг за № 211101 от 11.07.2014 года, взыскании суммы в размере 172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800 тенге, компенсации морального вреда 100 000 тенге, убытков в размере 75 000 тенге.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Алматинского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города Астаны от 18.10.2014 года, исковые требования были удовлетворены частично, с отказом суда в удовлетворении компенсации морального вреда.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Постановлением апелляционной судебной коллегии по гражданским и административным делам суда города Астаны от 19.02.2015 года решение суда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было оставлено без изменения, однако убытки были переквалифицированы судом в представительские расходы, снижены до 17 280 тенге, а также была уменьшена государственная пошлина подлежащая возмещению истцу до 1728 тенге.</w:t>
      </w:r>
    </w:p>
    <w:p w:rsidR="002F17BD" w:rsidRPr="00EC59CE" w:rsidRDefault="002F17BD" w:rsidP="00EC59CE">
      <w:pPr>
        <w:spacing w:after="0" w:line="240" w:lineRule="auto"/>
        <w:ind w:firstLine="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Постановлением кассационной судебной коллегии суда города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Астаны от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Года постановление апелляционной судебной коллегии по гражданским и административным делам суда города Астаны от 19.02.2015 года было изменено, в части отказа в удовлетворении требований по компенсации морального вреда в размере 100 000 тенге, а также снижении суммы убытков до 17280 тенге - судебные акты отменены и направлено дело на новое рассмотрение в суд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апелляционной инстанции, в ином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proofErr w:type="gram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апелляционной судебной коллегии по гражданским и административным делам суда города Астаны от 28.05.2015 года, решение суда было изменено, в части отказа в иске о возмещении морального вреда отменено, и вынесено новое решение: иск удовлетворить частично, взыскав с ответчика в пользу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Д.Т. компенсацию морального вреда в размере 50 000 тенге. Также была увеличена сумма государственной пошлины, подлежащей возмещению истцу до 2 978 тенге. </w:t>
      </w:r>
      <w:proofErr w:type="gram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В связи нарушением прав, 28.08.2014 года между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Д.Т. (Заказчик) и РОО «Национальная лига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потребителей» (Исполнитель) был заключен договор на оказание услуг (далее Договор), по условиям которого исполнитель обязуется представлять интересы заказчика в качестве истца в судах первой инстанции, а заказчик оплачивает исполнителю сумму в размере 75000 тенге. 04.12.2015 года, в связи с тем, что возникла необходимость в принятии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по делу в апелляционной и кассационной судебных </w:t>
      </w:r>
      <w:proofErr w:type="gram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инстанциях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суда города Астаны, между заказчиком и исполнителем было заключено дополнительное соглашение № 1 к  договору, по условиям которого заказчик дополнительно оплатил исполнителю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>37 500 тенге.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ходе обжалования судебных актов в апелляционной и кассационной судебных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Абилова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Д.Т. понесла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дополнительные убытки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в виде расходов на юридические услуги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размере 37 500 тенге, в </w:t>
      </w:r>
      <w:proofErr w:type="gramStart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>связи</w:t>
      </w:r>
      <w:proofErr w:type="gramEnd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истец просит суд </w:t>
      </w:r>
      <w:r w:rsidRPr="00EC59CE">
        <w:rPr>
          <w:rFonts w:ascii="Times New Roman" w:hAnsi="Times New Roman" w:cs="Times New Roman"/>
          <w:sz w:val="28"/>
          <w:szCs w:val="28"/>
        </w:rPr>
        <w:t xml:space="preserve"> в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зыскать с ИП </w:t>
      </w:r>
      <w:proofErr w:type="spellStart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>Угоденко</w:t>
      </w:r>
      <w:proofErr w:type="spellEnd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И.А. «Туристское Агентство» в пользу</w:t>
      </w:r>
      <w:r w:rsid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Д.Т. сумму убытков в размере 37 500тенге. 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>В судебном заседании представитель истца В</w:t>
      </w:r>
      <w:r w:rsidR="00B54B28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 Н., истец А</w:t>
      </w:r>
      <w:r w:rsidR="00B54B28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Д.Т.   поддержали исковые требования  и просили их удовлетворить. 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>Ответчик ИП У</w:t>
      </w:r>
      <w:r w:rsidR="00B54B28" w:rsidRPr="00EC59CE">
        <w:rPr>
          <w:rFonts w:ascii="Times New Roman" w:hAnsi="Times New Roman" w:cs="Times New Roman"/>
          <w:sz w:val="28"/>
          <w:szCs w:val="28"/>
        </w:rPr>
        <w:t>.</w:t>
      </w:r>
      <w:r w:rsidRPr="00EC59CE">
        <w:rPr>
          <w:rFonts w:ascii="Times New Roman" w:hAnsi="Times New Roman" w:cs="Times New Roman"/>
          <w:sz w:val="28"/>
          <w:szCs w:val="28"/>
        </w:rPr>
        <w:t xml:space="preserve">И.А. «Туристское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>»  несмотря на то, что  надлежащим образом был извещен о времени и месте рассмотрения дела, в  суд не явился, уважительность причины неявки не сообщил и не просил о рассмотрении дела в его отсутствие.</w:t>
      </w:r>
    </w:p>
    <w:p w:rsidR="002F17BD" w:rsidRPr="00EC59CE" w:rsidRDefault="002F17BD" w:rsidP="00EC59C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EC59CE">
        <w:rPr>
          <w:rFonts w:ascii="Times New Roman" w:hAnsi="Times New Roman"/>
          <w:sz w:val="28"/>
          <w:szCs w:val="28"/>
        </w:rPr>
        <w:t xml:space="preserve">В соответствии со ст. 187 ч. 4 ГПК РК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неуважительными. Суд признает причины неявок </w:t>
      </w:r>
      <w:r w:rsidRPr="00EC59CE">
        <w:rPr>
          <w:rFonts w:ascii="Times New Roman" w:hAnsi="Times New Roman"/>
          <w:sz w:val="28"/>
          <w:szCs w:val="28"/>
          <w:lang w:val="ru-RU"/>
        </w:rPr>
        <w:t xml:space="preserve">ответчика </w:t>
      </w:r>
      <w:r w:rsidRPr="00EC59CE">
        <w:rPr>
          <w:rFonts w:ascii="Times New Roman" w:hAnsi="Times New Roman"/>
          <w:sz w:val="28"/>
          <w:szCs w:val="28"/>
        </w:rPr>
        <w:t xml:space="preserve">неуважительными и считает возможным рассмотреть дело без </w:t>
      </w:r>
      <w:r w:rsidRPr="00EC59CE">
        <w:rPr>
          <w:rFonts w:ascii="Times New Roman" w:hAnsi="Times New Roman"/>
          <w:sz w:val="28"/>
          <w:szCs w:val="28"/>
          <w:lang w:val="ru-RU"/>
        </w:rPr>
        <w:t>его</w:t>
      </w:r>
      <w:r w:rsidRPr="00EC59CE">
        <w:rPr>
          <w:rFonts w:ascii="Times New Roman" w:hAnsi="Times New Roman"/>
          <w:sz w:val="28"/>
          <w:szCs w:val="28"/>
        </w:rPr>
        <w:t xml:space="preserve"> участия.</w:t>
      </w:r>
    </w:p>
    <w:p w:rsidR="002F17BD" w:rsidRPr="00EC59CE" w:rsidRDefault="002F17BD" w:rsidP="00EC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ab/>
        <w:t>Выслушав пояснения представителя истца, изучив материалы дела, суд приходит к следующему.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В силу статьи 350 ГК должник, нарушивший обязательство, обязан </w:t>
      </w:r>
      <w:proofErr w:type="spellStart"/>
      <w:proofErr w:type="gramStart"/>
      <w:r w:rsidRPr="00EC59CE">
        <w:rPr>
          <w:rStyle w:val="s0"/>
          <w:sz w:val="28"/>
          <w:szCs w:val="28"/>
        </w:rPr>
        <w:t>о</w:t>
      </w:r>
      <w:r w:rsidRPr="00EC59CE">
        <w:rPr>
          <w:rFonts w:ascii="Times New Roman" w:hAnsi="Times New Roman" w:cs="Times New Roman"/>
          <w:sz w:val="28"/>
          <w:szCs w:val="28"/>
        </w:rPr>
        <w:t>бязан</w:t>
      </w:r>
      <w:proofErr w:type="spellEnd"/>
      <w:proofErr w:type="gramEnd"/>
      <w:r w:rsidRPr="00EC59CE">
        <w:rPr>
          <w:rFonts w:ascii="Times New Roman" w:hAnsi="Times New Roman" w:cs="Times New Roman"/>
          <w:sz w:val="28"/>
          <w:szCs w:val="28"/>
        </w:rPr>
        <w:t xml:space="preserve"> возместить кредитору вызванные нарушением убытки </w:t>
      </w:r>
      <w:r w:rsidRPr="00EC59CE">
        <w:rPr>
          <w:rStyle w:val="s0"/>
          <w:sz w:val="28"/>
          <w:szCs w:val="28"/>
        </w:rPr>
        <w:t>(</w:t>
      </w:r>
      <w:hyperlink r:id="rId6" w:history="1">
        <w:r w:rsidRPr="00EC59CE">
          <w:rPr>
            <w:rStyle w:val="a3"/>
            <w:sz w:val="28"/>
            <w:szCs w:val="28"/>
          </w:rPr>
          <w:t>пункт 4</w:t>
        </w:r>
      </w:hyperlink>
      <w:r w:rsidRPr="00EC59CE">
        <w:rPr>
          <w:rStyle w:val="s0"/>
          <w:sz w:val="28"/>
          <w:szCs w:val="28"/>
        </w:rPr>
        <w:t xml:space="preserve"> статьи 9 настоящего Кодекса). </w:t>
      </w:r>
      <w:bookmarkStart w:id="0" w:name="SUB3500200"/>
      <w:bookmarkEnd w:id="0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В силу пункта 4 статьи 9 ГК </w:t>
      </w:r>
      <w:r w:rsidRPr="00EC59CE">
        <w:rPr>
          <w:rFonts w:ascii="Times New Roman" w:hAnsi="Times New Roman" w:cs="Times New Roman"/>
          <w:sz w:val="28"/>
          <w:szCs w:val="28"/>
        </w:rPr>
        <w:t xml:space="preserve">лицо, право которого нарушено, может требовать полного возмещения причиненных ему убытков, если законодательными актами или договором не предусмотрено иное. </w:t>
      </w:r>
      <w:proofErr w:type="gramStart"/>
      <w:r w:rsidRPr="00EC59CE">
        <w:rPr>
          <w:rFonts w:ascii="Times New Roman" w:hAnsi="Times New Roman" w:cs="Times New Roman"/>
          <w:sz w:val="28"/>
          <w:szCs w:val="28"/>
        </w:rPr>
        <w:t>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которые это лицо получило бы при обычных условиях оборота, если бы его право не было нарушено (упущенная выгода).</w:t>
      </w:r>
      <w:proofErr w:type="gramEnd"/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Так, между РОО «Национальная лига потребителей» и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Д.Т. заключено дополнительное соглашение 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№ 1 к  договору от 28 августа 2014 года, по условиям которого заказчик дополнительно оплатила исполнителю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37 500 тенге, </w:t>
      </w:r>
      <w:r w:rsidRPr="00EC59CE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  <w:r w:rsidRPr="00EC59CE">
        <w:rPr>
          <w:rStyle w:val="FontStyle34"/>
          <w:sz w:val="28"/>
          <w:szCs w:val="28"/>
        </w:rPr>
        <w:t xml:space="preserve">приходными кассовыми ордерами за №67 от 04 декабря 2014 года. Следовательно,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Абилова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Д.Т. понесла убытки в размере </w:t>
      </w:r>
      <w:r w:rsidRPr="00EC59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37 500 </w:t>
      </w:r>
      <w:r w:rsidRPr="00EC59CE">
        <w:rPr>
          <w:rFonts w:ascii="Times New Roman" w:hAnsi="Times New Roman" w:cs="Times New Roman"/>
          <w:sz w:val="28"/>
          <w:szCs w:val="28"/>
        </w:rPr>
        <w:t xml:space="preserve"> тенге и вправе потребовать с ответчика их возмещения. </w:t>
      </w:r>
      <w:proofErr w:type="gram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внимание, что увеличение исковых требований на этапе апелляционного, кассационного рассмотрения дела процессуальным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законодательством не предусмотрено, и руководствуясь п. 4 ст. 9 ГК РК, Нормативным постановлением Верховного Суда Республики Казахстан № 7 от 25 июля 1996 года «О практике применения судами законодательства о защите прав потребителей», п. 1 ст. 56 ГПК РК, а также ст. 42 Закона РК «О защите</w:t>
      </w:r>
      <w:proofErr w:type="gram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прав потребителей»</w:t>
      </w:r>
      <w:r w:rsidRPr="00EC59C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C59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истец в интересах </w:t>
      </w:r>
      <w:proofErr w:type="spellStart"/>
      <w:r w:rsidRPr="00EC59CE">
        <w:rPr>
          <w:rFonts w:ascii="Times New Roman" w:hAnsi="Times New Roman" w:cs="Times New Roman"/>
          <w:color w:val="000000"/>
          <w:sz w:val="28"/>
          <w:szCs w:val="28"/>
        </w:rPr>
        <w:t>Абиловой</w:t>
      </w:r>
      <w:proofErr w:type="spellEnd"/>
      <w:r w:rsidRPr="00EC59CE">
        <w:rPr>
          <w:rFonts w:ascii="Times New Roman" w:hAnsi="Times New Roman" w:cs="Times New Roman"/>
          <w:color w:val="000000"/>
          <w:sz w:val="28"/>
          <w:szCs w:val="28"/>
        </w:rPr>
        <w:t xml:space="preserve"> Д.Т. обратился в суд.</w:t>
      </w:r>
    </w:p>
    <w:p w:rsidR="002F17BD" w:rsidRPr="00EC59CE" w:rsidRDefault="002F17BD" w:rsidP="00EC59CE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116 ГПК издержки, связанные с производством по делу и государственная пошлина, от </w:t>
      </w:r>
      <w:proofErr w:type="gramStart"/>
      <w:r w:rsidRPr="00EC59CE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EC59CE">
        <w:rPr>
          <w:rFonts w:ascii="Times New Roman" w:hAnsi="Times New Roman" w:cs="Times New Roman"/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2F17BD" w:rsidRPr="00EC59CE" w:rsidRDefault="002F17BD" w:rsidP="00EC59CE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C59C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C59CE">
        <w:rPr>
          <w:rFonts w:ascii="Times New Roman" w:hAnsi="Times New Roman" w:cs="Times New Roman"/>
          <w:sz w:val="28"/>
          <w:szCs w:val="28"/>
        </w:rPr>
        <w:t xml:space="preserve"> с чем с ответчика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в доход государства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sz w:val="28"/>
          <w:szCs w:val="28"/>
        </w:rPr>
        <w:t>подлежит взысканию государственная пошлина в сумме 1125 тенге.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Руководствуясь ст. ст.  217-221 ГПК РК, </w:t>
      </w:r>
      <w:r w:rsidRPr="00EC59CE">
        <w:rPr>
          <w:rFonts w:ascii="Times New Roman" w:hAnsi="Times New Roman" w:cs="Times New Roman"/>
          <w:color w:val="000000"/>
          <w:sz w:val="28"/>
          <w:szCs w:val="28"/>
        </w:rPr>
        <w:t>п. 4 ст. 9 ГК РК</w:t>
      </w:r>
      <w:r w:rsidR="00EC5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sz w:val="28"/>
          <w:szCs w:val="28"/>
        </w:rPr>
        <w:t>суд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7BD" w:rsidRPr="00EC59CE" w:rsidRDefault="002F17BD" w:rsidP="00EC5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>РЕШИЛ:</w:t>
      </w:r>
    </w:p>
    <w:p w:rsidR="002F17BD" w:rsidRPr="00EC59CE" w:rsidRDefault="002F17BD" w:rsidP="00EC59CE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C59CE">
        <w:rPr>
          <w:rFonts w:ascii="Times New Roman" w:hAnsi="Times New Roman"/>
          <w:sz w:val="28"/>
          <w:szCs w:val="28"/>
        </w:rPr>
        <w:t>Иск</w:t>
      </w:r>
      <w:r w:rsidR="00EC59CE">
        <w:rPr>
          <w:rFonts w:ascii="Times New Roman" w:hAnsi="Times New Roman"/>
          <w:sz w:val="28"/>
          <w:szCs w:val="28"/>
        </w:rPr>
        <w:t xml:space="preserve"> </w:t>
      </w:r>
      <w:r w:rsidRPr="00EC59CE">
        <w:rPr>
          <w:rFonts w:ascii="Times New Roman" w:hAnsi="Times New Roman"/>
          <w:sz w:val="28"/>
          <w:szCs w:val="28"/>
        </w:rPr>
        <w:t>Республиканского общественного объединения «Национальная лига потребителей» в интересах А</w:t>
      </w:r>
      <w:r w:rsidR="00B54B28" w:rsidRPr="00EC59CE">
        <w:rPr>
          <w:rFonts w:ascii="Times New Roman" w:hAnsi="Times New Roman"/>
          <w:sz w:val="28"/>
          <w:szCs w:val="28"/>
        </w:rPr>
        <w:t>.</w:t>
      </w:r>
      <w:r w:rsidR="0002087E" w:rsidRPr="00EC59CE">
        <w:rPr>
          <w:rFonts w:ascii="Times New Roman" w:hAnsi="Times New Roman"/>
          <w:sz w:val="28"/>
          <w:szCs w:val="28"/>
          <w:lang w:val="kk-KZ"/>
        </w:rPr>
        <w:t>Д.Т.</w:t>
      </w:r>
      <w:r w:rsidRPr="00EC59CE">
        <w:rPr>
          <w:rFonts w:ascii="Times New Roman" w:hAnsi="Times New Roman"/>
          <w:sz w:val="28"/>
          <w:szCs w:val="28"/>
        </w:rPr>
        <w:t xml:space="preserve">  к ИП У</w:t>
      </w:r>
      <w:r w:rsidR="00B54B28" w:rsidRPr="00EC59CE">
        <w:rPr>
          <w:rFonts w:ascii="Times New Roman" w:hAnsi="Times New Roman"/>
          <w:sz w:val="28"/>
          <w:szCs w:val="28"/>
        </w:rPr>
        <w:t>.</w:t>
      </w:r>
      <w:r w:rsidRPr="00EC59CE">
        <w:rPr>
          <w:rFonts w:ascii="Times New Roman" w:hAnsi="Times New Roman"/>
          <w:sz w:val="28"/>
          <w:szCs w:val="28"/>
        </w:rPr>
        <w:t xml:space="preserve"> </w:t>
      </w:r>
      <w:r w:rsidR="0002087E" w:rsidRPr="00EC59CE">
        <w:rPr>
          <w:rFonts w:ascii="Times New Roman" w:hAnsi="Times New Roman"/>
          <w:sz w:val="28"/>
          <w:szCs w:val="28"/>
          <w:lang w:val="kk-KZ"/>
        </w:rPr>
        <w:t>И.А.</w:t>
      </w:r>
      <w:r w:rsidRPr="00EC59CE">
        <w:rPr>
          <w:rFonts w:ascii="Times New Roman" w:hAnsi="Times New Roman"/>
          <w:sz w:val="28"/>
          <w:szCs w:val="28"/>
        </w:rPr>
        <w:t xml:space="preserve"> «Туристское агентство» о взыскании суммы убытков удовлетворить.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B54B28" w:rsidRPr="00EC59CE">
        <w:rPr>
          <w:rFonts w:ascii="Times New Roman" w:hAnsi="Times New Roman" w:cs="Times New Roman"/>
          <w:sz w:val="28"/>
          <w:szCs w:val="28"/>
        </w:rPr>
        <w:t xml:space="preserve">ИП У. </w:t>
      </w:r>
      <w:r w:rsidR="00B54B28" w:rsidRPr="00EC59CE">
        <w:rPr>
          <w:rFonts w:ascii="Times New Roman" w:hAnsi="Times New Roman" w:cs="Times New Roman"/>
          <w:sz w:val="28"/>
          <w:szCs w:val="28"/>
          <w:lang w:val="kk-KZ"/>
        </w:rPr>
        <w:t>И.А.</w:t>
      </w:r>
      <w:r w:rsidR="00B54B28" w:rsidRPr="00EC59CE">
        <w:rPr>
          <w:rFonts w:ascii="Times New Roman" w:hAnsi="Times New Roman" w:cs="Times New Roman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sz w:val="28"/>
          <w:szCs w:val="28"/>
        </w:rPr>
        <w:t xml:space="preserve">«Туристское агентство» в пользу </w:t>
      </w:r>
      <w:r w:rsidR="0084531C" w:rsidRPr="00EC59CE">
        <w:rPr>
          <w:rFonts w:ascii="Times New Roman" w:hAnsi="Times New Roman" w:cs="Times New Roman"/>
          <w:sz w:val="28"/>
          <w:szCs w:val="28"/>
          <w:lang w:val="kk-KZ"/>
        </w:rPr>
        <w:t>А.Д.</w:t>
      </w:r>
      <w:r w:rsidRPr="00EC59CE">
        <w:rPr>
          <w:rFonts w:ascii="Times New Roman" w:hAnsi="Times New Roman" w:cs="Times New Roman"/>
          <w:sz w:val="28"/>
          <w:szCs w:val="28"/>
        </w:rPr>
        <w:t xml:space="preserve">  37 500 (тридцать семь тысяч пятьсот тенге) тенге.</w:t>
      </w:r>
    </w:p>
    <w:p w:rsidR="002F17BD" w:rsidRPr="00EC59CE" w:rsidRDefault="002F17BD" w:rsidP="00EC5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>Взыскать с</w:t>
      </w:r>
      <w:r w:rsidR="00B54B28" w:rsidRPr="00EC59CE">
        <w:rPr>
          <w:rFonts w:ascii="Times New Roman" w:hAnsi="Times New Roman" w:cs="Times New Roman"/>
          <w:sz w:val="28"/>
          <w:szCs w:val="28"/>
        </w:rPr>
        <w:t xml:space="preserve"> ИП У. </w:t>
      </w:r>
      <w:r w:rsidR="00B54B28" w:rsidRPr="00EC59CE">
        <w:rPr>
          <w:rFonts w:ascii="Times New Roman" w:hAnsi="Times New Roman" w:cs="Times New Roman"/>
          <w:sz w:val="28"/>
          <w:szCs w:val="28"/>
          <w:lang w:val="kk-KZ"/>
        </w:rPr>
        <w:t>И.А.</w:t>
      </w:r>
      <w:r w:rsidR="00B54B28" w:rsidRPr="00EC59CE">
        <w:rPr>
          <w:rFonts w:ascii="Times New Roman" w:hAnsi="Times New Roman" w:cs="Times New Roman"/>
          <w:sz w:val="28"/>
          <w:szCs w:val="28"/>
        </w:rPr>
        <w:t xml:space="preserve"> </w:t>
      </w:r>
      <w:r w:rsidR="00596E67" w:rsidRPr="00EC59CE">
        <w:rPr>
          <w:rFonts w:ascii="Times New Roman" w:hAnsi="Times New Roman" w:cs="Times New Roman"/>
          <w:sz w:val="28"/>
          <w:szCs w:val="28"/>
        </w:rPr>
        <w:t xml:space="preserve"> </w:t>
      </w:r>
      <w:r w:rsidRPr="00EC59CE">
        <w:rPr>
          <w:rFonts w:ascii="Times New Roman" w:hAnsi="Times New Roman" w:cs="Times New Roman"/>
          <w:sz w:val="28"/>
          <w:szCs w:val="28"/>
        </w:rPr>
        <w:t>«Туристское агентство» в доход государства государственную пошлину в размере 1125 (одна тысяча сто двадцать пять) тенге.</w:t>
      </w:r>
    </w:p>
    <w:p w:rsidR="002F17BD" w:rsidRPr="00EC59CE" w:rsidRDefault="002F17BD" w:rsidP="00EC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и опротестовано в суд г. Астана через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районный суд г. Астана в пятнадцатидневный срок с момента вручения копии решения суда.  </w:t>
      </w:r>
    </w:p>
    <w:p w:rsidR="002F17BD" w:rsidRPr="00EC59CE" w:rsidRDefault="002F17BD" w:rsidP="00EC59CE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7BD" w:rsidRPr="00EC59CE" w:rsidRDefault="002F17BD" w:rsidP="00EC59CE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C59CE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        </w:t>
      </w:r>
      <w:proofErr w:type="spellStart"/>
      <w:r w:rsidRPr="00EC59CE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EC59CE">
        <w:rPr>
          <w:rFonts w:ascii="Times New Roman" w:hAnsi="Times New Roman" w:cs="Times New Roman"/>
          <w:sz w:val="28"/>
          <w:szCs w:val="28"/>
        </w:rPr>
        <w:t xml:space="preserve"> Н.А.   </w:t>
      </w:r>
    </w:p>
    <w:p w:rsidR="002F17BD" w:rsidRPr="00EC59CE" w:rsidRDefault="002F17BD" w:rsidP="00EC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CE">
        <w:rPr>
          <w:rFonts w:ascii="Times New Roman" w:hAnsi="Times New Roman" w:cs="Times New Roman"/>
          <w:sz w:val="28"/>
          <w:szCs w:val="28"/>
        </w:rPr>
        <w:tab/>
      </w:r>
      <w:r w:rsidRPr="00EC59CE">
        <w:rPr>
          <w:rFonts w:ascii="Times New Roman" w:hAnsi="Times New Roman" w:cs="Times New Roman"/>
          <w:sz w:val="28"/>
          <w:szCs w:val="28"/>
        </w:rPr>
        <w:tab/>
      </w:r>
      <w:r w:rsidRPr="00EC59CE">
        <w:rPr>
          <w:rFonts w:ascii="Times New Roman" w:hAnsi="Times New Roman" w:cs="Times New Roman"/>
          <w:sz w:val="28"/>
          <w:szCs w:val="28"/>
        </w:rPr>
        <w:tab/>
      </w:r>
    </w:p>
    <w:p w:rsidR="002F17BD" w:rsidRPr="00EC59CE" w:rsidRDefault="002F17BD" w:rsidP="00EC5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0A6" w:rsidRPr="00EC59CE" w:rsidRDefault="004E20A6" w:rsidP="00EC5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0A6" w:rsidRPr="00EC59CE" w:rsidSect="008F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37956"/>
    <w:multiLevelType w:val="multilevel"/>
    <w:tmpl w:val="43C418E8"/>
    <w:lvl w:ilvl="0">
      <w:start w:val="28"/>
      <w:numFmt w:val="decimal"/>
      <w:lvlText w:val="%1"/>
      <w:lvlJc w:val="left"/>
      <w:pPr>
        <w:ind w:left="1200" w:hanging="1200"/>
      </w:pPr>
    </w:lvl>
    <w:lvl w:ilvl="1">
      <w:start w:val="4"/>
      <w:numFmt w:val="decimalZero"/>
      <w:lvlText w:val="%1.%2"/>
      <w:lvlJc w:val="left"/>
      <w:pPr>
        <w:ind w:left="1200" w:hanging="1200"/>
      </w:pPr>
    </w:lvl>
    <w:lvl w:ilvl="2">
      <w:start w:val="2015"/>
      <w:numFmt w:val="decimal"/>
      <w:lvlText w:val="%1.%2.%3"/>
      <w:lvlJc w:val="left"/>
      <w:pPr>
        <w:ind w:left="1200" w:hanging="1200"/>
      </w:pPr>
    </w:lvl>
    <w:lvl w:ilvl="3">
      <w:start w:val="1"/>
      <w:numFmt w:val="decimal"/>
      <w:lvlText w:val="%1.%2.%3.%4"/>
      <w:lvlJc w:val="left"/>
      <w:pPr>
        <w:ind w:left="1200" w:hanging="1200"/>
      </w:pPr>
    </w:lvl>
    <w:lvl w:ilvl="4">
      <w:start w:val="1"/>
      <w:numFmt w:val="decimal"/>
      <w:lvlText w:val="%1.%2.%3.%4.%5"/>
      <w:lvlJc w:val="left"/>
      <w:pPr>
        <w:ind w:left="1200" w:hanging="120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28"/>
    </w:lvlOverride>
    <w:lvlOverride w:ilvl="1">
      <w:startOverride w:val="4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7BD"/>
    <w:rsid w:val="0002087E"/>
    <w:rsid w:val="00280D37"/>
    <w:rsid w:val="002F17BD"/>
    <w:rsid w:val="004C1710"/>
    <w:rsid w:val="004E20A6"/>
    <w:rsid w:val="00596E67"/>
    <w:rsid w:val="0084531C"/>
    <w:rsid w:val="008F6D4D"/>
    <w:rsid w:val="00B54B28"/>
    <w:rsid w:val="00E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17B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F17BD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17BD"/>
    <w:rPr>
      <w:rFonts w:ascii="Calibri" w:eastAsia="Calibri" w:hAnsi="Calibri" w:cs="Times New Roman"/>
      <w:lang w:eastAsia="en-US"/>
    </w:rPr>
  </w:style>
  <w:style w:type="paragraph" w:styleId="a4">
    <w:name w:val="Plain Text"/>
    <w:basedOn w:val="a"/>
    <w:link w:val="a5"/>
    <w:uiPriority w:val="99"/>
    <w:semiHidden/>
    <w:unhideWhenUsed/>
    <w:rsid w:val="002F17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2F17BD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99"/>
    <w:qFormat/>
    <w:rsid w:val="002F17BD"/>
    <w:pPr>
      <w:spacing w:after="0" w:line="240" w:lineRule="auto"/>
      <w:jc w:val="both"/>
    </w:pPr>
    <w:rPr>
      <w:rFonts w:ascii="Calibri" w:eastAsia="Calibri" w:hAnsi="Calibri" w:cs="Times New Roman"/>
      <w:lang w:val="kk-KZ" w:eastAsia="en-US"/>
    </w:rPr>
  </w:style>
  <w:style w:type="character" w:customStyle="1" w:styleId="s0">
    <w:name w:val="s0"/>
    <w:rsid w:val="002F17BD"/>
    <w:rPr>
      <w:rFonts w:ascii="Times New Roman" w:hAnsi="Times New Roman" w:cs="Times New Roman" w:hint="default"/>
      <w:strike w:val="0"/>
      <w:dstrike w:val="0"/>
      <w:color w:val="000000"/>
      <w:sz w:val="20"/>
      <w:u w:val="none"/>
      <w:effect w:val="none"/>
    </w:rPr>
  </w:style>
  <w:style w:type="character" w:customStyle="1" w:styleId="FontStyle34">
    <w:name w:val="Font Style34"/>
    <w:uiPriority w:val="99"/>
    <w:rsid w:val="002F17B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06061.9040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БИЯХМЕТОВА БАГДАГУЛЬ ДОСМАГУЛОВНА</dc:creator>
  <cp:keywords/>
  <dc:description/>
  <cp:lastModifiedBy>ВАКАНСИЯ</cp:lastModifiedBy>
  <cp:revision>9</cp:revision>
  <dcterms:created xsi:type="dcterms:W3CDTF">2016-02-15T04:03:00Z</dcterms:created>
  <dcterms:modified xsi:type="dcterms:W3CDTF">2016-02-18T09:49:00Z</dcterms:modified>
</cp:coreProperties>
</file>