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25" w:rsidRDefault="001C6D25" w:rsidP="00537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70E3" w:rsidRPr="0067495D" w:rsidRDefault="005370E3" w:rsidP="00537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-342900</wp:posOffset>
            </wp:positionV>
            <wp:extent cx="1143000" cy="1028700"/>
            <wp:effectExtent l="0" t="0" r="0" b="0"/>
            <wp:wrapNone/>
            <wp:docPr id="1" name="Рисунок 1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2-13007-2015</w:t>
      </w:r>
    </w:p>
    <w:p w:rsidR="005370E3" w:rsidRPr="0067495D" w:rsidRDefault="005370E3" w:rsidP="0053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0E3" w:rsidRPr="0067495D" w:rsidRDefault="005370E3" w:rsidP="0053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0E3" w:rsidRPr="0067495D" w:rsidRDefault="005370E3" w:rsidP="0053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0E3" w:rsidRPr="0067495D" w:rsidRDefault="005370E3" w:rsidP="00537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 w:rsidR="005370E3" w:rsidRPr="0067495D" w:rsidRDefault="005370E3" w:rsidP="00537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>ИМЕНЕМ РЕСПУБЛИКИ КАЗАХСТАН</w:t>
      </w:r>
    </w:p>
    <w:p w:rsidR="005370E3" w:rsidRPr="0067495D" w:rsidRDefault="005370E3" w:rsidP="00537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70E3" w:rsidRPr="0067495D" w:rsidRDefault="005370E3" w:rsidP="00537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>03 ноября 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495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>сть-Каменогорск</w:t>
      </w:r>
      <w:proofErr w:type="spellEnd"/>
    </w:p>
    <w:p w:rsidR="005370E3" w:rsidRPr="0067495D" w:rsidRDefault="005370E3" w:rsidP="00537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70E3" w:rsidRPr="0067495D" w:rsidRDefault="005370E3" w:rsidP="005370E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>Усть-Каменогорский</w:t>
      </w:r>
      <w:proofErr w:type="spell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Восточно-Казахстанской области в составе: председательствующего судьи </w:t>
      </w:r>
      <w:proofErr w:type="spellStart"/>
      <w:r w:rsidRPr="0067495D">
        <w:rPr>
          <w:rFonts w:ascii="Times New Roman" w:eastAsia="Times New Roman" w:hAnsi="Times New Roman" w:cs="Times New Roman"/>
          <w:sz w:val="28"/>
          <w:szCs w:val="28"/>
        </w:rPr>
        <w:t>Абишева</w:t>
      </w:r>
      <w:proofErr w:type="spell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Р.М., при секретаре судебного заседания </w:t>
      </w:r>
      <w:proofErr w:type="spellStart"/>
      <w:r w:rsidRPr="0067495D">
        <w:rPr>
          <w:rFonts w:ascii="Times New Roman" w:eastAsia="Times New Roman" w:hAnsi="Times New Roman" w:cs="Times New Roman"/>
          <w:sz w:val="28"/>
          <w:szCs w:val="28"/>
        </w:rPr>
        <w:t>Бостановой</w:t>
      </w:r>
      <w:proofErr w:type="spell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М.Е, с участием представителя истца Общественного объединения «Общество защиты прав потребителей «Аманат» </w:t>
      </w:r>
      <w:proofErr w:type="spellStart"/>
      <w:r w:rsidRPr="0067495D">
        <w:rPr>
          <w:rFonts w:ascii="Times New Roman" w:eastAsia="Times New Roman" w:hAnsi="Times New Roman" w:cs="Times New Roman"/>
          <w:sz w:val="28"/>
          <w:szCs w:val="28"/>
        </w:rPr>
        <w:t>Оразаевой</w:t>
      </w:r>
      <w:proofErr w:type="spell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Г.К. (действует на основании Устава), представителя ответчика </w:t>
      </w:r>
      <w:proofErr w:type="spellStart"/>
      <w:r w:rsidRPr="0067495D">
        <w:rPr>
          <w:rFonts w:ascii="Times New Roman" w:eastAsia="Times New Roman" w:hAnsi="Times New Roman" w:cs="Times New Roman"/>
          <w:bCs/>
          <w:sz w:val="28"/>
          <w:szCs w:val="28"/>
        </w:rPr>
        <w:t>Штукерт</w:t>
      </w:r>
      <w:proofErr w:type="spellEnd"/>
      <w:r w:rsidRPr="0067495D">
        <w:rPr>
          <w:rFonts w:ascii="Times New Roman" w:eastAsia="Times New Roman" w:hAnsi="Times New Roman" w:cs="Times New Roman"/>
          <w:bCs/>
          <w:sz w:val="28"/>
          <w:szCs w:val="28"/>
        </w:rPr>
        <w:t xml:space="preserve"> П.Я. (доверенность от 05.01.2015г.), 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Общественного объединения «Общество защиты прав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потребителей «Аманат» в интересах Ахметова Алексея </w:t>
      </w:r>
      <w:proofErr w:type="spellStart"/>
      <w:r w:rsidRPr="0067495D">
        <w:rPr>
          <w:rFonts w:ascii="Times New Roman" w:eastAsia="Times New Roman" w:hAnsi="Times New Roman" w:cs="Times New Roman"/>
          <w:sz w:val="28"/>
          <w:szCs w:val="28"/>
        </w:rPr>
        <w:t>Асылбековича</w:t>
      </w:r>
      <w:proofErr w:type="spell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Товариществу с ограниченной ответственностью 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«БИПЭК АВТО Казахстан» о возмещении материального ущерба, морального вреда, неустойки,</w:t>
      </w:r>
    </w:p>
    <w:p w:rsidR="005370E3" w:rsidRPr="0067495D" w:rsidRDefault="005370E3" w:rsidP="005370E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0E3" w:rsidRPr="0067495D" w:rsidRDefault="005370E3" w:rsidP="00537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370E3" w:rsidRPr="0067495D" w:rsidRDefault="005370E3" w:rsidP="00537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Общественное объединение «Общество защиты прав потребителей «Аманат» (далее – ОО «ОЗПП «Аманат») обратилось в суд с иском в интересах Ахметова А.А. к ТОО «БИПЭК АВТО Казахстан» о возмещении материального ущерба, морального вреда, неустойки, мотивируя тем, что в общество обратился Ахметов А.А. с заявлением о том, что 30 апреля 2014 года приобрел у ответчика автомобиль марки 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en-US"/>
        </w:rPr>
        <w:t>KIA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en-US"/>
        </w:rPr>
        <w:t>Rio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, 2014 года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выпуска, кузов №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94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en-US"/>
        </w:rPr>
        <w:t>CC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en-US"/>
        </w:rPr>
        <w:t>BAER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208279, двигатель №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en-US"/>
        </w:rPr>
        <w:t>FCDW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769734, цвет Серый Металлик, стоимостью 3 050 000 тенге, с гарантией на 60 месяцев или 150 000 км</w:t>
      </w: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>робега, что наступит ранее. Однако</w:t>
      </w: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при эксплуатации спустя двух недель стали проявляться дефекты, а именно стук в передней части подвески. 22 мая 2014 года (пробег составлял 1 200 км.) истец обратился к ответчику с просьбой заменить автомобиль, на что автомобиль был принят на диагностику, где неисправность подтвердилась и был произведен гарантийный ремонт – замена амортизаторов, без согласия истца. При пробеге 4 400 км</w:t>
      </w: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>еисправность повторилась, ответчиком в порядке гарантийного обслуживания заменены 4 амортизаторы, при этом установлены амортизаторы 2012 года. При пробеге 22 874 км</w:t>
      </w: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автомобиле уже третий раз проявляется стук в подвески и вновь без ведома истца меняют амортизаторы. В зимний период истец не пользовался автомобилем, т.к. амортизаторы замерзали и не работали. Также, 05.02.2015 года и 21.04.2015 года обращался ответчику по неисправности – стук в рулевом управлении, на 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 работниками ответчика было установлено, что необходимо менять бракованный рулевой </w:t>
      </w:r>
      <w:proofErr w:type="spellStart"/>
      <w:r w:rsidRPr="0067495D">
        <w:rPr>
          <w:rFonts w:ascii="Times New Roman" w:eastAsia="Times New Roman" w:hAnsi="Times New Roman" w:cs="Times New Roman"/>
          <w:sz w:val="28"/>
          <w:szCs w:val="28"/>
        </w:rPr>
        <w:t>карданчик</w:t>
      </w:r>
      <w:proofErr w:type="spell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. Ответчиком сделана заявка на запчасти, однако, на сегодняшний день рулевая рейка не отремонтирована. Истец неоднократно обращался к ответчику с требованием заменить автомобиль, на аналогичный товар надлежащего качества, либо вернуть деньги, на что получал отказы. </w:t>
      </w: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ОО «ОЗПП «Аманат» обратилось к ответчику досудебной претензией, на что был получен ответ, в котором ответчик просил предоставить автомобиль на сервисную станцию для проверки его качества и выявления дефектов. 22 сентября 2015 года в присутствии представителя ОО «ОЗПП «Аманат», представителей торгующей организации инженера по гарантии Шмидт С., </w:t>
      </w:r>
      <w:proofErr w:type="spellStart"/>
      <w:r w:rsidRPr="0067495D">
        <w:rPr>
          <w:rFonts w:ascii="Times New Roman" w:eastAsia="Times New Roman" w:hAnsi="Times New Roman" w:cs="Times New Roman"/>
          <w:sz w:val="28"/>
          <w:szCs w:val="28"/>
        </w:rPr>
        <w:t>Битимбаевой</w:t>
      </w:r>
      <w:proofErr w:type="spell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А.Т., эксперта ТОО «Центр оценки и исследований «Восток» </w:t>
      </w:r>
      <w:proofErr w:type="spellStart"/>
      <w:r w:rsidRPr="0067495D">
        <w:rPr>
          <w:rFonts w:ascii="Times New Roman" w:eastAsia="Times New Roman" w:hAnsi="Times New Roman" w:cs="Times New Roman"/>
          <w:sz w:val="28"/>
          <w:szCs w:val="28"/>
        </w:rPr>
        <w:t>Алаева</w:t>
      </w:r>
      <w:proofErr w:type="spell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был составлен акт, согласно которому при осмотре автомобиля установлено, что требуется замена золотника рулевой рейки, которая является заводским браком, амортизаторы менялись три раза, со слов Шмидт С. неисправность амортизаторов связана с недостатками конструкции данной модели. Таким образом, нашли подтверждения факт продажи автомобиля ненадлежащего качества. </w:t>
      </w: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>В связи с вышеизложенным, просит взыскать с ответчика в пользу истца материальный ущерб по стоимости автомобиля на сегодняшний день в размере 3 297 000 тенге, компенсацию морального вреда в размере 1 000 000 тенге, убытки 136 821 тенге, неустойку в размере 427 000 тенге и представительские расходы 50 000 тенге.</w:t>
      </w:r>
      <w:proofErr w:type="gramEnd"/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представитель истца </w:t>
      </w:r>
      <w:proofErr w:type="spellStart"/>
      <w:r w:rsidRPr="0067495D">
        <w:rPr>
          <w:rFonts w:ascii="Times New Roman" w:eastAsia="Times New Roman" w:hAnsi="Times New Roman" w:cs="Times New Roman"/>
          <w:sz w:val="28"/>
          <w:szCs w:val="28"/>
        </w:rPr>
        <w:t>Оразаева</w:t>
      </w:r>
      <w:proofErr w:type="spell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Г.К. заявила отказ от иска в части требования о возмещении материального ущерба и убытки, подтвердив отказ в письменном виде. Также, в порядке статьи 49 Гражданского процессуального кодекса (далее – ГПК) изменила в остальной части исковых требований, просила взыскать с ответчика в пользу истца неустойку в размере 1 159 000 тенге и компенсацию морального вреда в размере 1 000 000 тенге.</w:t>
      </w: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>Представитель о</w:t>
      </w:r>
      <w:r w:rsidRPr="0067495D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тветчика </w:t>
      </w:r>
      <w:proofErr w:type="spellStart"/>
      <w:r w:rsidRPr="0067495D">
        <w:rPr>
          <w:rFonts w:ascii="Times New Roman" w:eastAsia="Times New Roman" w:hAnsi="Times New Roman" w:cs="Times New Roman"/>
          <w:bCs/>
          <w:sz w:val="28"/>
          <w:szCs w:val="28"/>
        </w:rPr>
        <w:t>Штукерт</w:t>
      </w:r>
      <w:proofErr w:type="spellEnd"/>
      <w:r w:rsidRPr="0067495D">
        <w:rPr>
          <w:rFonts w:ascii="Times New Roman" w:eastAsia="Times New Roman" w:hAnsi="Times New Roman" w:cs="Times New Roman"/>
          <w:bCs/>
          <w:sz w:val="28"/>
          <w:szCs w:val="28"/>
        </w:rPr>
        <w:t xml:space="preserve"> П.Я. с </w:t>
      </w:r>
      <w:r w:rsidRPr="0067495D">
        <w:rPr>
          <w:rFonts w:ascii="Times New Roman" w:eastAsia="Times New Roman" w:hAnsi="Times New Roman" w:cs="Times New Roman"/>
          <w:w w:val="101"/>
          <w:sz w:val="28"/>
          <w:szCs w:val="28"/>
        </w:rPr>
        <w:t>исковыми требованиями не согласился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, указав, что на сегодняшний день ответчиком материальный ущерб и убытки возмещены истцу полностью, просил отказать в иске в полном объеме.</w:t>
      </w: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третьего лица ДБ АО «Сбербанк» </w:t>
      </w:r>
      <w:proofErr w:type="spellStart"/>
      <w:r w:rsidRPr="0067495D">
        <w:rPr>
          <w:rFonts w:ascii="Times New Roman" w:eastAsia="Times New Roman" w:hAnsi="Times New Roman" w:cs="Times New Roman"/>
          <w:sz w:val="28"/>
          <w:szCs w:val="28"/>
        </w:rPr>
        <w:t>Атыгаев</w:t>
      </w:r>
      <w:proofErr w:type="spell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Р.Н., действующий на основании доверенности от 30.12.2014 года, направил в адрес суда заявление, в котором просит исключить ДБ АО «Сбербанк» из числа третьих лиц, в связи с исполнением обязательств истцом перед ДБ АО «Сбербанк» по Договору банковского займа №14-17406-10-ДБЗ от 06.05.2014 года и снятием обременения с автомобиля марки 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en-US"/>
        </w:rPr>
        <w:t>KIA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en-US"/>
        </w:rPr>
        <w:t>Rio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, 2014 года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выпуска, </w:t>
      </w: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№258ДХА16. В настоящее судебное заседание не явился.</w:t>
      </w: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>Определением суда от 03 ноября 2015 года производство по делу в части искового требования о возмещении материального ущерба и убытки прекращено.</w:t>
      </w: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>Суд, выслушав представителей сторон, изучив представленные суду документы, пришел к следующему выводу.</w:t>
      </w: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со статьей 422 Гражданского кодекса (далее – ГК)</w:t>
      </w:r>
      <w:r w:rsidRPr="0067495D">
        <w:rPr>
          <w:rFonts w:ascii="Zan Courier New" w:eastAsia="Times New Roman" w:hAnsi="Zan Courier New" w:cs="Zan Courier New" w:hint="cs"/>
          <w:sz w:val="28"/>
          <w:szCs w:val="28"/>
        </w:rPr>
        <w:t xml:space="preserve"> 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продавец обязан передать покупателю товар, качество которого соответствует договору. 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представленных документов, согласно договору купли-продажи от 30 апреля 2014 года, истец Ахметов А.А. в ТОО «БИПЭК АВТО Казахстан» приобрел автомобиль марки 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en-US"/>
        </w:rPr>
        <w:t>KIA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en-US"/>
        </w:rPr>
        <w:t>Rio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, 2014 года выпуска, кузов №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94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en-US"/>
        </w:rPr>
        <w:t>CC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en-US"/>
        </w:rPr>
        <w:t>BAER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208279, двигатель №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en-US"/>
        </w:rPr>
        <w:t>FCDW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769734, цвет Серый Металлик, стоимостью 3 050 000 тенге, с гарантией на 60 месяцев или 150 000 км</w:t>
      </w: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>робега, в зависимости от того, что наступит ранее.</w:t>
      </w: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>Однако, как следует из представленных документов, истцу продан автомобиль ненадлежащего качества, который не оспаривается ответчиком.</w:t>
      </w: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от 22 сентября 2015 года, составленного в присутствии представителя ОО «ОЗПП «Аманат» </w:t>
      </w:r>
      <w:proofErr w:type="spellStart"/>
      <w:r w:rsidRPr="0067495D">
        <w:rPr>
          <w:rFonts w:ascii="Times New Roman" w:eastAsia="Times New Roman" w:hAnsi="Times New Roman" w:cs="Times New Roman"/>
          <w:sz w:val="28"/>
          <w:szCs w:val="28"/>
        </w:rPr>
        <w:t>Оразаевой</w:t>
      </w:r>
      <w:proofErr w:type="spell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Г.К., представителей торгующей организации инженера по гарантии Шмидт С., </w:t>
      </w:r>
      <w:proofErr w:type="spellStart"/>
      <w:r w:rsidRPr="0067495D">
        <w:rPr>
          <w:rFonts w:ascii="Times New Roman" w:eastAsia="Times New Roman" w:hAnsi="Times New Roman" w:cs="Times New Roman"/>
          <w:sz w:val="28"/>
          <w:szCs w:val="28"/>
        </w:rPr>
        <w:t>Битимбаевой</w:t>
      </w:r>
      <w:proofErr w:type="spell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А.Т., эксперта ТОО «Центр оценки и исследований «Восток» </w:t>
      </w:r>
      <w:proofErr w:type="spellStart"/>
      <w:r w:rsidRPr="0067495D">
        <w:rPr>
          <w:rFonts w:ascii="Times New Roman" w:eastAsia="Times New Roman" w:hAnsi="Times New Roman" w:cs="Times New Roman"/>
          <w:sz w:val="28"/>
          <w:szCs w:val="28"/>
        </w:rPr>
        <w:t>Алаева</w:t>
      </w:r>
      <w:proofErr w:type="spell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С.В., при осмотре автомобиля установлено, что требуется замена золотника рулевой рейки, которая является заводским браком, амортизаторы менялись три раза, со слов Шмидт С.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неисправность амортизаторов связана с недостатками конструкции данной модели.</w:t>
      </w: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>Из представленных документов следует, что стоимость автомобиля аналогичной марки на 2015 год составляет 3 430 000 тенге.</w:t>
      </w: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Согласно пункту 7 статьи 30 Закона «О защите прав потребителей» (далее – Закон), </w:t>
      </w:r>
      <w:r w:rsidRPr="0067495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при расторжении договора расчеты с потребителем производятся, в случае повышения цены на товар, исходя из его цены на момент расторжения договора, а в случае снижения цены - исходя из цены товара на момент покупки.</w:t>
      </w: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>После обращения истца в суд ответчиком возмещена сумма материального ущерба (по стоимости товара на момент расторжения договора) и убытков, по которому в последующем в суде в части вышеуказанных исковых требований был заявлен истцом отказ.</w:t>
      </w: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>Между тем, сторона истца настаивали на исковых требованиях в части взыскания неустойки и компенсации морального вреда, поскольку нарушена права потребителя на качественный товар и просрочены сроки выполнения требования потребителя, что явились причинами обращения в суд.</w:t>
      </w: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пунктом 6 статьи 30 Закона, </w:t>
      </w:r>
      <w:r w:rsidRPr="0067495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за просрочку выполнения требований потребителя продавец (изготовитель), допустивший такие нарушения, выплачивает потребителю неустойку в размере одного процента от стоимости товара за каждый день просрочки.</w:t>
      </w:r>
    </w:p>
    <w:p w:rsidR="005370E3" w:rsidRPr="0067495D" w:rsidRDefault="005370E3" w:rsidP="00537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достоверно установлено, что 18 сентября 2015 года ОО «ОЗПП «Аманат» в интересах истца было направлено ответчику досудебная претензия с требованием об устранении нарушенных прав потребителя, на что в тот же день ответчиком был дан письменный ответ, где 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lastRenderedPageBreak/>
        <w:t>просил предоставить автомобиль на сервисную станцию для проверки его качества, с составлением соответствующего акта проверки качества.</w:t>
      </w:r>
      <w:proofErr w:type="gramEnd"/>
    </w:p>
    <w:p w:rsidR="005370E3" w:rsidRPr="0067495D" w:rsidRDefault="005370E3" w:rsidP="00537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>Как выше было указано, 22 сентября 2015 года с участием представителей сторон был проведен осмотр автомобиля, в результате которого составлен акт, в котором указаны установленные недостатки автомобиля.</w:t>
      </w:r>
    </w:p>
    <w:p w:rsidR="005370E3" w:rsidRPr="0067495D" w:rsidRDefault="005370E3" w:rsidP="00537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>В связи с чем, срок просрочки выполнения требований истца следует исчислять со следующего дня после проведения осмотра автомобиля</w:t>
      </w:r>
      <w:r w:rsidRPr="0067495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начиная с 23.09.2015 года и до дня предъявления иска в суд, предъявленного в суд 29.09.2015 года, срок просрочки который за период времени с 23.09.2015 года по 29.09.2015 года, составляет 7 календарных дней.</w:t>
      </w:r>
    </w:p>
    <w:p w:rsidR="005370E3" w:rsidRPr="0067495D" w:rsidRDefault="005370E3" w:rsidP="00537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>Расчет неустойки, подлежащей взысканию с ответчика в пользу истца составляет 34 300 тенге за 1 просроченный календарный день (1% от стоимости товара (на момент расторжения договора) х 7 календарных дней = 240 100 тенге, составляющей общую сумму подлежащей взысканию с ответчика в пользу истца неустойки.</w:t>
      </w:r>
      <w:proofErr w:type="gramEnd"/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iCs/>
          <w:sz w:val="28"/>
          <w:szCs w:val="28"/>
        </w:rPr>
        <w:t>Согласно статье 21 Закона моральный вред, причиненный потребителю вследствие нарушения продавцом (изготовителем, исполнителем) его прав и законных интересов, предусмотренных законодательством Республики Казахстан о защите прав потребителей, подлежит возмещению при наличии вины продавца (изготовителя, исполнителя) в размере, определяемом судом, если иное не предусмотрено законами Республики Казахстан.</w:t>
      </w: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13 Нормативного постановления Верховного Суда №3 от 21 июня 2001 года «О применении судами законодательства о возмещении морального вреда» если нарушение имущественных прав гражданина имело место одновременно с нарушением его личных неимущественных прав и благ, то наряду с удовлетворением требований о возмещении причиненного имущественного вреда подлежит удовлетворению и заявленное требование о возмещении морального вреда, в том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при нарушении прав потребителя на качественный товар.</w:t>
      </w: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>Принимая во внимание, что в результате виновных действий ответчика было нарушено право истца как потребителя на надлежащее качество товара, ответчик, несмотря на данное обязательство, не исполнил требование истца, в тоже время, учитывая отсутствие объективных данных, свидетельствующих о степени нравственных и физических страданий истца, исходя из принципов справедливости и достаточности, суд полагает законным определить размер компенсации морального вреда в размере 30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000 тенге.</w:t>
      </w: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 вынесении частного определения, 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заявленное представителем истца в ходе рассмотрения дела, мотивированное тем, что требования пункта 6.5 договора купли-продажи ущемляет права потребителя, судом отклонено, поскольку в силу нормы статьи 8 Закона </w:t>
      </w:r>
      <w:r w:rsidRPr="0067495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потребитель имеет право на свободное заключение договора на приобретение товара, между тем, в судебном заседании не установлено принуждение потребителя на заключение договора.</w:t>
      </w:r>
      <w:proofErr w:type="gramEnd"/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статье 116 ГПК издержки, связанные с производством по делу, и государственная пошлина, от уплаты, которых истец был освобожден, взыскиваются с ответчика, не освобожденного от уплаты судебных расходов, в доход государства полностью или пропорционально удовлетворенной части иска. Поскольку истец в силу закона освобожден от уплаты госпошлины, с ответчика в доход государства подлежит взысканию государственная пошлина в размере </w:t>
      </w:r>
      <w:r w:rsidRPr="0067495D">
        <w:rPr>
          <w:rFonts w:ascii="Times New Roman" w:eastAsia="Calibri" w:hAnsi="Times New Roman" w:cs="Times New Roman"/>
          <w:sz w:val="28"/>
          <w:szCs w:val="28"/>
        </w:rPr>
        <w:t xml:space="preserve">3 392 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(2 401 тенге + 991 тенге) тенге.</w:t>
      </w: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proofErr w:type="gramEnd"/>
      <w:r w:rsidRPr="0067495D"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217-219, 221 ГПК, суд</w:t>
      </w:r>
    </w:p>
    <w:p w:rsidR="005370E3" w:rsidRPr="0067495D" w:rsidRDefault="005370E3" w:rsidP="005370E3">
      <w:pPr>
        <w:spacing w:after="0" w:line="240" w:lineRule="auto"/>
        <w:jc w:val="center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w w:val="101"/>
          <w:sz w:val="28"/>
          <w:szCs w:val="28"/>
        </w:rPr>
        <w:t>РЕШИЛ:</w:t>
      </w:r>
    </w:p>
    <w:p w:rsidR="005370E3" w:rsidRPr="0067495D" w:rsidRDefault="005370E3" w:rsidP="005370E3">
      <w:pPr>
        <w:spacing w:after="0" w:line="240" w:lineRule="auto"/>
        <w:jc w:val="center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Общественного объединения «Общество защиты прав потребителей «Аманат» в интересах Ахметова Алексея </w:t>
      </w:r>
      <w:proofErr w:type="spellStart"/>
      <w:r w:rsidRPr="0067495D">
        <w:rPr>
          <w:rFonts w:ascii="Times New Roman" w:eastAsia="Times New Roman" w:hAnsi="Times New Roman" w:cs="Times New Roman"/>
          <w:sz w:val="28"/>
          <w:szCs w:val="28"/>
        </w:rPr>
        <w:t>Асылбековича</w:t>
      </w:r>
      <w:proofErr w:type="spell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Товариществу с ограниченной ответственностью 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«БИПЭК АВТО Казахстан» о возмещении материального ущерба, морального вреда, неустойки – удовлетворить частично.</w:t>
      </w: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Calibri" w:hAnsi="Times New Roman" w:cs="Times New Roman"/>
          <w:sz w:val="28"/>
          <w:szCs w:val="28"/>
        </w:rPr>
        <w:t xml:space="preserve">Взыскать с 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Товарищества с ограниченной ответственностью 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«БИПЭК АВТО Казахстан» </w:t>
      </w:r>
      <w:r w:rsidRPr="0067495D">
        <w:rPr>
          <w:rFonts w:ascii="Times New Roman" w:eastAsia="Calibri" w:hAnsi="Times New Roman" w:cs="Times New Roman"/>
          <w:sz w:val="28"/>
          <w:szCs w:val="28"/>
        </w:rPr>
        <w:t xml:space="preserve">в пользу 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Ахметова Алексея </w:t>
      </w:r>
      <w:proofErr w:type="spellStart"/>
      <w:r w:rsidRPr="0067495D">
        <w:rPr>
          <w:rFonts w:ascii="Times New Roman" w:eastAsia="Times New Roman" w:hAnsi="Times New Roman" w:cs="Times New Roman"/>
          <w:sz w:val="28"/>
          <w:szCs w:val="28"/>
        </w:rPr>
        <w:t>Асылбековича</w:t>
      </w:r>
      <w:proofErr w:type="spell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неустойку в размере 240 100 (двести сорок тысяч сто) тенге и компенсацию морального вреда в размере 30 000 (тридцать тысяч) тенге, всего 270 100 (двести семьдесят тысяч сто) тенге.</w:t>
      </w:r>
    </w:p>
    <w:p w:rsidR="005370E3" w:rsidRPr="0067495D" w:rsidRDefault="005370E3" w:rsidP="0053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В иске Общественного объединения «Общество защиты прав потребителей «Аманат» в интересах Ахметова Алексея </w:t>
      </w:r>
      <w:proofErr w:type="spellStart"/>
      <w:r w:rsidRPr="0067495D">
        <w:rPr>
          <w:rFonts w:ascii="Times New Roman" w:eastAsia="Times New Roman" w:hAnsi="Times New Roman" w:cs="Times New Roman"/>
          <w:sz w:val="28"/>
          <w:szCs w:val="28"/>
        </w:rPr>
        <w:t>Асылбековича</w:t>
      </w:r>
      <w:proofErr w:type="spell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Товариществу с ограниченной ответственностью 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>«БИПЭК АВТО Казахстан» в части взыскания неустойки в размере 918 900 (два миллиона шестьсот девяносто шесть тысяч шестьсот) тенге и компенсации морального вреда в размере 970 000 (девятьсот семьдесят тысяч) тенге – отказать.</w:t>
      </w:r>
      <w:proofErr w:type="gramEnd"/>
    </w:p>
    <w:p w:rsidR="005370E3" w:rsidRPr="0067495D" w:rsidRDefault="005370E3" w:rsidP="005370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95D">
        <w:rPr>
          <w:rFonts w:ascii="Times New Roman" w:eastAsia="Calibri" w:hAnsi="Times New Roman" w:cs="Times New Roman"/>
          <w:sz w:val="28"/>
          <w:szCs w:val="28"/>
        </w:rPr>
        <w:t xml:space="preserve">Взыскать с </w:t>
      </w:r>
      <w:r w:rsidRPr="006749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Товарищества с ограниченной ответственностью 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«БИПЭК АВТО Казахстан» </w:t>
      </w:r>
      <w:r w:rsidRPr="0067495D">
        <w:rPr>
          <w:rFonts w:ascii="Times New Roman" w:eastAsia="Calibri" w:hAnsi="Times New Roman" w:cs="Times New Roman"/>
          <w:sz w:val="28"/>
          <w:szCs w:val="28"/>
        </w:rPr>
        <w:t>в доход государства государственную пошлину в размере             3 392 (три тысячи триста девяносто два) тенге.</w:t>
      </w:r>
    </w:p>
    <w:p w:rsidR="005370E3" w:rsidRPr="0067495D" w:rsidRDefault="005370E3" w:rsidP="00537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в апелляционную судебную коллегию по гражданским и административным делам Восточно-Казахстанского областного суда через </w:t>
      </w:r>
      <w:proofErr w:type="spellStart"/>
      <w:r w:rsidRPr="0067495D">
        <w:rPr>
          <w:rFonts w:ascii="Times New Roman" w:eastAsia="Times New Roman" w:hAnsi="Times New Roman" w:cs="Times New Roman"/>
          <w:w w:val="101"/>
          <w:sz w:val="28"/>
          <w:szCs w:val="28"/>
        </w:rPr>
        <w:t>Усть-Каменогорский</w:t>
      </w:r>
      <w:proofErr w:type="spellEnd"/>
      <w:r w:rsidRPr="0067495D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городской суд в течение пятнадцати дней со дня вручения копии решения.</w:t>
      </w:r>
    </w:p>
    <w:p w:rsidR="005370E3" w:rsidRPr="0067495D" w:rsidRDefault="005370E3" w:rsidP="0053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0E3" w:rsidRPr="0067495D" w:rsidRDefault="005370E3" w:rsidP="0053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0E3" w:rsidRPr="0067495D" w:rsidRDefault="005370E3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>Судья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ab/>
      </w:r>
      <w:r w:rsidRPr="0067495D">
        <w:rPr>
          <w:rFonts w:ascii="Times New Roman" w:eastAsia="Times New Roman" w:hAnsi="Times New Roman" w:cs="Times New Roman"/>
          <w:sz w:val="28"/>
          <w:szCs w:val="28"/>
        </w:rPr>
        <w:tab/>
      </w:r>
      <w:r w:rsidRPr="0067495D">
        <w:rPr>
          <w:rFonts w:ascii="Times New Roman" w:eastAsia="Times New Roman" w:hAnsi="Times New Roman" w:cs="Times New Roman"/>
          <w:sz w:val="28"/>
          <w:szCs w:val="28"/>
        </w:rPr>
        <w:tab/>
      </w:r>
      <w:r w:rsidRPr="0067495D">
        <w:rPr>
          <w:rFonts w:ascii="Times New Roman" w:eastAsia="Times New Roman" w:hAnsi="Times New Roman" w:cs="Times New Roman"/>
          <w:sz w:val="28"/>
          <w:szCs w:val="28"/>
        </w:rPr>
        <w:tab/>
      </w:r>
      <w:r w:rsidRPr="0067495D">
        <w:rPr>
          <w:rFonts w:ascii="Times New Roman" w:eastAsia="Times New Roman" w:hAnsi="Times New Roman" w:cs="Times New Roman"/>
          <w:sz w:val="28"/>
          <w:szCs w:val="28"/>
        </w:rPr>
        <w:tab/>
        <w:t>/подпись/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67495D">
        <w:rPr>
          <w:rFonts w:ascii="Times New Roman" w:eastAsia="Times New Roman" w:hAnsi="Times New Roman" w:cs="Times New Roman"/>
          <w:sz w:val="28"/>
          <w:szCs w:val="28"/>
        </w:rPr>
        <w:t>Абишев</w:t>
      </w:r>
      <w:proofErr w:type="spell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 w:rsidR="005370E3" w:rsidRPr="0067495D" w:rsidRDefault="005370E3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 w:rsidR="005370E3" w:rsidRPr="0067495D" w:rsidRDefault="005370E3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67495D">
        <w:rPr>
          <w:rFonts w:ascii="Times New Roman" w:eastAsia="Times New Roman" w:hAnsi="Times New Roman" w:cs="Times New Roman"/>
          <w:sz w:val="28"/>
          <w:szCs w:val="28"/>
        </w:rPr>
        <w:t>Абишев</w:t>
      </w:r>
      <w:proofErr w:type="spell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 w:rsidR="005370E3" w:rsidRPr="0067495D" w:rsidRDefault="005370E3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Справка </w:t>
      </w:r>
    </w:p>
    <w:p w:rsidR="005370E3" w:rsidRPr="0067495D" w:rsidRDefault="005370E3" w:rsidP="0053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95D">
        <w:rPr>
          <w:rFonts w:ascii="Times New Roman" w:eastAsia="Times New Roman" w:hAnsi="Times New Roman" w:cs="Times New Roman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вступило в законную силу «23» декабря </w:t>
      </w:r>
      <w:r w:rsidRPr="0067495D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7495D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5370E3" w:rsidRPr="0067495D" w:rsidRDefault="005370E3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E3" w:rsidRDefault="005370E3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495D">
        <w:rPr>
          <w:rFonts w:ascii="Times New Roman" w:eastAsia="Times New Roman" w:hAnsi="Times New Roman" w:cs="Times New Roman"/>
          <w:sz w:val="28"/>
          <w:szCs w:val="28"/>
        </w:rPr>
        <w:t>Абишев</w:t>
      </w:r>
      <w:proofErr w:type="spellEnd"/>
      <w:r w:rsidRPr="0067495D"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7BF" w:rsidRPr="0067495D" w:rsidRDefault="000C07BF" w:rsidP="0053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E3" w:rsidRDefault="005370E3" w:rsidP="005370E3"/>
    <w:p w:rsidR="001D0077" w:rsidRDefault="000C07BF"/>
    <w:sectPr w:rsidR="001D0077" w:rsidSect="001E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Courier New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E3"/>
    <w:rsid w:val="000C07BF"/>
    <w:rsid w:val="001C6D25"/>
    <w:rsid w:val="005370E3"/>
    <w:rsid w:val="00A73DED"/>
    <w:rsid w:val="00C71AA7"/>
    <w:rsid w:val="00DD06D9"/>
    <w:rsid w:val="00E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4</cp:revision>
  <dcterms:created xsi:type="dcterms:W3CDTF">2016-02-19T06:00:00Z</dcterms:created>
  <dcterms:modified xsi:type="dcterms:W3CDTF">2016-02-19T11:00:00Z</dcterms:modified>
</cp:coreProperties>
</file>