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>№ 2-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3194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-201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</w:t>
      </w: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Р  Е  Ш  Е  Н  И  Е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</w:p>
    <w:p w:rsidR="00F86064" w:rsidRPr="004424F1" w:rsidRDefault="00F86064" w:rsidP="00F70124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>И м е н е м  Р е с п у б л и к и  К а з а х с т а н</w:t>
      </w:r>
    </w:p>
    <w:p w:rsidR="00F86064" w:rsidRPr="004424F1" w:rsidRDefault="00F86064" w:rsidP="00F70124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24 декабря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 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г.  Актау</w:t>
      </w: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6064" w:rsidRPr="004424F1" w:rsidRDefault="00F86064" w:rsidP="00F70124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Специализированный межрайонный экономический суд Мангистауской области  в составе председательствующего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судьи Бакытжановой Г.К.,</w:t>
      </w:r>
      <w:r w:rsidRPr="004424F1">
        <w:rPr>
          <w:rFonts w:ascii="Times New Roman" w:hAnsi="Times New Roman" w:cs="Times New Roman"/>
          <w:sz w:val="28"/>
          <w:szCs w:val="28"/>
        </w:rPr>
        <w:t xml:space="preserve"> при секретаре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Жумажановой А.З.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с участием прокурора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Кубаева С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представителя истца </w:t>
      </w:r>
      <w:r w:rsidRPr="004424F1">
        <w:rPr>
          <w:rFonts w:ascii="Times New Roman" w:hAnsi="Times New Roman" w:cs="Times New Roman"/>
          <w:sz w:val="28"/>
          <w:szCs w:val="28"/>
        </w:rPr>
        <w:t xml:space="preserve">по доверенности Исламова Т.Т., представителя ответчика по доверенности Хоминец А.В., представителей третьего лица РГУ «Департамента государственных доходов по Мангистауской области» по доверенности Асауовой М.С., Бокаевой Г.,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представителя </w:t>
      </w:r>
      <w:r w:rsidRPr="004424F1">
        <w:rPr>
          <w:rFonts w:ascii="Times New Roman" w:hAnsi="Times New Roman" w:cs="Times New Roman"/>
          <w:sz w:val="28"/>
          <w:szCs w:val="28"/>
        </w:rPr>
        <w:t>ТОО «СВХ Юран» по доверенности С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әрсенғұл С.С</w:t>
      </w:r>
      <w:r w:rsidRPr="004424F1">
        <w:rPr>
          <w:rFonts w:ascii="Times New Roman" w:hAnsi="Times New Roman" w:cs="Times New Roman"/>
          <w:sz w:val="28"/>
          <w:szCs w:val="28"/>
        </w:rPr>
        <w:t xml:space="preserve">.,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заседании, в зале суда гражданск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их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дел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иску акционерного общества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Озенмунайгаз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424F1">
        <w:rPr>
          <w:rFonts w:ascii="Times New Roman" w:hAnsi="Times New Roman" w:cs="Times New Roman"/>
          <w:sz w:val="28"/>
          <w:szCs w:val="28"/>
        </w:rPr>
        <w:t xml:space="preserve">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4424F1">
        <w:rPr>
          <w:rFonts w:ascii="Times New Roman" w:hAnsi="Times New Roman" w:cs="Times New Roman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sz w:val="28"/>
          <w:szCs w:val="28"/>
        </w:rPr>
        <w:t xml:space="preserve">»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о признании</w:t>
      </w:r>
      <w:r w:rsidRPr="004424F1">
        <w:rPr>
          <w:rFonts w:ascii="Times New Roman" w:hAnsi="Times New Roman" w:cs="Times New Roman"/>
          <w:sz w:val="28"/>
          <w:szCs w:val="28"/>
        </w:rPr>
        <w:t xml:space="preserve"> сертификата о происхождении товара №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46400042 от 19.08.2014 года недействительным с момента выдачи; о признании обязательства ответчика, принятые на себя по договору №710-205 от 16.05.2014 года, исполненными ненадлежащим образом; о расторжении договора №710-205 от 16.05.2014 года заключенного между истцом и ответчиком, в связи с существенным нарушением ответчиком условий договора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 по встречному иску </w:t>
      </w:r>
      <w:r w:rsidRPr="004424F1">
        <w:rPr>
          <w:rFonts w:ascii="Times New Roman" w:hAnsi="Times New Roman" w:cs="Times New Roman"/>
          <w:sz w:val="28"/>
          <w:szCs w:val="28"/>
        </w:rPr>
        <w:t xml:space="preserve">товарищества с ограниченной ответственностью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4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акционерному обществу </w:t>
      </w:r>
      <w:r w:rsidRPr="004424F1">
        <w:rPr>
          <w:rFonts w:ascii="Times New Roman" w:hAnsi="Times New Roman" w:cs="Times New Roman"/>
          <w:sz w:val="28"/>
          <w:szCs w:val="28"/>
        </w:rPr>
        <w:t>«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Озенмунайгаз</w:t>
      </w:r>
      <w:r w:rsidRPr="004424F1">
        <w:rPr>
          <w:rFonts w:ascii="Times New Roman" w:hAnsi="Times New Roman" w:cs="Times New Roman"/>
          <w:sz w:val="28"/>
          <w:szCs w:val="28"/>
        </w:rPr>
        <w:t xml:space="preserve">» </w:t>
      </w:r>
      <w:r w:rsidRPr="004424F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424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 обязывании ответчика подписать как Поставщика по договору поставки №710-205 от 16.05.2014 года акт приема-передачи 3Т-359 от 03.11.2014 года и 3Т-379 от 17.11.2014 года, а также, акт сверки взаиморасчетов в течении семи дней с момента вступления в законную силу решения суда</w:t>
      </w:r>
      <w:r w:rsidRPr="004424F1">
        <w:rPr>
          <w:rFonts w:ascii="Times New Roman" w:hAnsi="Times New Roman" w:cs="Times New Roman"/>
          <w:sz w:val="28"/>
          <w:szCs w:val="28"/>
        </w:rPr>
        <w:t>,</w:t>
      </w:r>
    </w:p>
    <w:p w:rsidR="00F86064" w:rsidRPr="004424F1" w:rsidRDefault="00F86064" w:rsidP="00F70124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ab/>
        <w:t>УСТАНОВИЛ:</w:t>
      </w:r>
    </w:p>
    <w:p w:rsidR="005B40A5" w:rsidRPr="004424F1" w:rsidRDefault="005B40A5" w:rsidP="00F70124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39EE" w:rsidRPr="004424F1" w:rsidRDefault="00F86064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</w:rPr>
        <w:t>Истец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 АО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Озенмунайгаз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424F1">
        <w:rPr>
          <w:rFonts w:ascii="Times New Roman" w:hAnsi="Times New Roman" w:cs="Times New Roman"/>
          <w:sz w:val="28"/>
          <w:szCs w:val="28"/>
        </w:rPr>
        <w:t xml:space="preserve"> обратил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ась</w:t>
      </w:r>
      <w:r w:rsidRPr="004424F1">
        <w:rPr>
          <w:rFonts w:ascii="Times New Roman" w:hAnsi="Times New Roman" w:cs="Times New Roman"/>
          <w:sz w:val="28"/>
          <w:szCs w:val="28"/>
        </w:rPr>
        <w:t xml:space="preserve"> в суд с иском к ТОО «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sz w:val="28"/>
          <w:szCs w:val="28"/>
        </w:rPr>
        <w:t xml:space="preserve">», мотивируя исковое заявление тем, что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апреле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</w:rPr>
        <w:t>2014 год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поступило письмо от 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котором они указали, что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</w:rPr>
        <w:t>разраб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атывают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</w:rPr>
        <w:t xml:space="preserve"> технологи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ю по изготовлению бескаркасных щелевых фильтров и являются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</w:rPr>
        <w:t>отечественны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</w:rPr>
        <w:t>производител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ями. После чего, было принято решение перевести данные услуги на закуп ТМЦ и 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</w:rPr>
        <w:t>проведение тендера среди отечественных товаропроизводителей.</w:t>
      </w:r>
    </w:p>
    <w:p w:rsidR="00F86064" w:rsidRPr="004424F1" w:rsidRDefault="00D939EE" w:rsidP="00F70124">
      <w:pPr>
        <w:pStyle w:val="3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424F1">
        <w:rPr>
          <w:sz w:val="28"/>
          <w:szCs w:val="28"/>
        </w:rPr>
        <w:t xml:space="preserve">Согласно ст.120 </w:t>
      </w:r>
      <w:r w:rsidRPr="004424F1">
        <w:rPr>
          <w:color w:val="000000"/>
          <w:sz w:val="28"/>
          <w:szCs w:val="28"/>
        </w:rPr>
        <w:t xml:space="preserve">Правил </w:t>
      </w:r>
      <w:r w:rsidRPr="004424F1">
        <w:rPr>
          <w:rFonts w:eastAsia="Calibri"/>
          <w:sz w:val="28"/>
          <w:szCs w:val="28"/>
        </w:rPr>
        <w:t>закупок товаров, работ и услуг АО «ФНБ «Самрук-Казына» и организациями пятьдесят и более процентов голосующих акций (долей участия) которых прямо или косвенно принадлежат АО «Самрук-Казына» на праве собственности или доверительного управления (далее – Правила)</w:t>
      </w:r>
      <w:r w:rsidRPr="004424F1">
        <w:rPr>
          <w:sz w:val="28"/>
          <w:szCs w:val="28"/>
        </w:rPr>
        <w:t>,договор о закупках, который заключается способом из одного источника.</w:t>
      </w:r>
    </w:p>
    <w:p w:rsidR="00D939EE" w:rsidRPr="004424F1" w:rsidRDefault="00D939EE" w:rsidP="00F701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4F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Вместе с тем,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sz w:val="28"/>
          <w:szCs w:val="28"/>
          <w:lang w:eastAsia="ru-RU"/>
        </w:rPr>
        <w:t xml:space="preserve"> был ознакомлен с требованиями и условиями, предусмотренной технической спецификацией, в последующем </w:t>
      </w:r>
      <w:r w:rsidRPr="004424F1">
        <w:rPr>
          <w:rFonts w:ascii="Times New Roman" w:hAnsi="Times New Roman" w:cs="Times New Roman"/>
          <w:sz w:val="28"/>
          <w:szCs w:val="28"/>
        </w:rPr>
        <w:t xml:space="preserve">добровольно заключил договор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4424F1">
        <w:rPr>
          <w:rFonts w:ascii="Times New Roman" w:hAnsi="Times New Roman" w:cs="Times New Roman"/>
          <w:sz w:val="28"/>
          <w:szCs w:val="28"/>
        </w:rPr>
        <w:t xml:space="preserve">710-205 от 16.05.2014г. (далее-Договор) на предмет поставки фильтров скважинных щелевых бескаркасных 1000мм, 2000мм, 3000мм, 4000мм, 5000мм и 6000мм в количестве 500шт. </w:t>
      </w:r>
    </w:p>
    <w:p w:rsidR="00D939EE" w:rsidRPr="004424F1" w:rsidRDefault="00D939EE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>По условиям п.9.1 Договора Поставщик одновременно с отгрузкой последней партий товара обязан предоставить сведения о местном содержании в Товара по форме, установленном в приложении №3 к Договору, с приложением засвидетельствованных уполномоченным государственным органом копий сертификатов СТ-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9EE" w:rsidRPr="004424F1" w:rsidRDefault="00D939EE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Однако, до настоящего времени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не был представлен отчет о местном содержании. </w:t>
      </w:r>
    </w:p>
    <w:p w:rsidR="00D939EE" w:rsidRPr="004424F1" w:rsidRDefault="00D939EE" w:rsidP="00F70124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4F1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сертификата о происхождении товара 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424F1">
        <w:rPr>
          <w:rFonts w:ascii="Times New Roman" w:hAnsi="Times New Roman" w:cs="Times New Roman"/>
          <w:color w:val="000000"/>
          <w:sz w:val="28"/>
          <w:szCs w:val="28"/>
          <w:lang w:val="en-US"/>
        </w:rPr>
        <w:t>KZ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>4 64 00042 от 19.08.2014года доля местных материалов и затрат используемых при изготовлении Товара составляет 57,9%.</w:t>
      </w:r>
    </w:p>
    <w:p w:rsidR="00D939EE" w:rsidRPr="004424F1" w:rsidRDefault="00D939EE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4F1">
        <w:rPr>
          <w:rFonts w:ascii="Times New Roman" w:hAnsi="Times New Roman" w:cs="Times New Roman"/>
          <w:sz w:val="28"/>
          <w:szCs w:val="28"/>
        </w:rPr>
        <w:t>Однако, согласно товарно-транспортной накладной №14 от 14.11.2014г. и №5421 от 31.10.2014г.  пункт погрузки товара(фильтр скважинный щелевой бескаркасный)указан в складе временного хранения «Юран» находящиеся на территории Мангистауской области (Морпрот Актау).</w:t>
      </w:r>
    </w:p>
    <w:p w:rsidR="00D939EE" w:rsidRPr="004424F1" w:rsidRDefault="00D939EE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4F1">
        <w:rPr>
          <w:rFonts w:ascii="Times New Roman" w:hAnsi="Times New Roman" w:cs="Times New Roman"/>
          <w:sz w:val="28"/>
          <w:szCs w:val="28"/>
        </w:rPr>
        <w:t xml:space="preserve">Согласно п.2 ст.39 Кодекса о таможенном деле в Республики Казахстан - </w:t>
      </w:r>
      <w:r w:rsidRPr="004424F1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владелец склада временного хранения осуществляет хранение товаров, находящихся под таможенным контролем, в случаях и на условиях, установленных таможенным законодательством Республики Казахстан.</w:t>
      </w:r>
    </w:p>
    <w:p w:rsidR="00D939EE" w:rsidRPr="004424F1" w:rsidRDefault="00D939EE" w:rsidP="00F70124">
      <w:pPr>
        <w:pStyle w:val="3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</w:rPr>
      </w:pPr>
      <w:r w:rsidRPr="004424F1">
        <w:rPr>
          <w:color w:val="000000"/>
          <w:sz w:val="28"/>
          <w:szCs w:val="28"/>
        </w:rPr>
        <w:t>При этом,</w:t>
      </w:r>
      <w:r w:rsidR="0081222F" w:rsidRPr="004424F1">
        <w:rPr>
          <w:color w:val="000000"/>
          <w:sz w:val="28"/>
          <w:szCs w:val="28"/>
          <w:lang w:val="kk-KZ"/>
        </w:rPr>
        <w:t xml:space="preserve"> </w:t>
      </w:r>
      <w:r w:rsidRPr="004424F1">
        <w:rPr>
          <w:bCs/>
          <w:color w:val="000000"/>
          <w:sz w:val="28"/>
          <w:szCs w:val="28"/>
        </w:rPr>
        <w:t>ТОО «</w:t>
      </w:r>
      <w:r w:rsidRPr="004424F1">
        <w:rPr>
          <w:bCs/>
          <w:color w:val="000000"/>
          <w:sz w:val="28"/>
          <w:szCs w:val="28"/>
          <w:lang w:val="en-US"/>
        </w:rPr>
        <w:t>EurasiaSlot</w:t>
      </w:r>
      <w:r w:rsidRPr="004424F1">
        <w:rPr>
          <w:bCs/>
          <w:color w:val="000000"/>
          <w:sz w:val="28"/>
          <w:szCs w:val="28"/>
        </w:rPr>
        <w:t>»</w:t>
      </w:r>
      <w:r w:rsidRPr="004424F1">
        <w:rPr>
          <w:color w:val="000000"/>
          <w:sz w:val="28"/>
          <w:szCs w:val="28"/>
        </w:rPr>
        <w:t xml:space="preserve"> заключен договор перевозки с ТОО «</w:t>
      </w:r>
      <w:r w:rsidRPr="004424F1">
        <w:rPr>
          <w:color w:val="000000"/>
          <w:sz w:val="28"/>
          <w:szCs w:val="28"/>
          <w:lang w:val="en-US"/>
        </w:rPr>
        <w:t>TECHNOWESTLTD</w:t>
      </w:r>
      <w:r w:rsidRPr="004424F1">
        <w:rPr>
          <w:color w:val="000000"/>
          <w:sz w:val="28"/>
          <w:szCs w:val="28"/>
        </w:rPr>
        <w:t>»,  с целью погрузки товара с СВХ Юран и доставки товара в адрес ответчика (Управление УПТО и КО АО Озенмунайгаз»).</w:t>
      </w:r>
    </w:p>
    <w:p w:rsidR="00D939EE" w:rsidRPr="004424F1" w:rsidRDefault="00D939EE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заключило договор с ООО «УКР СЛОТ», являющимся товаропроизводителем Республики Украина, на предмет поставки </w:t>
      </w:r>
      <w:r w:rsidRPr="004424F1">
        <w:rPr>
          <w:rFonts w:ascii="Times New Roman" w:hAnsi="Times New Roman" w:cs="Times New Roman"/>
          <w:sz w:val="28"/>
          <w:szCs w:val="28"/>
        </w:rPr>
        <w:t>фильтров скважинных щелевых бескаркасных.</w:t>
      </w:r>
    </w:p>
    <w:p w:rsidR="00D939EE" w:rsidRPr="004424F1" w:rsidRDefault="00D939EE" w:rsidP="00F70124">
      <w:pPr>
        <w:pStyle w:val="a8"/>
        <w:ind w:firstLine="708"/>
        <w:jc w:val="both"/>
        <w:rPr>
          <w:rStyle w:val="s0"/>
          <w:sz w:val="28"/>
          <w:szCs w:val="28"/>
        </w:rPr>
      </w:pPr>
      <w:bookmarkStart w:id="0" w:name="SUB700"/>
      <w:bookmarkEnd w:id="0"/>
      <w:r w:rsidRPr="004424F1">
        <w:rPr>
          <w:rStyle w:val="s0"/>
          <w:sz w:val="28"/>
          <w:szCs w:val="28"/>
        </w:rPr>
        <w:t>В соответствии с п.7 вышеуказанных Правил - критериями достаточной переработки товара для придания ему статуса произведенного в Республике Казахстан является</w:t>
      </w:r>
      <w:r w:rsidR="0081222F" w:rsidRPr="004424F1">
        <w:rPr>
          <w:rStyle w:val="s0"/>
          <w:sz w:val="28"/>
          <w:szCs w:val="28"/>
          <w:lang w:val="kk-KZ"/>
        </w:rPr>
        <w:t xml:space="preserve"> </w:t>
      </w:r>
      <w:r w:rsidRPr="004424F1">
        <w:rPr>
          <w:rStyle w:val="s0"/>
          <w:sz w:val="28"/>
          <w:szCs w:val="28"/>
        </w:rPr>
        <w:t>выполнение производственных или технологических операций, достаточных для того, чтобы страной происхождения товара считалась страна, где эти операции имели место.</w:t>
      </w:r>
    </w:p>
    <w:p w:rsidR="00D939EE" w:rsidRPr="004424F1" w:rsidRDefault="00D939EE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Следовательно, вышеуказанные действия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 основания для утверждения, что товар изготовлен не на территории РК, а данный поставщик не является отечественным товаропроизводителем.</w:t>
      </w:r>
    </w:p>
    <w:p w:rsidR="00F86064" w:rsidRPr="004424F1" w:rsidRDefault="00D939EE" w:rsidP="00F70124">
      <w:pPr>
        <w:pStyle w:val="a8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24F1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C76B3" w:rsidRPr="004424F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нарушило условия договора по предоставлению отчета о местном содержании в Товаре и ввела в заблуждение путем обмана АО «Озенмунайгаз» о том, что Товар произведен на территории Республики Казахстан.</w:t>
      </w:r>
    </w:p>
    <w:p w:rsidR="00F86064" w:rsidRPr="004424F1" w:rsidRDefault="00F86064" w:rsidP="00F701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kk-KZ" w:eastAsia="kk-KZ"/>
        </w:rPr>
        <w:t>На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основании выше изложенного, истец просит</w:t>
      </w:r>
      <w:r w:rsidR="00D939EE"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суд, п</w:t>
      </w:r>
      <w:r w:rsidR="00D939EE" w:rsidRPr="004424F1">
        <w:rPr>
          <w:rFonts w:ascii="Times New Roman" w:hAnsi="Times New Roman" w:cs="Times New Roman"/>
          <w:color w:val="000000"/>
          <w:sz w:val="28"/>
          <w:szCs w:val="28"/>
        </w:rPr>
        <w:t>ризнать сертификат о происхождении товара №</w:t>
      </w:r>
      <w:r w:rsidR="00D939EE" w:rsidRPr="004424F1">
        <w:rPr>
          <w:rFonts w:ascii="Times New Roman" w:hAnsi="Times New Roman" w:cs="Times New Roman"/>
          <w:color w:val="000000"/>
          <w:sz w:val="28"/>
          <w:szCs w:val="28"/>
          <w:lang w:val="en-US"/>
        </w:rPr>
        <w:t>KZ</w:t>
      </w:r>
      <w:r w:rsidR="00D939EE" w:rsidRPr="004424F1">
        <w:rPr>
          <w:rFonts w:ascii="Times New Roman" w:hAnsi="Times New Roman" w:cs="Times New Roman"/>
          <w:color w:val="000000"/>
          <w:sz w:val="28"/>
          <w:szCs w:val="28"/>
        </w:rPr>
        <w:t>4 64 00042 от 19.08.2014г. недействительным с момента выдачи;</w:t>
      </w:r>
      <w:r w:rsidR="00D939EE" w:rsidRPr="004424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C76B3" w:rsidRPr="004424F1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r w:rsidR="00D939EE"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ризнать обязательства  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ТОО 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«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», принятые на себя по договору №710-205 от 16.05.2014г., исполненными ненадлежащим образом;</w:t>
      </w:r>
      <w:r w:rsidR="00D939EE" w:rsidRPr="004424F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C76B3" w:rsidRPr="004424F1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асторгнуть договора №710-205 от 16.05.2014г., заключенного между АО «Озенмунайгаз» и ТОО «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="00D939EE"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», в связи с существенным нарушением ответчиком условий договора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3A0F" w:rsidRPr="004424F1" w:rsidRDefault="00D43A0F" w:rsidP="00F70124">
      <w:pPr>
        <w:spacing w:after="0" w:line="240" w:lineRule="auto"/>
        <w:ind w:left="60" w:right="20"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уководствуясь положениями ст.156 Гражданского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Про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цессуального кодекса РК</w:t>
      </w:r>
      <w:r w:rsidRPr="004424F1">
        <w:rPr>
          <w:rFonts w:ascii="Times New Roman" w:hAnsi="Times New Roman" w:cs="Times New Roman"/>
          <w:sz w:val="28"/>
          <w:szCs w:val="28"/>
        </w:rPr>
        <w:t xml:space="preserve"> </w:t>
      </w:r>
      <w:r w:rsidR="005C76B3" w:rsidRPr="004424F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424F1">
        <w:rPr>
          <w:rFonts w:ascii="Times New Roman" w:hAnsi="Times New Roman" w:cs="Times New Roman"/>
          <w:sz w:val="28"/>
          <w:szCs w:val="28"/>
        </w:rPr>
        <w:t>тветчик в свою очередь предъявил встречный ис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к.</w:t>
      </w:r>
    </w:p>
    <w:p w:rsidR="00D43A0F" w:rsidRPr="004424F1" w:rsidRDefault="00F41B0F" w:rsidP="00F70124">
      <w:pPr>
        <w:spacing w:after="0" w:line="240" w:lineRule="auto"/>
        <w:ind w:left="60" w:right="20" w:firstLine="6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  <w:lang w:val="kk-KZ"/>
        </w:rPr>
        <w:t>16 мая 2014 года между истцом и ответчиком заключен договор поставки №710-205, согласно которого Поставщик обязался поставить товар по ценам, указанным с Спецификации №1, являющ</w:t>
      </w:r>
      <w:r w:rsidR="0001349F" w:rsidRPr="004424F1">
        <w:rPr>
          <w:rFonts w:ascii="Times New Roman" w:hAnsi="Times New Roman" w:cs="Times New Roman"/>
          <w:sz w:val="28"/>
          <w:szCs w:val="28"/>
          <w:lang w:val="kk-KZ"/>
        </w:rPr>
        <w:t>ейся частью догвора, а покупатель обязаося принять и оплатить товар на условиях заключенного договора при условии надлежащего исполнения поставщиком своих обязательств по договору.</w:t>
      </w:r>
    </w:p>
    <w:p w:rsidR="0001349F" w:rsidRPr="004424F1" w:rsidRDefault="0001349F" w:rsidP="00F70124">
      <w:pPr>
        <w:spacing w:after="0" w:line="240" w:lineRule="auto"/>
        <w:ind w:left="60" w:right="20" w:firstLine="68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Также по условиям договора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АО «Озенмунайгаз»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было обязано после поставки товара подписать акт приема-передачи и акт сверки взаиморасчетов. Но после поставки последней партии товара, оставив товар у себя на складе поставщик, ответчик по данному иску, отказался подписывать акт приема-передачи, мотивируя это отсутствием клапанов, </w:t>
      </w:r>
      <w:r w:rsidR="00A13533" w:rsidRPr="004424F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оторые не предусмотрены ни договором поставки, ни спецификациями, ни чертежами являющиеся составной частью договора, при этом ранее им подписывались акты приема-передачи без упоминания каких-либо клапанов.</w:t>
      </w:r>
    </w:p>
    <w:p w:rsidR="0001349F" w:rsidRPr="004424F1" w:rsidRDefault="0001349F" w:rsidP="00F70124">
      <w:pPr>
        <w:spacing w:after="0" w:line="240" w:lineRule="auto"/>
        <w:ind w:left="60" w:right="20" w:firstLine="68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Акты свеок взаиморасчетов также до сих пор заказчиком не подписываются. </w:t>
      </w:r>
    </w:p>
    <w:p w:rsidR="0001349F" w:rsidRPr="004424F1" w:rsidRDefault="0001349F" w:rsidP="00F70124">
      <w:pPr>
        <w:spacing w:after="0" w:line="240" w:lineRule="auto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истец просит суд </w:t>
      </w:r>
      <w:r w:rsidRPr="004424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обязать АО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«Озенмунайгаз»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4424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подписать как Поставщика по договору поставки №710-205 от 16.05.2014 года акт приема-передачи 3Т-359 от 03.11.2014 года и 3Т-379 от 17.11.2014 года, а также, акт сверки взаиморасчетов в течении семи дней с момента вступления в законную силу решения суда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349F" w:rsidRPr="004424F1" w:rsidRDefault="0001349F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4F1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истца, по встречому иску ответчика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4424F1">
        <w:rPr>
          <w:rFonts w:ascii="Times New Roman" w:hAnsi="Times New Roman" w:cs="Times New Roman"/>
          <w:sz w:val="28"/>
          <w:szCs w:val="28"/>
        </w:rPr>
        <w:t>Исламов Т.Т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Pr="004424F1">
        <w:rPr>
          <w:rFonts w:ascii="Times New Roman" w:hAnsi="Times New Roman" w:cs="Times New Roman"/>
          <w:sz w:val="28"/>
          <w:szCs w:val="28"/>
        </w:rPr>
        <w:t xml:space="preserve"> иск поддержал, встречный иск не признал, просил суд основной иск удовлетворить полностью, в удовлетворении встречных исковых требовании отказать.</w:t>
      </w:r>
    </w:p>
    <w:p w:rsidR="0001349F" w:rsidRPr="004424F1" w:rsidRDefault="0001349F" w:rsidP="00F7012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424F1">
        <w:rPr>
          <w:rFonts w:ascii="Times New Roman" w:hAnsi="Times New Roman" w:cs="Times New Roman"/>
          <w:bCs/>
          <w:iCs/>
          <w:sz w:val="28"/>
          <w:szCs w:val="28"/>
        </w:rPr>
        <w:tab/>
        <w:t>В судебном заседании представитель ответчика по встречному исковому заявлению истца</w:t>
      </w:r>
      <w:r w:rsidRPr="004424F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- </w:t>
      </w:r>
      <w:r w:rsidRPr="004424F1">
        <w:rPr>
          <w:rFonts w:ascii="Times New Roman" w:hAnsi="Times New Roman" w:cs="Times New Roman"/>
          <w:sz w:val="28"/>
          <w:szCs w:val="28"/>
        </w:rPr>
        <w:t>Хоминец А.В.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4424F1">
        <w:rPr>
          <w:rFonts w:ascii="Times New Roman" w:hAnsi="Times New Roman" w:cs="Times New Roman"/>
          <w:bCs/>
          <w:iCs/>
          <w:sz w:val="28"/>
          <w:szCs w:val="28"/>
        </w:rPr>
        <w:t>иск</w:t>
      </w:r>
      <w:r w:rsidRPr="004424F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не</w:t>
      </w:r>
      <w:r w:rsidRPr="004424F1">
        <w:rPr>
          <w:rFonts w:ascii="Times New Roman" w:hAnsi="Times New Roman" w:cs="Times New Roman"/>
          <w:bCs/>
          <w:iCs/>
          <w:sz w:val="28"/>
          <w:szCs w:val="28"/>
        </w:rPr>
        <w:t xml:space="preserve"> признал, встречный иск поддержал и просил суд удовлетворить в полном объеме.</w:t>
      </w:r>
    </w:p>
    <w:p w:rsidR="0001349F" w:rsidRPr="004424F1" w:rsidRDefault="0001349F" w:rsidP="00F70124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bCs/>
          <w:iCs/>
          <w:sz w:val="28"/>
          <w:szCs w:val="28"/>
        </w:rPr>
        <w:t>Суд, изучив материалы дела, выслушав доводы сторон,</w:t>
      </w:r>
      <w:r w:rsidR="00A13533" w:rsidRPr="004424F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третьих лиц,</w:t>
      </w:r>
      <w:r w:rsidRPr="004424F1">
        <w:rPr>
          <w:rFonts w:ascii="Times New Roman" w:hAnsi="Times New Roman" w:cs="Times New Roman"/>
          <w:bCs/>
          <w:iCs/>
          <w:sz w:val="28"/>
          <w:szCs w:val="28"/>
        </w:rPr>
        <w:t xml:space="preserve"> приходит к нижеследующему выводу.</w:t>
      </w:r>
      <w:r w:rsidRPr="004424F1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222F" w:rsidRPr="004424F1" w:rsidRDefault="0081222F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4F1">
        <w:rPr>
          <w:rStyle w:val="a5"/>
          <w:rFonts w:ascii="Times New Roman" w:hAnsi="Times New Roman" w:cs="Times New Roman"/>
          <w:color w:val="000000"/>
          <w:sz w:val="28"/>
          <w:szCs w:val="28"/>
        </w:rPr>
        <w:t>Согласно п.1 ст.7 Гражданского Кодекса Республики Казахстан, гражданские права и обязанности возникают из договора и иных сделок, предусмотренных законодательством, а также из сделок, хотя и не предусмотренных им, но не противоречащих законодательству.</w:t>
      </w:r>
    </w:p>
    <w:p w:rsidR="0081222F" w:rsidRPr="004424F1" w:rsidRDefault="0081222F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</w:rPr>
        <w:t>В судебном заседании установлено, что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апреле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2014 год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поступило письмо от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котором они указали, что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разраб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атывают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 технологи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ю по изготовлению бескаркасных щелевых фильтров и являются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отечественны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ми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производител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ями. После чего, было принято решение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перевести данные услуги на закуп ТМЦ и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проведение тендера среди отечественных товаропроизводителей.</w:t>
      </w:r>
    </w:p>
    <w:p w:rsidR="0081222F" w:rsidRPr="004424F1" w:rsidRDefault="0081222F" w:rsidP="00F70124">
      <w:pPr>
        <w:pStyle w:val="3"/>
        <w:shd w:val="clear" w:color="auto" w:fill="auto"/>
        <w:spacing w:line="240" w:lineRule="auto"/>
        <w:ind w:firstLine="680"/>
        <w:jc w:val="both"/>
        <w:rPr>
          <w:sz w:val="28"/>
          <w:szCs w:val="28"/>
        </w:rPr>
      </w:pPr>
      <w:r w:rsidRPr="004424F1">
        <w:rPr>
          <w:sz w:val="28"/>
          <w:szCs w:val="28"/>
        </w:rPr>
        <w:t xml:space="preserve">Согласно ст.120 </w:t>
      </w:r>
      <w:r w:rsidRPr="004424F1">
        <w:rPr>
          <w:color w:val="000000"/>
          <w:sz w:val="28"/>
          <w:szCs w:val="28"/>
        </w:rPr>
        <w:t xml:space="preserve">Правил </w:t>
      </w:r>
      <w:r w:rsidRPr="004424F1">
        <w:rPr>
          <w:rFonts w:eastAsia="Calibri"/>
          <w:sz w:val="28"/>
          <w:szCs w:val="28"/>
        </w:rPr>
        <w:t>закупок товаров, работ и услуг АО «ФНБ «Самрук-Казына» и организациями пятьдесят и более процентов голосующих акций (долей участия) которых прямо или косвенно принадлежат АО «Самрук-Казына» на праве собственности или доверительного управления (далее – Правила)</w:t>
      </w:r>
      <w:r w:rsidRPr="004424F1">
        <w:rPr>
          <w:sz w:val="28"/>
          <w:szCs w:val="28"/>
        </w:rPr>
        <w:t>,договор о закупках, который заключается способом из одного источника.</w:t>
      </w:r>
    </w:p>
    <w:p w:rsidR="0081222F" w:rsidRPr="004424F1" w:rsidRDefault="0081222F" w:rsidP="00F7012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24F1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sz w:val="28"/>
          <w:szCs w:val="28"/>
          <w:lang w:eastAsia="ru-RU"/>
        </w:rPr>
        <w:t xml:space="preserve"> был ознакомлен с требованиями и условиями, предусмотренной технической спецификацией, в последующем </w:t>
      </w:r>
      <w:r w:rsidRPr="004424F1">
        <w:rPr>
          <w:rFonts w:ascii="Times New Roman" w:hAnsi="Times New Roman" w:cs="Times New Roman"/>
          <w:sz w:val="28"/>
          <w:szCs w:val="28"/>
        </w:rPr>
        <w:t xml:space="preserve">добровольно заключил договор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4424F1">
        <w:rPr>
          <w:rFonts w:ascii="Times New Roman" w:hAnsi="Times New Roman" w:cs="Times New Roman"/>
          <w:sz w:val="28"/>
          <w:szCs w:val="28"/>
        </w:rPr>
        <w:t xml:space="preserve">710-205 от 16.05.2014г. (далее-Договор) на предмет поставки фильтров скважинных щелевых бескаркасных 1000мм, 2000мм, 3000мм, 4000мм, 5000мм и 6000мм в количестве 500шт. </w:t>
      </w:r>
    </w:p>
    <w:p w:rsidR="0081222F" w:rsidRPr="004424F1" w:rsidRDefault="0081222F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>По условиям п.9.1 Договора Поставщик одновременно с отгрузкой последней партий товара обязан предоставить сведения о местном содержании в Товара по форме, установленном в приложении №3 к Договору, с приложением засвидетельствованных уполномоченным государственным органом копий сертификатов СТ-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222F" w:rsidRPr="004424F1" w:rsidRDefault="0081222F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Однако, до настоящего времени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не был представлен отчет о местном содержании. </w:t>
      </w:r>
    </w:p>
    <w:p w:rsidR="0081222F" w:rsidRPr="004424F1" w:rsidRDefault="0081222F" w:rsidP="00F70124">
      <w:pPr>
        <w:pStyle w:val="3"/>
        <w:shd w:val="clear" w:color="auto" w:fill="auto"/>
        <w:spacing w:line="240" w:lineRule="auto"/>
        <w:ind w:firstLine="680"/>
        <w:jc w:val="both"/>
        <w:rPr>
          <w:color w:val="000000"/>
          <w:sz w:val="28"/>
          <w:szCs w:val="28"/>
          <w:lang w:val="kk-KZ"/>
        </w:rPr>
      </w:pPr>
      <w:r w:rsidRPr="004424F1">
        <w:rPr>
          <w:color w:val="000000"/>
          <w:sz w:val="28"/>
          <w:szCs w:val="28"/>
        </w:rPr>
        <w:t>При этом,</w:t>
      </w:r>
      <w:r w:rsidR="009B41F1" w:rsidRPr="004424F1">
        <w:rPr>
          <w:color w:val="000000"/>
          <w:sz w:val="28"/>
          <w:szCs w:val="28"/>
          <w:lang w:val="kk-KZ"/>
        </w:rPr>
        <w:t xml:space="preserve">доводы истца о том что, </w:t>
      </w:r>
      <w:r w:rsidRPr="004424F1">
        <w:rPr>
          <w:bCs/>
          <w:color w:val="000000"/>
          <w:sz w:val="28"/>
          <w:szCs w:val="28"/>
        </w:rPr>
        <w:t>ТОО «</w:t>
      </w:r>
      <w:r w:rsidRPr="004424F1">
        <w:rPr>
          <w:bCs/>
          <w:color w:val="000000"/>
          <w:sz w:val="28"/>
          <w:szCs w:val="28"/>
          <w:lang w:val="en-US"/>
        </w:rPr>
        <w:t>EurasiaSlot</w:t>
      </w:r>
      <w:r w:rsidRPr="004424F1">
        <w:rPr>
          <w:bCs/>
          <w:color w:val="000000"/>
          <w:sz w:val="28"/>
          <w:szCs w:val="28"/>
        </w:rPr>
        <w:t>»</w:t>
      </w:r>
      <w:r w:rsidRPr="004424F1">
        <w:rPr>
          <w:color w:val="000000"/>
          <w:sz w:val="28"/>
          <w:szCs w:val="28"/>
        </w:rPr>
        <w:t xml:space="preserve"> заключен договор перевозки с ТОО «</w:t>
      </w:r>
      <w:r w:rsidRPr="004424F1">
        <w:rPr>
          <w:color w:val="000000"/>
          <w:sz w:val="28"/>
          <w:szCs w:val="28"/>
          <w:lang w:val="en-US"/>
        </w:rPr>
        <w:t>TECHNOWESTLTD</w:t>
      </w:r>
      <w:r w:rsidRPr="004424F1">
        <w:rPr>
          <w:color w:val="000000"/>
          <w:sz w:val="28"/>
          <w:szCs w:val="28"/>
        </w:rPr>
        <w:t>»,  с целью погрузки товара с СВХ Юран и доставки товара в адрес ответчика (Управле</w:t>
      </w:r>
      <w:r w:rsidR="009B41F1" w:rsidRPr="004424F1">
        <w:rPr>
          <w:color w:val="000000"/>
          <w:sz w:val="28"/>
          <w:szCs w:val="28"/>
        </w:rPr>
        <w:t>ние УПТО и КО АО Озенмунайгаз»)</w:t>
      </w:r>
      <w:r w:rsidR="009B41F1" w:rsidRPr="004424F1">
        <w:rPr>
          <w:color w:val="000000"/>
          <w:sz w:val="28"/>
          <w:szCs w:val="28"/>
          <w:lang w:val="kk-KZ"/>
        </w:rPr>
        <w:t xml:space="preserve"> несостоятельны.</w:t>
      </w:r>
    </w:p>
    <w:p w:rsidR="00F70124" w:rsidRPr="004424F1" w:rsidRDefault="00F70124" w:rsidP="00F70124">
      <w:pPr>
        <w:spacing w:after="0" w:line="240" w:lineRule="auto"/>
        <w:ind w:left="40" w:right="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Основным доводом в обоснование своих требований истец указывает, что доля местного содержания в товаре, указанном поставщиком (ТОО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) не соответствует доле, указанной в пункте 9.1 заключенного между сторонами договора поставки от 16.05.2014 г. №710-205, т.е. 57% и, в связи с чем, представленный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сертификат № К2 4 64 00042 от 19.08.2014 г. не может являться действительным.</w:t>
      </w:r>
    </w:p>
    <w:p w:rsidR="00F70124" w:rsidRPr="004424F1" w:rsidRDefault="00F70124" w:rsidP="00F70124">
      <w:pPr>
        <w:spacing w:after="0" w:line="240" w:lineRule="auto"/>
        <w:ind w:left="40" w:right="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В качестве доказательства истец ссылается на наличие товарно- транспортных накладных: №14 от 14.11.2014г. и №5421 от 31.10.2014г., в которых пункт погрузки поставляемого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товара указан на складе временного хранения «Юран», находящегося на территории Мангистауской области (Морпорт Актау).</w:t>
      </w:r>
    </w:p>
    <w:p w:rsidR="00F70124" w:rsidRPr="004424F1" w:rsidRDefault="00F70124" w:rsidP="00F70124">
      <w:pPr>
        <w:spacing w:after="0" w:line="240" w:lineRule="auto"/>
        <w:ind w:left="40" w:right="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В свою очередь,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так же заключен договор перевозки с ТОО «ТЕСН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en-US" w:eastAsia="kk-KZ"/>
        </w:rPr>
        <w:t>NO</w:t>
      </w:r>
      <w:r w:rsidRPr="004424F1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en-US" w:eastAsia="kk-KZ"/>
        </w:rPr>
        <w:t>WEST</w:t>
      </w:r>
      <w:r w:rsidRPr="004424F1">
        <w:rPr>
          <w:rFonts w:ascii="Times New Roman" w:eastAsia="Times New Roman" w:hAnsi="Times New Roman" w:cs="Times New Roman"/>
          <w:sz w:val="28"/>
          <w:szCs w:val="28"/>
          <w:lang w:eastAsia="kk-KZ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en-US" w:eastAsia="kk-KZ"/>
        </w:rPr>
        <w:t>LTD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» на доставку товара в адрес грузополучателя,- Управления УПТО и КО АО «Озенмунайгаз». При этом,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так же имеет заключенный договор с украинским товаропроизводителем- ООО «УКР СЛОТ» на предмет поставки заявленных в спецификации фильтров.</w:t>
      </w:r>
    </w:p>
    <w:p w:rsidR="00F70124" w:rsidRPr="004424F1" w:rsidRDefault="00F70124" w:rsidP="00F70124">
      <w:pPr>
        <w:spacing w:after="0" w:line="240" w:lineRule="auto"/>
        <w:ind w:left="40" w:right="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В судебном заседании установлено, что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не имеет каких-либо договорных отношений с компанией «</w:t>
      </w:r>
      <w:r w:rsidRPr="004424F1">
        <w:rPr>
          <w:rFonts w:ascii="Times New Roman" w:hAnsi="Times New Roman" w:cs="Times New Roman"/>
          <w:sz w:val="28"/>
          <w:szCs w:val="28"/>
        </w:rPr>
        <w:t xml:space="preserve">СВХ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Юран», кроме того, не производило каких- либо платежей в пользу данной компании за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lastRenderedPageBreak/>
        <w:t xml:space="preserve">выполнение любого вида работ, либо предоставления каких- либо услуг. Соответственно,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не могло пользоваться услугами компании «</w:t>
      </w:r>
      <w:r w:rsidRPr="004424F1">
        <w:rPr>
          <w:rFonts w:ascii="Times New Roman" w:hAnsi="Times New Roman" w:cs="Times New Roman"/>
          <w:sz w:val="28"/>
          <w:szCs w:val="28"/>
        </w:rPr>
        <w:t xml:space="preserve">СВХ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Юран», об этом в суде подтвердил представитель ТОО «</w:t>
      </w:r>
      <w:r w:rsidRPr="004424F1">
        <w:rPr>
          <w:rFonts w:ascii="Times New Roman" w:hAnsi="Times New Roman" w:cs="Times New Roman"/>
          <w:sz w:val="28"/>
          <w:szCs w:val="28"/>
        </w:rPr>
        <w:t xml:space="preserve">СВХ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Юран».</w:t>
      </w:r>
    </w:p>
    <w:p w:rsidR="00F70124" w:rsidRPr="004424F1" w:rsidRDefault="00F70124" w:rsidP="00F70124">
      <w:pPr>
        <w:tabs>
          <w:tab w:val="left" w:pos="7278"/>
        </w:tabs>
        <w:spacing w:after="0" w:line="240" w:lineRule="auto"/>
        <w:ind w:left="40" w:right="40"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Что касается доводов истца в части отношений с данной компанией, то по данному вопросу </w:t>
      </w:r>
      <w:r w:rsidR="009805A8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ответчик пояснил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следующее: п</w:t>
      </w:r>
      <w:r w:rsidR="009805A8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огрузочно- разгрузочные работы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производились на территории компании "Юран" при следовании груза через город Актау. При этом, груз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отправлялся как попутный, для дальнейшей его доставки в конечный пункт назначения- город Жана-Озен. По той причине, что данный груз представлял собой незначительный объем, была использована попутная машина, следующая через г. Актау с основным грузом, к которому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не имеет какого-либо отношения.</w:t>
      </w:r>
    </w:p>
    <w:p w:rsidR="00F70124" w:rsidRPr="004424F1" w:rsidRDefault="00F70124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Ввиду того, что поставляемые фильтры изготовлены из нержавеющей стали и имеют значительный вес, а равно имеют значительные габаритные размеры </w:t>
      </w:r>
      <w:r w:rsidRPr="004424F1">
        <w:rPr>
          <w:rFonts w:ascii="Times New Roman" w:eastAsia="Times New Roman" w:hAnsi="Times New Roman" w:cs="Times New Roman"/>
          <w:spacing w:val="30"/>
          <w:sz w:val="28"/>
          <w:szCs w:val="28"/>
          <w:lang w:val="kk-KZ" w:eastAsia="kk-KZ"/>
        </w:rPr>
        <w:t xml:space="preserve">(шесть метров), перевозчику необходимо было воспользоваться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грузоподъемными механизмами для перегрузки фильтров местному перевозчику. В свою очередь, местный перевозчик выписал накладные на перевозку фильтров, указав в них начальный и конечный пункты своего маршрута для беспрепятственной доставки по автодорогам общего пользования.</w:t>
      </w:r>
    </w:p>
    <w:p w:rsidR="002638EB" w:rsidRPr="004424F1" w:rsidRDefault="00F70124" w:rsidP="00F70124">
      <w:pPr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В части довода истца о том, что иепосредственным изготовителем поставляемой продукции выступила украинская компания "Укрслот"</w:t>
      </w:r>
      <w:r w:rsidR="002638EB"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ответчик пояснил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, что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, в рамках договорных отношений с компанией "Укрслот", приобретала исключительно фильтроэлемент, как компонент щелевого фильтра. </w:t>
      </w:r>
    </w:p>
    <w:p w:rsidR="00F70124" w:rsidRPr="004424F1" w:rsidRDefault="00F70124" w:rsidP="00F70124">
      <w:pPr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При этом, вся остальная работа в рамках утвержденного АО "Озенмунайгаз" технического задания по производству щелевых фильтров выполнялась строго на предприятиях в Республике Казахстан, местными специалистами, с оплатой налогов по месту изготовления фильтров. Данный факт подтверждает выданный уполномоченным органом Сертификат о происхождении товара форма СТ- К2 № К7 4 64 00042 от 19. 08. 2014 года.</w:t>
      </w:r>
    </w:p>
    <w:p w:rsidR="00F70124" w:rsidRPr="004424F1" w:rsidRDefault="00F70124" w:rsidP="00F70124">
      <w:pPr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Вышеизложенное полностью опровергает доводы истца об отсутствии в поставленном ТОО 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4424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истцу товаре казахстанского содержания, что, в свою очередь, исключает основания для применения норм о признании сертификата о происхождении товара не действительным </w:t>
      </w:r>
      <w:r w:rsidR="002638EB"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.</w:t>
      </w:r>
    </w:p>
    <w:p w:rsidR="002638EB" w:rsidRPr="004424F1" w:rsidRDefault="002638EB" w:rsidP="00F70124">
      <w:pPr>
        <w:spacing w:after="0" w:line="240" w:lineRule="auto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Кроме того требования истца о расторжении договора суд считает, преждевременным. Так как,</w:t>
      </w:r>
      <w:r w:rsidR="00892887"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истец не направил уведомление о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рас</w:t>
      </w:r>
      <w:r w:rsidR="00892887"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т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оржени</w:t>
      </w:r>
      <w:r w:rsidR="00892887"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и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 xml:space="preserve"> договора  </w:t>
      </w:r>
      <w:r w:rsidR="00892887"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в порядке ст. 402 пункт 2.</w:t>
      </w:r>
    </w:p>
    <w:p w:rsidR="0081222F" w:rsidRPr="004424F1" w:rsidRDefault="0081222F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</w:rPr>
        <w:t>При таких обстоятельствах исковые требования истца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акционерного общества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Озенмунайгаз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424F1">
        <w:rPr>
          <w:rFonts w:ascii="Times New Roman" w:hAnsi="Times New Roman" w:cs="Times New Roman"/>
          <w:sz w:val="28"/>
          <w:szCs w:val="28"/>
        </w:rPr>
        <w:t xml:space="preserve">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4424F1">
        <w:rPr>
          <w:rFonts w:ascii="Times New Roman" w:hAnsi="Times New Roman" w:cs="Times New Roman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sz w:val="28"/>
          <w:szCs w:val="28"/>
        </w:rPr>
        <w:t xml:space="preserve">»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о признании</w:t>
      </w:r>
      <w:r w:rsidRPr="004424F1">
        <w:rPr>
          <w:rFonts w:ascii="Times New Roman" w:hAnsi="Times New Roman" w:cs="Times New Roman"/>
          <w:sz w:val="28"/>
          <w:szCs w:val="28"/>
        </w:rPr>
        <w:t xml:space="preserve"> сертификата о происхождении товара №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46400042 от 19.08.2014 года недействительным с момента выдачи; о расторжении договора №710-205 от 16.05.2014 года заключенного между истцом и ответчиком, в связи с существенным нарушением отв</w:t>
      </w:r>
      <w:r w:rsidR="00F70124" w:rsidRPr="004424F1">
        <w:rPr>
          <w:rFonts w:ascii="Times New Roman" w:hAnsi="Times New Roman" w:cs="Times New Roman"/>
          <w:sz w:val="28"/>
          <w:szCs w:val="28"/>
          <w:lang w:val="kk-KZ"/>
        </w:rPr>
        <w:t>етчиком условий договора подлежа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т отказу</w:t>
      </w:r>
      <w:r w:rsidRPr="004424F1">
        <w:rPr>
          <w:rFonts w:ascii="Times New Roman" w:hAnsi="Times New Roman" w:cs="Times New Roman"/>
          <w:sz w:val="28"/>
          <w:szCs w:val="28"/>
        </w:rPr>
        <w:t>.</w:t>
      </w:r>
    </w:p>
    <w:p w:rsidR="00A13533" w:rsidRPr="004424F1" w:rsidRDefault="002D1E83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Требование истца </w:t>
      </w:r>
      <w:r w:rsidR="00A13533" w:rsidRPr="004424F1">
        <w:rPr>
          <w:rFonts w:ascii="Times New Roman" w:hAnsi="Times New Roman" w:cs="Times New Roman"/>
          <w:sz w:val="28"/>
          <w:szCs w:val="28"/>
          <w:lang w:val="kk-KZ"/>
        </w:rPr>
        <w:t>о признании обязательства ответчика, принятые на себя по договору №710-205 от 16.05.2014 года, исполненными ненадлежащим образом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 подлежит удовлетворению в силу нижеследующего.</w:t>
      </w:r>
    </w:p>
    <w:p w:rsidR="00E55D98" w:rsidRPr="004424F1" w:rsidRDefault="002D1E83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  <w:lang w:val="kk-KZ"/>
        </w:rPr>
        <w:t>Решением СМЭС г</w:t>
      </w:r>
      <w:r w:rsidR="00450998"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.Алматы от 12.10.2015 года требования </w:t>
      </w:r>
      <w:r w:rsidR="00450998" w:rsidRPr="004424F1">
        <w:rPr>
          <w:rFonts w:ascii="Times New Roman" w:hAnsi="Times New Roman" w:cs="Times New Roman"/>
          <w:sz w:val="28"/>
          <w:szCs w:val="28"/>
        </w:rPr>
        <w:t>ТОО «</w:t>
      </w:r>
      <w:r w:rsidR="00450998" w:rsidRPr="004424F1">
        <w:rPr>
          <w:rFonts w:ascii="Times New Roman" w:hAnsi="Times New Roman" w:cs="Times New Roman"/>
          <w:sz w:val="28"/>
          <w:szCs w:val="28"/>
          <w:lang w:val="en-US"/>
        </w:rPr>
        <w:t>EurasiaSlot</w:t>
      </w:r>
      <w:r w:rsidR="00450998" w:rsidRPr="004424F1">
        <w:rPr>
          <w:rFonts w:ascii="Times New Roman" w:hAnsi="Times New Roman" w:cs="Times New Roman"/>
          <w:sz w:val="28"/>
          <w:szCs w:val="28"/>
        </w:rPr>
        <w:t>»</w:t>
      </w:r>
      <w:r w:rsidR="00450998"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 к АО </w:t>
      </w:r>
      <w:r w:rsidR="00450998" w:rsidRPr="004424F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0998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Озенмунайгаз</w:t>
      </w:r>
      <w:r w:rsidR="00450998" w:rsidRPr="004424F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0998"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 взыскании суммы отказано в полном объеме.</w:t>
      </w:r>
    </w:p>
    <w:p w:rsidR="004424F1" w:rsidRPr="009805A8" w:rsidRDefault="00EE10E5" w:rsidP="004424F1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  <w:lang w:val="ru-RU"/>
        </w:rPr>
      </w:pPr>
      <w:r w:rsidRPr="004424F1">
        <w:rPr>
          <w:sz w:val="28"/>
          <w:szCs w:val="28"/>
          <w:lang w:val="ru-RU"/>
        </w:rPr>
        <w:t xml:space="preserve">Так как, решением суда установлено, что </w:t>
      </w:r>
      <w:r w:rsidRPr="00D96C79">
        <w:rPr>
          <w:sz w:val="28"/>
          <w:szCs w:val="28"/>
          <w:lang w:val="ru-RU"/>
        </w:rPr>
        <w:t>ТОО «</w:t>
      </w:r>
      <w:r w:rsidRPr="004424F1">
        <w:rPr>
          <w:sz w:val="28"/>
          <w:szCs w:val="28"/>
        </w:rPr>
        <w:t>EurasiaSlot</w:t>
      </w:r>
      <w:r w:rsidRPr="00D96C79">
        <w:rPr>
          <w:sz w:val="28"/>
          <w:szCs w:val="28"/>
          <w:lang w:val="ru-RU"/>
        </w:rPr>
        <w:t>»</w:t>
      </w:r>
      <w:r w:rsidRPr="004424F1">
        <w:rPr>
          <w:sz w:val="28"/>
          <w:szCs w:val="28"/>
          <w:lang w:val="kk-KZ"/>
        </w:rPr>
        <w:t xml:space="preserve"> </w:t>
      </w:r>
      <w:r w:rsidR="004424F1" w:rsidRPr="00D96C79">
        <w:rPr>
          <w:sz w:val="28"/>
          <w:szCs w:val="28"/>
          <w:lang w:val="ru-RU"/>
        </w:rPr>
        <w:t xml:space="preserve">поставил </w:t>
      </w:r>
      <w:r w:rsidR="00D96C79" w:rsidRPr="00D96C79">
        <w:rPr>
          <w:bCs/>
          <w:color w:val="000000"/>
          <w:sz w:val="28"/>
          <w:szCs w:val="28"/>
          <w:lang w:val="ru-RU"/>
        </w:rPr>
        <w:t>АО «Озенмунайгаз»</w:t>
      </w:r>
      <w:r w:rsidR="00D96C79">
        <w:rPr>
          <w:bCs/>
          <w:color w:val="000000"/>
          <w:sz w:val="28"/>
          <w:szCs w:val="28"/>
          <w:lang w:val="kk-KZ"/>
        </w:rPr>
        <w:t xml:space="preserve"> </w:t>
      </w:r>
      <w:r w:rsidR="004424F1" w:rsidRPr="00D96C79">
        <w:rPr>
          <w:sz w:val="28"/>
          <w:szCs w:val="28"/>
          <w:lang w:val="ru-RU"/>
        </w:rPr>
        <w:t xml:space="preserve">товар фильтры, однако данные фильтры не были приняты </w:t>
      </w:r>
      <w:r w:rsidR="00D96C79" w:rsidRPr="00D96C79">
        <w:rPr>
          <w:bCs/>
          <w:color w:val="000000"/>
          <w:sz w:val="28"/>
          <w:szCs w:val="28"/>
          <w:lang w:val="ru-RU"/>
        </w:rPr>
        <w:t>АО «Озенмунайгаз»</w:t>
      </w:r>
      <w:r w:rsidR="00D96C79">
        <w:rPr>
          <w:bCs/>
          <w:color w:val="000000"/>
          <w:sz w:val="28"/>
          <w:szCs w:val="28"/>
          <w:lang w:val="ru-RU"/>
        </w:rPr>
        <w:t xml:space="preserve"> </w:t>
      </w:r>
      <w:r w:rsidR="004424F1" w:rsidRPr="00D96C79">
        <w:rPr>
          <w:sz w:val="28"/>
          <w:szCs w:val="28"/>
          <w:lang w:val="ru-RU"/>
        </w:rPr>
        <w:t xml:space="preserve">как не соответствующие условиям договора, а именно не укомплектованы обратными клапанами, что подтверждается актами №3т-359 от 03.11.2014 года и №3т-379 от 17.11.2014 года. </w:t>
      </w:r>
      <w:r w:rsidR="004424F1" w:rsidRPr="009805A8">
        <w:rPr>
          <w:sz w:val="28"/>
          <w:szCs w:val="28"/>
          <w:lang w:val="ru-RU"/>
        </w:rPr>
        <w:t>Кроме того, данные фильтры не производят самоочищение, вследствие чего приводят к забиванию щелевых фильтров, что гюдтверждается соответствующими актами.</w:t>
      </w:r>
    </w:p>
    <w:p w:rsidR="004424F1" w:rsidRPr="004424F1" w:rsidRDefault="004424F1" w:rsidP="004424F1">
      <w:pPr>
        <w:pStyle w:val="1"/>
        <w:shd w:val="clear" w:color="auto" w:fill="auto"/>
        <w:ind w:left="20" w:right="20"/>
        <w:rPr>
          <w:sz w:val="28"/>
          <w:szCs w:val="28"/>
        </w:rPr>
      </w:pPr>
      <w:r w:rsidRPr="004424F1">
        <w:rPr>
          <w:sz w:val="28"/>
          <w:szCs w:val="28"/>
        </w:rPr>
        <w:t>Согласно п. 1 ст. 433 ГК РК В случае передачи некомплектного товара покупатель вправе по своему выбору потребовать от продавца: доукомплектования товаров в разумный срок, замены некомплектного товара на комплектный или отказа от исполнения договора и возврата уплаченной за товар денежной суммы.</w:t>
      </w:r>
    </w:p>
    <w:p w:rsidR="004424F1" w:rsidRPr="004424F1" w:rsidRDefault="00D96C79" w:rsidP="004424F1">
      <w:pPr>
        <w:pStyle w:val="1"/>
        <w:shd w:val="clear" w:color="auto" w:fill="auto"/>
        <w:ind w:left="20" w:right="20"/>
        <w:rPr>
          <w:sz w:val="28"/>
          <w:szCs w:val="28"/>
        </w:rPr>
      </w:pPr>
      <w:r w:rsidRPr="004424F1">
        <w:rPr>
          <w:bCs/>
          <w:sz w:val="28"/>
          <w:szCs w:val="28"/>
        </w:rPr>
        <w:t>АО «Озенмунайгаз»</w:t>
      </w:r>
      <w:r w:rsidR="004424F1" w:rsidRPr="004424F1">
        <w:rPr>
          <w:sz w:val="28"/>
          <w:szCs w:val="28"/>
        </w:rPr>
        <w:t xml:space="preserve"> неоднократно направлял истцу претензии о замене товара, однако</w:t>
      </w:r>
      <w:r w:rsidRPr="00D96C79">
        <w:rPr>
          <w:sz w:val="28"/>
          <w:szCs w:val="28"/>
        </w:rPr>
        <w:t xml:space="preserve"> ТОО «</w:t>
      </w:r>
      <w:r w:rsidRPr="004424F1">
        <w:rPr>
          <w:sz w:val="28"/>
          <w:szCs w:val="28"/>
          <w:lang w:val="en-US"/>
        </w:rPr>
        <w:t>EurasiaSlot</w:t>
      </w:r>
      <w:r w:rsidRPr="00D96C79">
        <w:rPr>
          <w:sz w:val="28"/>
          <w:szCs w:val="28"/>
        </w:rPr>
        <w:t>»</w:t>
      </w:r>
      <w:r w:rsidRPr="004424F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</w:t>
      </w:r>
      <w:r w:rsidR="004424F1" w:rsidRPr="004424F1">
        <w:rPr>
          <w:sz w:val="28"/>
          <w:szCs w:val="28"/>
        </w:rPr>
        <w:t>овар не заменил.</w:t>
      </w:r>
    </w:p>
    <w:p w:rsidR="0081222F" w:rsidRPr="004424F1" w:rsidRDefault="00D96C79" w:rsidP="00D96C79">
      <w:pPr>
        <w:pStyle w:val="a3"/>
        <w:shd w:val="clear" w:color="auto" w:fill="FFFFFF"/>
        <w:spacing w:before="0" w:beforeAutospacing="0" w:after="0" w:afterAutospacing="0" w:line="285" w:lineRule="atLeast"/>
        <w:ind w:left="20" w:firstLine="688"/>
        <w:jc w:val="both"/>
        <w:textAlignment w:val="baseline"/>
        <w:rPr>
          <w:sz w:val="28"/>
          <w:szCs w:val="28"/>
          <w:lang w:val="kk-KZ"/>
        </w:rPr>
      </w:pPr>
      <w:r w:rsidRPr="004424F1">
        <w:rPr>
          <w:bCs/>
          <w:color w:val="000000"/>
          <w:spacing w:val="2"/>
          <w:sz w:val="28"/>
          <w:szCs w:val="28"/>
          <w:bdr w:val="none" w:sz="0" w:space="0" w:color="auto" w:frame="1"/>
          <w:lang w:val="ru-RU"/>
        </w:rPr>
        <w:t>Согласно требованиям статьи 71 ГПК РК, основанием освобождения от доказывания является : о</w:t>
      </w:r>
      <w:r w:rsidRPr="004424F1">
        <w:rPr>
          <w:color w:val="000000"/>
          <w:spacing w:val="2"/>
          <w:sz w:val="28"/>
          <w:szCs w:val="28"/>
          <w:lang w:val="ru-RU"/>
        </w:rPr>
        <w:t>бстоятельства, установленные вступившим в законную силу решением суда по ранее рассмотренному гражданскому делу, обязательны для суда и не доказываются вновь при разбирательстве других гражданских дел, в которых участвуют те же лица.</w:t>
      </w:r>
      <w:r w:rsidRPr="004424F1">
        <w:rPr>
          <w:rStyle w:val="apple-converted-space"/>
          <w:color w:val="000000"/>
          <w:spacing w:val="2"/>
          <w:sz w:val="28"/>
          <w:szCs w:val="28"/>
        </w:rPr>
        <w:t> </w:t>
      </w:r>
      <w:r w:rsidRPr="004424F1">
        <w:rPr>
          <w:color w:val="000000"/>
          <w:spacing w:val="2"/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</w:t>
      </w:r>
      <w:r w:rsidR="0081222F" w:rsidRPr="00D96C79">
        <w:rPr>
          <w:sz w:val="28"/>
          <w:szCs w:val="28"/>
          <w:lang w:val="ru-RU"/>
        </w:rPr>
        <w:t>При таких обстоятельствах</w:t>
      </w:r>
      <w:r w:rsidR="00AB5D03" w:rsidRPr="004424F1">
        <w:rPr>
          <w:sz w:val="28"/>
          <w:szCs w:val="28"/>
          <w:lang w:val="kk-KZ"/>
        </w:rPr>
        <w:t xml:space="preserve">, в удовлетворении </w:t>
      </w:r>
      <w:r w:rsidR="0081222F" w:rsidRPr="00D96C79">
        <w:rPr>
          <w:sz w:val="28"/>
          <w:szCs w:val="28"/>
          <w:lang w:val="ru-RU"/>
        </w:rPr>
        <w:t>встречн</w:t>
      </w:r>
      <w:r w:rsidR="00AB5D03" w:rsidRPr="004424F1">
        <w:rPr>
          <w:sz w:val="28"/>
          <w:szCs w:val="28"/>
          <w:lang w:val="kk-KZ"/>
        </w:rPr>
        <w:t>ого</w:t>
      </w:r>
      <w:r w:rsidR="0081222F" w:rsidRPr="00D96C79">
        <w:rPr>
          <w:sz w:val="28"/>
          <w:szCs w:val="28"/>
          <w:lang w:val="ru-RU"/>
        </w:rPr>
        <w:t xml:space="preserve"> исков</w:t>
      </w:r>
      <w:r w:rsidR="00AB5D03" w:rsidRPr="004424F1">
        <w:rPr>
          <w:sz w:val="28"/>
          <w:szCs w:val="28"/>
          <w:lang w:val="kk-KZ"/>
        </w:rPr>
        <w:t>ого</w:t>
      </w:r>
      <w:r w:rsidR="0081222F" w:rsidRPr="00D96C79">
        <w:rPr>
          <w:sz w:val="28"/>
          <w:szCs w:val="28"/>
          <w:lang w:val="ru-RU"/>
        </w:rPr>
        <w:t xml:space="preserve"> требования</w:t>
      </w:r>
      <w:r w:rsidR="0081222F" w:rsidRPr="004424F1">
        <w:rPr>
          <w:sz w:val="28"/>
          <w:szCs w:val="28"/>
          <w:lang w:val="kk-KZ"/>
        </w:rPr>
        <w:t xml:space="preserve"> подлежит отказу</w:t>
      </w:r>
      <w:r w:rsidR="0081222F" w:rsidRPr="00D96C79">
        <w:rPr>
          <w:sz w:val="28"/>
          <w:szCs w:val="28"/>
          <w:lang w:val="ru-RU"/>
        </w:rPr>
        <w:t>.</w:t>
      </w:r>
    </w:p>
    <w:p w:rsidR="0081222F" w:rsidRPr="004424F1" w:rsidRDefault="0081222F" w:rsidP="00F70124">
      <w:pPr>
        <w:tabs>
          <w:tab w:val="left" w:pos="5558"/>
        </w:tabs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Доводы сторон,  не нашли подтверждения.</w:t>
      </w:r>
    </w:p>
    <w:p w:rsidR="0081222F" w:rsidRPr="004424F1" w:rsidRDefault="0081222F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</w:rPr>
        <w:t xml:space="preserve">При таких обстоятельствах дела, доводы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сторон</w:t>
      </w:r>
      <w:r w:rsidRPr="004424F1">
        <w:rPr>
          <w:rFonts w:ascii="Times New Roman" w:hAnsi="Times New Roman" w:cs="Times New Roman"/>
          <w:sz w:val="28"/>
          <w:szCs w:val="28"/>
        </w:rPr>
        <w:t xml:space="preserve"> не подтверждаются материалами дела и противоречат между собой.</w:t>
      </w:r>
    </w:p>
    <w:p w:rsidR="0081222F" w:rsidRPr="004424F1" w:rsidRDefault="0081222F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4F1">
        <w:rPr>
          <w:rFonts w:ascii="Times New Roman" w:hAnsi="Times New Roman" w:cs="Times New Roman"/>
          <w:sz w:val="28"/>
          <w:szCs w:val="28"/>
        </w:rPr>
        <w:t>В соответствии с гражданским процессуальным законодательством Республики Казахстан суд освобожден от собирания доказательств.</w:t>
      </w:r>
    </w:p>
    <w:p w:rsidR="0081222F" w:rsidRPr="004424F1" w:rsidRDefault="0081222F" w:rsidP="00F70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</w:rPr>
        <w:t>Согласно ст.65 ГПК РК каждая сторона должна доказать те обстоятельства, на которые она ссылается как на основания своих требований и возражений.</w:t>
      </w:r>
    </w:p>
    <w:p w:rsidR="0081222F" w:rsidRPr="004424F1" w:rsidRDefault="0081222F" w:rsidP="00F701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4424F1">
        <w:rPr>
          <w:color w:val="000000"/>
          <w:spacing w:val="2"/>
          <w:sz w:val="28"/>
          <w:szCs w:val="28"/>
          <w:lang w:val="ru-RU"/>
        </w:rPr>
        <w:t>В соответствии со ст. 67 ГПК РК, доказательство признается судом относящимся к делу, если оно представляет собой фактические данные, которыми подтверждаются, опровергаются либо ставятся под сомнение выводы о существовании обстоятельств, имеющих значение для дела.</w:t>
      </w:r>
    </w:p>
    <w:p w:rsidR="0081222F" w:rsidRPr="004424F1" w:rsidRDefault="0081222F" w:rsidP="00F7012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 w:rsidRPr="004424F1">
        <w:rPr>
          <w:bCs/>
          <w:color w:val="000000"/>
          <w:spacing w:val="2"/>
          <w:sz w:val="28"/>
          <w:szCs w:val="28"/>
          <w:bdr w:val="none" w:sz="0" w:space="0" w:color="auto" w:frame="1"/>
        </w:rPr>
        <w:t>      </w:t>
      </w:r>
      <w:r w:rsidRPr="004424F1">
        <w:rPr>
          <w:bCs/>
          <w:color w:val="000000"/>
          <w:spacing w:val="2"/>
          <w:sz w:val="28"/>
          <w:szCs w:val="28"/>
          <w:bdr w:val="none" w:sz="0" w:space="0" w:color="auto" w:frame="1"/>
          <w:lang w:val="ru-RU"/>
        </w:rPr>
        <w:t xml:space="preserve"> </w:t>
      </w:r>
      <w:r w:rsidRPr="004424F1">
        <w:rPr>
          <w:sz w:val="28"/>
          <w:szCs w:val="28"/>
          <w:lang w:val="ru-RU"/>
        </w:rPr>
        <w:t>В соответствии с ч.2 ст.218 ГПК РК суд основывает решение лишь на тех доказательствах, которые были исследованы в судебном заседании.</w:t>
      </w:r>
    </w:p>
    <w:p w:rsidR="000649DA" w:rsidRPr="004424F1" w:rsidRDefault="000649DA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>Руководствуясь ст.ст. 217-221, Гражданского процессуального Кодекса  Республики Казахстан, суд</w:t>
      </w:r>
    </w:p>
    <w:p w:rsidR="000649DA" w:rsidRPr="004424F1" w:rsidRDefault="000649DA" w:rsidP="00F70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6064" w:rsidRPr="004424F1" w:rsidRDefault="00F86064" w:rsidP="00D96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 w:rsidR="000649DA" w:rsidRPr="004424F1" w:rsidRDefault="000649DA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6064" w:rsidRPr="004424F1" w:rsidRDefault="00F86064" w:rsidP="00F70124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Исковое заявление акционерного общества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Озенмунайгаз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424F1">
        <w:rPr>
          <w:rFonts w:ascii="Times New Roman" w:hAnsi="Times New Roman" w:cs="Times New Roman"/>
          <w:sz w:val="28"/>
          <w:szCs w:val="28"/>
        </w:rPr>
        <w:t xml:space="preserve">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4424F1">
        <w:rPr>
          <w:rFonts w:ascii="Times New Roman" w:hAnsi="Times New Roman" w:cs="Times New Roman"/>
          <w:sz w:val="28"/>
          <w:szCs w:val="28"/>
        </w:rPr>
        <w:t>ТОО «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sz w:val="28"/>
          <w:szCs w:val="28"/>
        </w:rPr>
        <w:t xml:space="preserve">»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о признании</w:t>
      </w:r>
      <w:r w:rsidRPr="004424F1">
        <w:rPr>
          <w:rFonts w:ascii="Times New Roman" w:hAnsi="Times New Roman" w:cs="Times New Roman"/>
          <w:sz w:val="28"/>
          <w:szCs w:val="28"/>
        </w:rPr>
        <w:t xml:space="preserve"> сертификата о происхождении товара №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46400042 от 19.08.2014 года недействительным с момента выдачи; о признании обязательства ответчика, принятые на себя по договору №710-205 от 16.05.2014 года, исполненными ненадлежащим образом; о расторжении договора №710-205 от 16.05.2014 года заключенного между истцом и ответчиком, в связи с существенным нарушением ответчиком условий договора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частично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064" w:rsidRPr="004424F1" w:rsidRDefault="00F86064" w:rsidP="00F70124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Признать обязательства </w:t>
      </w:r>
      <w:r w:rsidRPr="004424F1">
        <w:rPr>
          <w:rFonts w:ascii="Times New Roman" w:hAnsi="Times New Roman" w:cs="Times New Roman"/>
          <w:sz w:val="28"/>
          <w:szCs w:val="28"/>
        </w:rPr>
        <w:t xml:space="preserve">товарищества с ограниченной ответственностью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», принятые на себя по договору №710-205 от 16.05.2014 года, исполненными ненадлежащим образом.</w:t>
      </w:r>
    </w:p>
    <w:p w:rsidR="00F86064" w:rsidRPr="004424F1" w:rsidRDefault="00F86064" w:rsidP="00F70124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>В остальной части иска отказать.</w:t>
      </w:r>
    </w:p>
    <w:p w:rsidR="00F86064" w:rsidRPr="004424F1" w:rsidRDefault="00F86064" w:rsidP="00F70124">
      <w:pPr>
        <w:pStyle w:val="a4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удовлетворении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встречного иска </w:t>
      </w:r>
      <w:r w:rsidRPr="004424F1">
        <w:rPr>
          <w:rFonts w:ascii="Times New Roman" w:hAnsi="Times New Roman" w:cs="Times New Roman"/>
          <w:sz w:val="28"/>
          <w:szCs w:val="28"/>
        </w:rPr>
        <w:t xml:space="preserve">товарищества с ограниченной ответственностью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24F1">
        <w:rPr>
          <w:rFonts w:ascii="Times New Roman" w:hAnsi="Times New Roman" w:cs="Times New Roman"/>
          <w:sz w:val="28"/>
          <w:szCs w:val="28"/>
          <w:lang w:val="en-US"/>
        </w:rPr>
        <w:t>EurasiaSlot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44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 xml:space="preserve">акционерному обществу </w:t>
      </w:r>
      <w:r w:rsidRPr="004424F1">
        <w:rPr>
          <w:rFonts w:ascii="Times New Roman" w:hAnsi="Times New Roman" w:cs="Times New Roman"/>
          <w:sz w:val="28"/>
          <w:szCs w:val="28"/>
        </w:rPr>
        <w:t>«</w:t>
      </w:r>
      <w:r w:rsidRPr="004424F1">
        <w:rPr>
          <w:rFonts w:ascii="Times New Roman" w:hAnsi="Times New Roman" w:cs="Times New Roman"/>
          <w:sz w:val="28"/>
          <w:szCs w:val="28"/>
          <w:lang w:val="kk-KZ"/>
        </w:rPr>
        <w:t>Озенмунайгаз</w:t>
      </w:r>
      <w:r w:rsidRPr="004424F1">
        <w:rPr>
          <w:rFonts w:ascii="Times New Roman" w:hAnsi="Times New Roman" w:cs="Times New Roman"/>
          <w:sz w:val="28"/>
          <w:szCs w:val="28"/>
        </w:rPr>
        <w:t xml:space="preserve">» </w:t>
      </w:r>
      <w:r w:rsidRPr="004424F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424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 обязывании ответчика подписать как Поставщика по договору поставки №710-205 от 16.05.2014 года акт приема-передачи 3Т-359 от 03.11.2014 года и 3Т-379 от 17.11.2014 года, а также, акт сверки взаиморасчетов в течении семи дней с момента вступления в законную силу решения суда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F86064" w:rsidRPr="004424F1" w:rsidRDefault="00F86064" w:rsidP="00F7012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сторонами и опротестовано Прокурором с соблюдением требований статей 334,335 ГПК Республики Казахстан в апелляционную судебную коллегию по гражданским  делам Мангистауской области через специализированный межрайонный экономический суд Мангистауской области в течение 15 дней со дня вручения копии решения.</w:t>
      </w: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86064" w:rsidRPr="004424F1" w:rsidRDefault="00F86064" w:rsidP="00F7012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4F1">
        <w:rPr>
          <w:rFonts w:ascii="Times New Roman" w:eastAsia="Times New Roman" w:hAnsi="Times New Roman" w:cs="Times New Roman"/>
          <w:sz w:val="28"/>
          <w:szCs w:val="28"/>
        </w:rPr>
        <w:t>Судья: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4424F1">
        <w:rPr>
          <w:rFonts w:ascii="Times New Roman" w:eastAsia="Times New Roman" w:hAnsi="Times New Roman" w:cs="Times New Roman"/>
          <w:sz w:val="28"/>
          <w:szCs w:val="28"/>
        </w:rPr>
        <w:t>Бакытжанова</w:t>
      </w:r>
      <w:r w:rsidRPr="004424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Г.К.</w:t>
      </w:r>
    </w:p>
    <w:p w:rsidR="00F86064" w:rsidRPr="004424F1" w:rsidRDefault="00F86064" w:rsidP="00F7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20" w:rsidRPr="004424F1" w:rsidRDefault="006D7320" w:rsidP="00F70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D7320" w:rsidRPr="004424F1" w:rsidSect="00C433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B1" w:rsidRDefault="00BA4AB1" w:rsidP="00BA4AB1">
      <w:pPr>
        <w:spacing w:after="0" w:line="240" w:lineRule="auto"/>
      </w:pPr>
      <w:r>
        <w:separator/>
      </w:r>
    </w:p>
  </w:endnote>
  <w:endnote w:type="continuationSeparator" w:id="1">
    <w:p w:rsidR="00BA4AB1" w:rsidRDefault="00BA4AB1" w:rsidP="00BA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B1" w:rsidRDefault="00BA4AB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B1" w:rsidRDefault="00BA4AB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B1" w:rsidRDefault="00BA4AB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B1" w:rsidRDefault="00BA4AB1" w:rsidP="00BA4AB1">
      <w:pPr>
        <w:spacing w:after="0" w:line="240" w:lineRule="auto"/>
      </w:pPr>
      <w:r>
        <w:separator/>
      </w:r>
    </w:p>
  </w:footnote>
  <w:footnote w:type="continuationSeparator" w:id="1">
    <w:p w:rsidR="00BA4AB1" w:rsidRDefault="00BA4AB1" w:rsidP="00BA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B1" w:rsidRDefault="00BA4AB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B1" w:rsidRDefault="00BA4AB1">
    <w:pPr>
      <w:pStyle w:val="a9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8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BA4AB1" w:rsidRPr="00BA4AB1" w:rsidRDefault="00BA4AB1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Бакытжанова Г. К. Специализированный межрайонный экономический суд Мангистауской области Судья 11.01.2016 17:24:44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9217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9217" DrawAspect="Content" ObjectID="_1514038279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B1" w:rsidRDefault="00BA4AB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KLHs6+8gUK2Hw1Mmnli5ivcsuwg=" w:salt="ksUirvzU6QZldpOOE2DJqQ=="/>
  <w:defaultTabStop w:val="708"/>
  <w:characterSpacingControl w:val="doNotCompress"/>
  <w:hdrShapeDefaults>
    <o:shapedefaults v:ext="edit" spidmax="9219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6064"/>
    <w:rsid w:val="0001349F"/>
    <w:rsid w:val="000649DA"/>
    <w:rsid w:val="001401D1"/>
    <w:rsid w:val="002638EB"/>
    <w:rsid w:val="002942A3"/>
    <w:rsid w:val="002A2D27"/>
    <w:rsid w:val="002D1E83"/>
    <w:rsid w:val="003066F5"/>
    <w:rsid w:val="00314B9D"/>
    <w:rsid w:val="00375813"/>
    <w:rsid w:val="004424F1"/>
    <w:rsid w:val="00450998"/>
    <w:rsid w:val="00497823"/>
    <w:rsid w:val="0053068F"/>
    <w:rsid w:val="005B40A5"/>
    <w:rsid w:val="005C76B3"/>
    <w:rsid w:val="006D7320"/>
    <w:rsid w:val="006F2966"/>
    <w:rsid w:val="0081222F"/>
    <w:rsid w:val="00892887"/>
    <w:rsid w:val="008E6665"/>
    <w:rsid w:val="009805A8"/>
    <w:rsid w:val="009B41F1"/>
    <w:rsid w:val="009D2D7A"/>
    <w:rsid w:val="00A13533"/>
    <w:rsid w:val="00AB5D03"/>
    <w:rsid w:val="00B129BD"/>
    <w:rsid w:val="00BA4AB1"/>
    <w:rsid w:val="00BE11AB"/>
    <w:rsid w:val="00C43364"/>
    <w:rsid w:val="00D43A0F"/>
    <w:rsid w:val="00D939EE"/>
    <w:rsid w:val="00D96C79"/>
    <w:rsid w:val="00E55D98"/>
    <w:rsid w:val="00EE10E5"/>
    <w:rsid w:val="00F41B0F"/>
    <w:rsid w:val="00F70124"/>
    <w:rsid w:val="00F8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ody Text"/>
    <w:basedOn w:val="a"/>
    <w:link w:val="a5"/>
    <w:uiPriority w:val="99"/>
    <w:unhideWhenUsed/>
    <w:rsid w:val="00F8606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86064"/>
  </w:style>
  <w:style w:type="character" w:customStyle="1" w:styleId="a6">
    <w:name w:val="Основной текст_"/>
    <w:basedOn w:val="a0"/>
    <w:link w:val="3"/>
    <w:locked/>
    <w:rsid w:val="00F860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F86064"/>
    <w:pPr>
      <w:shd w:val="clear" w:color="auto" w:fill="FFFFFF"/>
      <w:spacing w:after="0" w:line="365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Основной текст + 12"/>
    <w:aliases w:val="5 pt,Полужирный,Интервал 0 pt"/>
    <w:basedOn w:val="a6"/>
    <w:rsid w:val="00F86064"/>
    <w:rPr>
      <w:b/>
      <w:bCs/>
      <w:spacing w:val="10"/>
      <w:sz w:val="25"/>
      <w:szCs w:val="25"/>
    </w:rPr>
  </w:style>
  <w:style w:type="character" w:styleId="a7">
    <w:name w:val="Hyperlink"/>
    <w:basedOn w:val="a0"/>
    <w:uiPriority w:val="99"/>
    <w:semiHidden/>
    <w:unhideWhenUsed/>
    <w:rsid w:val="00D939EE"/>
    <w:rPr>
      <w:color w:val="0000FF"/>
      <w:u w:val="single"/>
    </w:rPr>
  </w:style>
  <w:style w:type="paragraph" w:styleId="a8">
    <w:name w:val="No Spacing"/>
    <w:uiPriority w:val="1"/>
    <w:qFormat/>
    <w:rsid w:val="00D939EE"/>
    <w:pPr>
      <w:spacing w:after="0" w:line="240" w:lineRule="auto"/>
    </w:pPr>
    <w:rPr>
      <w:rFonts w:eastAsiaTheme="minorHAnsi"/>
      <w:lang w:eastAsia="en-US"/>
    </w:rPr>
  </w:style>
  <w:style w:type="character" w:customStyle="1" w:styleId="s1">
    <w:name w:val="s1"/>
    <w:basedOn w:val="a0"/>
    <w:rsid w:val="00D939E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s0">
    <w:name w:val="s0"/>
    <w:basedOn w:val="a0"/>
    <w:rsid w:val="00D939E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customStyle="1" w:styleId="30">
    <w:name w:val="Без интервала3"/>
    <w:rsid w:val="0081222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2942A3"/>
  </w:style>
  <w:style w:type="paragraph" w:customStyle="1" w:styleId="1">
    <w:name w:val="Основной текст1"/>
    <w:basedOn w:val="a"/>
    <w:rsid w:val="004424F1"/>
    <w:pPr>
      <w:shd w:val="clear" w:color="auto" w:fill="FFFFFF"/>
      <w:spacing w:after="0" w:line="317" w:lineRule="exact"/>
      <w:ind w:firstLine="560"/>
      <w:jc w:val="both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BA4A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4AB1"/>
  </w:style>
  <w:style w:type="paragraph" w:styleId="ab">
    <w:name w:val="footer"/>
    <w:basedOn w:val="a"/>
    <w:link w:val="ac"/>
    <w:uiPriority w:val="99"/>
    <w:semiHidden/>
    <w:unhideWhenUsed/>
    <w:rsid w:val="00BA4A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4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2594</Words>
  <Characters>14791</Characters>
  <Application>Microsoft Office Word</Application>
  <DocSecurity>8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729-2467</dc:creator>
  <cp:keywords/>
  <dc:description/>
  <cp:lastModifiedBy>729-2412</cp:lastModifiedBy>
  <cp:revision>32</cp:revision>
  <dcterms:created xsi:type="dcterms:W3CDTF">2016-01-05T09:29:00Z</dcterms:created>
  <dcterms:modified xsi:type="dcterms:W3CDTF">2016-01-11T12:24:00Z</dcterms:modified>
</cp:coreProperties>
</file>