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14C" w:rsidRPr="000250BF" w:rsidRDefault="008F714C" w:rsidP="008F714C">
      <w:pPr>
        <w:jc w:val="both"/>
        <w:rPr>
          <w:rFonts w:ascii="Times New Roman" w:hAnsi="Times New Roman" w:cs="Times New Roman"/>
          <w:bCs/>
          <w:sz w:val="28"/>
          <w:szCs w:val="28"/>
        </w:rPr>
      </w:pPr>
      <w:r w:rsidRPr="000250BF">
        <w:rPr>
          <w:rFonts w:ascii="Times New Roman" w:hAnsi="Times New Roman" w:cs="Times New Roman"/>
          <w:bCs/>
          <w:sz w:val="28"/>
          <w:szCs w:val="28"/>
        </w:rPr>
        <w:t>Дело №2-14282/15</w:t>
      </w:r>
      <w:r w:rsidRPr="000250BF">
        <w:rPr>
          <w:rFonts w:ascii="Times New Roman" w:hAnsi="Times New Roman" w:cs="Times New Roman"/>
          <w:bCs/>
          <w:sz w:val="28"/>
          <w:szCs w:val="28"/>
        </w:rPr>
        <w:tab/>
      </w:r>
      <w:r w:rsidRPr="000250BF">
        <w:rPr>
          <w:rFonts w:ascii="Times New Roman" w:hAnsi="Times New Roman" w:cs="Times New Roman"/>
          <w:bCs/>
          <w:sz w:val="28"/>
          <w:szCs w:val="28"/>
        </w:rPr>
        <w:tab/>
      </w:r>
      <w:r w:rsidRPr="000250BF">
        <w:rPr>
          <w:rFonts w:ascii="Times New Roman" w:hAnsi="Times New Roman" w:cs="Times New Roman"/>
          <w:bCs/>
          <w:sz w:val="28"/>
          <w:szCs w:val="28"/>
        </w:rPr>
        <w:tab/>
      </w:r>
      <w:r w:rsidRPr="000250BF">
        <w:rPr>
          <w:rFonts w:ascii="Times New Roman" w:hAnsi="Times New Roman" w:cs="Times New Roman"/>
          <w:bCs/>
          <w:sz w:val="28"/>
          <w:szCs w:val="28"/>
        </w:rPr>
        <w:tab/>
      </w:r>
      <w:r w:rsidRPr="000250BF">
        <w:rPr>
          <w:rFonts w:ascii="Times New Roman" w:hAnsi="Times New Roman" w:cs="Times New Roman"/>
          <w:bCs/>
          <w:sz w:val="28"/>
          <w:szCs w:val="28"/>
        </w:rPr>
        <w:tab/>
      </w:r>
      <w:r w:rsidRPr="000250BF">
        <w:rPr>
          <w:rFonts w:ascii="Times New Roman" w:hAnsi="Times New Roman" w:cs="Times New Roman"/>
          <w:bCs/>
          <w:sz w:val="28"/>
          <w:szCs w:val="28"/>
        </w:rPr>
        <w:tab/>
      </w:r>
      <w:r w:rsidRPr="000250BF">
        <w:rPr>
          <w:rFonts w:ascii="Times New Roman" w:hAnsi="Times New Roman" w:cs="Times New Roman"/>
          <w:bCs/>
          <w:sz w:val="28"/>
          <w:szCs w:val="28"/>
        </w:rPr>
        <w:tab/>
      </w:r>
      <w:r w:rsidRPr="000250BF">
        <w:rPr>
          <w:rFonts w:ascii="Times New Roman" w:hAnsi="Times New Roman" w:cs="Times New Roman"/>
          <w:bCs/>
          <w:sz w:val="28"/>
          <w:szCs w:val="28"/>
        </w:rPr>
        <w:tab/>
        <w:t xml:space="preserve">         </w:t>
      </w:r>
      <w:r w:rsidRPr="000250BF">
        <w:rPr>
          <w:rFonts w:ascii="Times New Roman" w:hAnsi="Times New Roman" w:cs="Times New Roman"/>
          <w:bCs/>
          <w:sz w:val="28"/>
          <w:szCs w:val="28"/>
        </w:rPr>
        <w:tab/>
      </w:r>
      <w:r w:rsidRPr="000250BF">
        <w:rPr>
          <w:rFonts w:ascii="Times New Roman" w:hAnsi="Times New Roman" w:cs="Times New Roman"/>
          <w:bCs/>
          <w:sz w:val="28"/>
          <w:szCs w:val="28"/>
        </w:rPr>
        <w:tab/>
      </w:r>
      <w:r w:rsidRPr="000250BF">
        <w:rPr>
          <w:rFonts w:ascii="Times New Roman" w:hAnsi="Times New Roman" w:cs="Times New Roman"/>
          <w:bCs/>
          <w:sz w:val="28"/>
          <w:szCs w:val="28"/>
        </w:rPr>
        <w:tab/>
      </w:r>
      <w:r w:rsidRPr="000250BF">
        <w:rPr>
          <w:rFonts w:ascii="Times New Roman" w:hAnsi="Times New Roman" w:cs="Times New Roman"/>
          <w:bCs/>
          <w:sz w:val="28"/>
          <w:szCs w:val="28"/>
        </w:rPr>
        <w:tab/>
      </w:r>
      <w:r w:rsidRPr="000250BF">
        <w:rPr>
          <w:rFonts w:ascii="Times New Roman" w:hAnsi="Times New Roman" w:cs="Times New Roman"/>
          <w:bCs/>
          <w:sz w:val="28"/>
          <w:szCs w:val="28"/>
        </w:rPr>
        <w:tab/>
      </w:r>
      <w:r w:rsidRPr="000250BF">
        <w:rPr>
          <w:rFonts w:ascii="Times New Roman" w:hAnsi="Times New Roman" w:cs="Times New Roman"/>
          <w:bCs/>
          <w:sz w:val="28"/>
          <w:szCs w:val="28"/>
        </w:rPr>
        <w:tab/>
        <w:t xml:space="preserve">                  </w:t>
      </w:r>
      <w:r w:rsidRPr="000250BF">
        <w:rPr>
          <w:rFonts w:ascii="Times New Roman" w:hAnsi="Times New Roman" w:cs="Times New Roman"/>
          <w:bCs/>
          <w:noProof/>
          <w:sz w:val="28"/>
          <w:szCs w:val="28"/>
        </w:rPr>
        <w:drawing>
          <wp:inline distT="0" distB="0" distL="0" distR="0" wp14:anchorId="6A56ABC6" wp14:editId="1A08C4B1">
            <wp:extent cx="1009650" cy="1028700"/>
            <wp:effectExtent l="19050" t="0" r="0"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009650" cy="1028700"/>
                    </a:xfrm>
                    <a:prstGeom prst="rect">
                      <a:avLst/>
                    </a:prstGeom>
                    <a:noFill/>
                  </pic:spPr>
                </pic:pic>
              </a:graphicData>
            </a:graphic>
          </wp:inline>
        </w:drawing>
      </w:r>
    </w:p>
    <w:p w:rsidR="008F714C" w:rsidRPr="000250BF" w:rsidRDefault="008F714C" w:rsidP="008F714C">
      <w:pPr>
        <w:jc w:val="both"/>
        <w:rPr>
          <w:rFonts w:ascii="Times New Roman" w:hAnsi="Times New Roman" w:cs="Times New Roman"/>
          <w:bCs/>
          <w:sz w:val="28"/>
          <w:szCs w:val="28"/>
        </w:rPr>
      </w:pPr>
      <w:r w:rsidRPr="000250BF">
        <w:rPr>
          <w:rFonts w:ascii="Times New Roman" w:hAnsi="Times New Roman" w:cs="Times New Roman"/>
          <w:bCs/>
          <w:sz w:val="28"/>
          <w:szCs w:val="28"/>
        </w:rPr>
        <w:t xml:space="preserve">                                                          РЕШЕНИЕ</w:t>
      </w:r>
      <w:r w:rsidRPr="000250BF">
        <w:rPr>
          <w:rFonts w:ascii="Times New Roman" w:hAnsi="Times New Roman" w:cs="Times New Roman"/>
          <w:bCs/>
          <w:sz w:val="28"/>
          <w:szCs w:val="28"/>
        </w:rPr>
        <w:br/>
        <w:t xml:space="preserve">                                   ИМЕНЕМ   РЕСПУБЛИКИ   КАЗАХСТАН</w:t>
      </w:r>
    </w:p>
    <w:p w:rsidR="008F714C" w:rsidRPr="000250BF" w:rsidRDefault="008F714C" w:rsidP="008F714C">
      <w:pPr>
        <w:jc w:val="both"/>
        <w:rPr>
          <w:rFonts w:ascii="Times New Roman" w:hAnsi="Times New Roman" w:cs="Times New Roman"/>
          <w:bCs/>
          <w:sz w:val="28"/>
          <w:szCs w:val="28"/>
        </w:rPr>
      </w:pPr>
      <w:r w:rsidRPr="000250BF">
        <w:rPr>
          <w:rFonts w:ascii="Times New Roman" w:hAnsi="Times New Roman" w:cs="Times New Roman"/>
          <w:bCs/>
          <w:sz w:val="28"/>
          <w:szCs w:val="28"/>
        </w:rPr>
        <w:t>02 сентября 2015 года                                                                      г. Алматы</w:t>
      </w:r>
    </w:p>
    <w:p w:rsidR="008F714C" w:rsidRPr="000250BF" w:rsidRDefault="008F714C" w:rsidP="008F714C">
      <w:pPr>
        <w:jc w:val="both"/>
        <w:rPr>
          <w:rFonts w:ascii="Times New Roman" w:hAnsi="Times New Roman" w:cs="Times New Roman"/>
          <w:bCs/>
          <w:sz w:val="28"/>
          <w:szCs w:val="28"/>
        </w:rPr>
      </w:pPr>
      <w:r w:rsidRPr="000250BF">
        <w:rPr>
          <w:rFonts w:ascii="Times New Roman" w:hAnsi="Times New Roman" w:cs="Times New Roman"/>
          <w:bCs/>
          <w:sz w:val="28"/>
          <w:szCs w:val="28"/>
        </w:rPr>
        <w:t xml:space="preserve">    </w:t>
      </w:r>
      <w:r w:rsidRPr="000250BF">
        <w:rPr>
          <w:rFonts w:ascii="Times New Roman" w:hAnsi="Times New Roman" w:cs="Times New Roman"/>
          <w:b/>
          <w:sz w:val="28"/>
          <w:szCs w:val="28"/>
        </w:rPr>
        <w:t xml:space="preserve">Специализированный межрайонный экономический суд г. Алматы </w:t>
      </w:r>
    </w:p>
    <w:p w:rsidR="008F714C" w:rsidRPr="000250BF" w:rsidRDefault="008F714C" w:rsidP="008F714C">
      <w:pPr>
        <w:ind w:firstLine="709"/>
        <w:jc w:val="both"/>
        <w:rPr>
          <w:rFonts w:ascii="Times New Roman" w:hAnsi="Times New Roman" w:cs="Times New Roman"/>
          <w:sz w:val="28"/>
          <w:szCs w:val="28"/>
        </w:rPr>
      </w:pPr>
      <w:proofErr w:type="gramStart"/>
      <w:r w:rsidRPr="000250BF">
        <w:rPr>
          <w:rFonts w:ascii="Times New Roman" w:hAnsi="Times New Roman" w:cs="Times New Roman"/>
          <w:sz w:val="28"/>
          <w:szCs w:val="28"/>
        </w:rPr>
        <w:t xml:space="preserve">В составе  председательствующего судьи </w:t>
      </w:r>
      <w:proofErr w:type="spellStart"/>
      <w:r w:rsidRPr="000250BF">
        <w:rPr>
          <w:rFonts w:ascii="Times New Roman" w:hAnsi="Times New Roman" w:cs="Times New Roman"/>
          <w:sz w:val="28"/>
          <w:szCs w:val="28"/>
        </w:rPr>
        <w:t>Онгельдиева</w:t>
      </w:r>
      <w:proofErr w:type="spellEnd"/>
      <w:r w:rsidRPr="000250BF">
        <w:rPr>
          <w:rFonts w:ascii="Times New Roman" w:hAnsi="Times New Roman" w:cs="Times New Roman"/>
          <w:sz w:val="28"/>
          <w:szCs w:val="28"/>
        </w:rPr>
        <w:t xml:space="preserve"> Д.Д., при секретаре судебного заседания </w:t>
      </w:r>
      <w:proofErr w:type="spellStart"/>
      <w:r w:rsidRPr="000250BF">
        <w:rPr>
          <w:rFonts w:ascii="Times New Roman" w:hAnsi="Times New Roman" w:cs="Times New Roman"/>
          <w:sz w:val="28"/>
          <w:szCs w:val="28"/>
        </w:rPr>
        <w:t>Мусралиеве</w:t>
      </w:r>
      <w:proofErr w:type="spellEnd"/>
      <w:r w:rsidRPr="000250BF">
        <w:rPr>
          <w:rFonts w:ascii="Times New Roman" w:hAnsi="Times New Roman" w:cs="Times New Roman"/>
          <w:sz w:val="28"/>
          <w:szCs w:val="28"/>
        </w:rPr>
        <w:t xml:space="preserve"> М., с участием представителя истца Нургалиева Е. (по доверенности №30 от 12.06.2015 года), ответчика в лице индивидуального предпринимателя Федотовой О.Н., рассмотрев в открытом судебном заседании гражданское дело по иску АО «Национальная компания «Социально-предпринимательская корпорация «Алматы» к ИП «Федотова О.Н.» о взыскании суммы основного долга  и пени,-</w:t>
      </w:r>
      <w:proofErr w:type="gramEnd"/>
    </w:p>
    <w:p w:rsidR="008F714C" w:rsidRPr="000250BF" w:rsidRDefault="008F714C" w:rsidP="008F714C">
      <w:pPr>
        <w:ind w:firstLine="709"/>
        <w:jc w:val="both"/>
        <w:rPr>
          <w:rFonts w:ascii="Times New Roman" w:hAnsi="Times New Roman" w:cs="Times New Roman"/>
          <w:sz w:val="28"/>
          <w:szCs w:val="28"/>
        </w:rPr>
      </w:pPr>
    </w:p>
    <w:p w:rsidR="008F714C" w:rsidRPr="000250BF" w:rsidRDefault="008F714C" w:rsidP="008F714C">
      <w:pPr>
        <w:jc w:val="both"/>
        <w:rPr>
          <w:rFonts w:ascii="Times New Roman" w:hAnsi="Times New Roman" w:cs="Times New Roman"/>
          <w:bCs/>
          <w:sz w:val="28"/>
          <w:szCs w:val="28"/>
        </w:rPr>
      </w:pPr>
      <w:r w:rsidRPr="000250BF">
        <w:rPr>
          <w:rFonts w:ascii="Times New Roman" w:hAnsi="Times New Roman" w:cs="Times New Roman"/>
          <w:sz w:val="28"/>
          <w:szCs w:val="28"/>
        </w:rPr>
        <w:t xml:space="preserve">                                                     </w:t>
      </w:r>
      <w:r w:rsidRPr="000250BF">
        <w:rPr>
          <w:rFonts w:ascii="Times New Roman" w:hAnsi="Times New Roman" w:cs="Times New Roman"/>
          <w:bCs/>
          <w:sz w:val="28"/>
          <w:szCs w:val="28"/>
        </w:rPr>
        <w:t>УСТАНОВИЛ:</w:t>
      </w:r>
    </w:p>
    <w:p w:rsidR="008F714C" w:rsidRPr="000250BF" w:rsidRDefault="008F714C" w:rsidP="008F714C">
      <w:pPr>
        <w:ind w:firstLine="708"/>
        <w:jc w:val="both"/>
        <w:rPr>
          <w:rFonts w:ascii="Times New Roman" w:hAnsi="Times New Roman" w:cs="Times New Roman"/>
          <w:sz w:val="28"/>
          <w:szCs w:val="28"/>
        </w:rPr>
      </w:pPr>
      <w:proofErr w:type="gramStart"/>
      <w:r w:rsidRPr="000250BF">
        <w:rPr>
          <w:rFonts w:ascii="Times New Roman" w:hAnsi="Times New Roman" w:cs="Times New Roman"/>
          <w:sz w:val="28"/>
          <w:szCs w:val="28"/>
        </w:rPr>
        <w:t xml:space="preserve">Истец, АО «Национальная компания «Социально-предпринимательская корпорация «Алматы» (далее – Арендодатель), обратился в суд с иском к ИП «Федотова О.Н.» (далее – Арендатор) </w:t>
      </w:r>
      <w:r w:rsidRPr="000250BF">
        <w:rPr>
          <w:rFonts w:ascii="Times New Roman" w:eastAsia="MS Mincho" w:hAnsi="Times New Roman" w:cs="Times New Roman"/>
          <w:sz w:val="28"/>
          <w:szCs w:val="28"/>
        </w:rPr>
        <w:t xml:space="preserve">о взыскании </w:t>
      </w:r>
      <w:r w:rsidRPr="000250BF">
        <w:rPr>
          <w:rFonts w:ascii="Times New Roman" w:hAnsi="Times New Roman" w:cs="Times New Roman"/>
          <w:sz w:val="28"/>
          <w:szCs w:val="28"/>
        </w:rPr>
        <w:t xml:space="preserve">суммы основного долга  и пени, мотивируя свои требования тем, что согласно Договора аренды нежилых помещений №90, Истце предоставил Ответчику в аренду нежилое помещение, расположенное по адресу: г. Алматы ул. Федосеева, 38 «а», общей площадью 547,7 </w:t>
      </w:r>
      <w:proofErr w:type="spellStart"/>
      <w:r w:rsidRPr="000250BF">
        <w:rPr>
          <w:rFonts w:ascii="Times New Roman" w:hAnsi="Times New Roman" w:cs="Times New Roman"/>
          <w:sz w:val="28"/>
          <w:szCs w:val="28"/>
        </w:rPr>
        <w:t>кв.м</w:t>
      </w:r>
      <w:proofErr w:type="spellEnd"/>
      <w:proofErr w:type="gramEnd"/>
      <w:r w:rsidRPr="000250BF">
        <w:rPr>
          <w:rFonts w:ascii="Times New Roman" w:hAnsi="Times New Roman" w:cs="Times New Roman"/>
          <w:sz w:val="28"/>
          <w:szCs w:val="28"/>
        </w:rPr>
        <w:t xml:space="preserve">. Арендатор обязан был оплачивать арендную плату на условиях 100% предоплаты ежемесячно до 25 числа предыдущего месяца, путем перечисления денежных средств на расчетный счет Арендодателя. Данное обязательство Арендатор систематически не исполняет, т.е. производит платежи за арендную плату, позже предусмотренного срока договором. В связи с чем, просит суд взыскать с ИП «Федотова О.Н.» сумму основного долга  в размере 409 891 тенге и пеню в размере 12 297 тенге. </w:t>
      </w:r>
    </w:p>
    <w:p w:rsidR="008F714C" w:rsidRPr="000250BF" w:rsidRDefault="008F714C" w:rsidP="008F714C">
      <w:pPr>
        <w:ind w:firstLine="708"/>
        <w:jc w:val="both"/>
        <w:rPr>
          <w:rFonts w:ascii="Times New Roman" w:hAnsi="Times New Roman" w:cs="Times New Roman"/>
          <w:sz w:val="28"/>
          <w:szCs w:val="28"/>
        </w:rPr>
      </w:pPr>
      <w:r w:rsidRPr="000250BF">
        <w:rPr>
          <w:rFonts w:ascii="Times New Roman" w:hAnsi="Times New Roman" w:cs="Times New Roman"/>
          <w:sz w:val="28"/>
          <w:szCs w:val="28"/>
        </w:rPr>
        <w:t>Представитель истца в судебном заседании исковые требования поддержал по основаниям, изложенным в исковом заявлении,  просил суд удовлетворить их.</w:t>
      </w:r>
    </w:p>
    <w:p w:rsidR="008F714C" w:rsidRPr="000250BF" w:rsidRDefault="008F714C" w:rsidP="008F714C">
      <w:pPr>
        <w:ind w:firstLine="708"/>
        <w:jc w:val="both"/>
        <w:rPr>
          <w:rFonts w:ascii="Times New Roman" w:hAnsi="Times New Roman" w:cs="Times New Roman"/>
          <w:bCs/>
          <w:sz w:val="28"/>
          <w:szCs w:val="28"/>
        </w:rPr>
      </w:pPr>
      <w:r w:rsidRPr="000250BF">
        <w:rPr>
          <w:rFonts w:ascii="Times New Roman" w:hAnsi="Times New Roman" w:cs="Times New Roman"/>
          <w:sz w:val="28"/>
          <w:szCs w:val="28"/>
        </w:rPr>
        <w:t xml:space="preserve">Ответчик в лице Федотовой О. исковые требования не признала, просил суд в иске отказать по </w:t>
      </w:r>
      <w:proofErr w:type="gramStart"/>
      <w:r w:rsidRPr="000250BF">
        <w:rPr>
          <w:rFonts w:ascii="Times New Roman" w:hAnsi="Times New Roman" w:cs="Times New Roman"/>
          <w:sz w:val="28"/>
          <w:szCs w:val="28"/>
        </w:rPr>
        <w:t>доводам</w:t>
      </w:r>
      <w:proofErr w:type="gramEnd"/>
      <w:r w:rsidRPr="000250BF">
        <w:rPr>
          <w:rFonts w:ascii="Times New Roman" w:hAnsi="Times New Roman" w:cs="Times New Roman"/>
          <w:sz w:val="28"/>
          <w:szCs w:val="28"/>
        </w:rPr>
        <w:t xml:space="preserve"> изложенным в отзыве на исковое заявление.</w:t>
      </w:r>
    </w:p>
    <w:p w:rsidR="008F714C" w:rsidRPr="000250BF" w:rsidRDefault="008F714C" w:rsidP="008F714C">
      <w:pPr>
        <w:pStyle w:val="1"/>
        <w:shd w:val="clear" w:color="auto" w:fill="auto"/>
        <w:tabs>
          <w:tab w:val="left" w:pos="709"/>
        </w:tabs>
        <w:spacing w:before="0" w:line="240" w:lineRule="auto"/>
        <w:rPr>
          <w:bCs/>
          <w:sz w:val="28"/>
          <w:szCs w:val="28"/>
        </w:rPr>
      </w:pPr>
      <w:r w:rsidRPr="000250BF">
        <w:rPr>
          <w:sz w:val="28"/>
          <w:szCs w:val="28"/>
        </w:rPr>
        <w:tab/>
        <w:t>Исследовав материалы дела, заслушав пояснения представителей сторон, суд приходит к следующему.</w:t>
      </w:r>
    </w:p>
    <w:p w:rsidR="008F714C" w:rsidRPr="000250BF" w:rsidRDefault="008F714C" w:rsidP="008F714C">
      <w:pPr>
        <w:pStyle w:val="a3"/>
        <w:shd w:val="clear" w:color="auto" w:fill="FFFFFF"/>
        <w:spacing w:line="240" w:lineRule="auto"/>
        <w:ind w:firstLine="708"/>
        <w:jc w:val="both"/>
        <w:rPr>
          <w:rFonts w:ascii="Times New Roman" w:hAnsi="Times New Roman" w:cs="Times New Roman"/>
          <w:sz w:val="28"/>
          <w:szCs w:val="28"/>
        </w:rPr>
      </w:pPr>
      <w:r w:rsidRPr="000250BF">
        <w:rPr>
          <w:rFonts w:ascii="Times New Roman" w:hAnsi="Times New Roman" w:cs="Times New Roman"/>
          <w:sz w:val="28"/>
          <w:szCs w:val="28"/>
        </w:rPr>
        <w:t xml:space="preserve">В соответствии  со ст. 65 ГПК РК, каждая сторона должна доказать те обстоятельства, на которые она ссылается как на основания своих требований и возражений. </w:t>
      </w:r>
    </w:p>
    <w:p w:rsidR="008F714C" w:rsidRPr="000250BF" w:rsidRDefault="008F714C" w:rsidP="008F714C">
      <w:pPr>
        <w:ind w:firstLine="709"/>
        <w:jc w:val="both"/>
        <w:rPr>
          <w:rFonts w:ascii="Times New Roman" w:hAnsi="Times New Roman" w:cs="Times New Roman"/>
          <w:sz w:val="28"/>
          <w:szCs w:val="28"/>
        </w:rPr>
      </w:pPr>
      <w:r w:rsidRPr="000250BF">
        <w:rPr>
          <w:rFonts w:ascii="Times New Roman" w:hAnsi="Times New Roman" w:cs="Times New Roman"/>
          <w:sz w:val="28"/>
          <w:szCs w:val="28"/>
        </w:rPr>
        <w:lastRenderedPageBreak/>
        <w:t xml:space="preserve">Согласно п. 2 ст. 218 ГПК РК, суд основывает решение лишь на тех доказательствах, которые были исследованы в судебном заседании. </w:t>
      </w:r>
    </w:p>
    <w:p w:rsidR="008F714C" w:rsidRPr="000250BF" w:rsidRDefault="008F714C" w:rsidP="008F714C">
      <w:pPr>
        <w:pStyle w:val="a8"/>
        <w:ind w:firstLine="708"/>
        <w:jc w:val="both"/>
        <w:rPr>
          <w:rFonts w:ascii="Times New Roman" w:hAnsi="Times New Roman" w:cs="Times New Roman"/>
          <w:sz w:val="28"/>
          <w:szCs w:val="28"/>
        </w:rPr>
      </w:pPr>
      <w:r w:rsidRPr="000250BF">
        <w:rPr>
          <w:rFonts w:ascii="Times New Roman" w:hAnsi="Times New Roman" w:cs="Times New Roman"/>
          <w:sz w:val="28"/>
          <w:szCs w:val="28"/>
        </w:rPr>
        <w:t>Как установлено судом и следует из материалов дела, между АО «НК «СПК Алматы»</w:t>
      </w:r>
      <w:r w:rsidRPr="000250BF">
        <w:rPr>
          <w:rStyle w:val="a7"/>
          <w:rFonts w:eastAsiaTheme="minorEastAsia"/>
          <w:sz w:val="28"/>
          <w:szCs w:val="28"/>
        </w:rPr>
        <w:t xml:space="preserve"> </w:t>
      </w:r>
      <w:r w:rsidRPr="000250BF">
        <w:rPr>
          <w:rFonts w:ascii="Times New Roman" w:hAnsi="Times New Roman" w:cs="Times New Roman"/>
          <w:sz w:val="28"/>
          <w:szCs w:val="28"/>
        </w:rPr>
        <w:t>и ИП «Федотова О.Н.»</w:t>
      </w:r>
      <w:r w:rsidRPr="000250BF">
        <w:rPr>
          <w:rStyle w:val="a7"/>
          <w:rFonts w:eastAsiaTheme="minorEastAsia"/>
          <w:sz w:val="28"/>
          <w:szCs w:val="28"/>
        </w:rPr>
        <w:t xml:space="preserve"> </w:t>
      </w:r>
      <w:r w:rsidRPr="000250BF">
        <w:rPr>
          <w:rFonts w:ascii="Times New Roman" w:hAnsi="Times New Roman" w:cs="Times New Roman"/>
          <w:sz w:val="28"/>
          <w:szCs w:val="28"/>
        </w:rPr>
        <w:t>был заключен договор № 90 аренды нежилых помещений от 31.11.2013 года.</w:t>
      </w:r>
    </w:p>
    <w:p w:rsidR="008F714C" w:rsidRPr="000250BF" w:rsidRDefault="008F714C" w:rsidP="008F714C">
      <w:pPr>
        <w:pStyle w:val="a8"/>
        <w:ind w:firstLine="708"/>
        <w:jc w:val="both"/>
        <w:rPr>
          <w:rFonts w:ascii="Times New Roman" w:hAnsi="Times New Roman" w:cs="Times New Roman"/>
          <w:sz w:val="28"/>
          <w:szCs w:val="28"/>
        </w:rPr>
      </w:pPr>
      <w:proofErr w:type="gramStart"/>
      <w:r w:rsidRPr="000250BF">
        <w:rPr>
          <w:rFonts w:ascii="Times New Roman" w:hAnsi="Times New Roman" w:cs="Times New Roman"/>
          <w:sz w:val="28"/>
          <w:szCs w:val="28"/>
        </w:rPr>
        <w:t xml:space="preserve">Согласно </w:t>
      </w:r>
      <w:proofErr w:type="spellStart"/>
      <w:r w:rsidRPr="000250BF">
        <w:rPr>
          <w:rFonts w:ascii="Times New Roman" w:hAnsi="Times New Roman" w:cs="Times New Roman"/>
          <w:sz w:val="28"/>
          <w:szCs w:val="28"/>
        </w:rPr>
        <w:t>п.п</w:t>
      </w:r>
      <w:proofErr w:type="spellEnd"/>
      <w:r w:rsidRPr="000250BF">
        <w:rPr>
          <w:rFonts w:ascii="Times New Roman" w:hAnsi="Times New Roman" w:cs="Times New Roman"/>
          <w:sz w:val="28"/>
          <w:szCs w:val="28"/>
        </w:rPr>
        <w:t xml:space="preserve">. 1.1. договора, истец предоставил в аренду ответчику нежилое помещение, расположенное по адресу: г. Алматы ул. Федосеева, 38 «а», общей площадью 547,7 </w:t>
      </w:r>
      <w:proofErr w:type="spellStart"/>
      <w:r w:rsidRPr="000250BF">
        <w:rPr>
          <w:rFonts w:ascii="Times New Roman" w:hAnsi="Times New Roman" w:cs="Times New Roman"/>
          <w:sz w:val="28"/>
          <w:szCs w:val="28"/>
        </w:rPr>
        <w:t>кв.м</w:t>
      </w:r>
      <w:proofErr w:type="spellEnd"/>
      <w:r w:rsidRPr="000250BF">
        <w:rPr>
          <w:rFonts w:ascii="Times New Roman" w:hAnsi="Times New Roman" w:cs="Times New Roman"/>
          <w:sz w:val="28"/>
          <w:szCs w:val="28"/>
        </w:rPr>
        <w:t>.</w:t>
      </w:r>
      <w:proofErr w:type="gramEnd"/>
    </w:p>
    <w:p w:rsidR="008F714C" w:rsidRPr="000250BF" w:rsidRDefault="008F714C" w:rsidP="008F714C">
      <w:pPr>
        <w:shd w:val="clear" w:color="auto" w:fill="FFFFFF"/>
        <w:ind w:firstLine="709"/>
        <w:jc w:val="both"/>
        <w:rPr>
          <w:rFonts w:ascii="Times New Roman" w:hAnsi="Times New Roman" w:cs="Times New Roman"/>
          <w:sz w:val="28"/>
          <w:szCs w:val="28"/>
        </w:rPr>
      </w:pPr>
      <w:r w:rsidRPr="000250BF">
        <w:rPr>
          <w:rFonts w:ascii="Times New Roman" w:hAnsi="Times New Roman" w:cs="Times New Roman"/>
          <w:sz w:val="28"/>
          <w:szCs w:val="28"/>
        </w:rPr>
        <w:t xml:space="preserve">В соответствии с </w:t>
      </w:r>
      <w:proofErr w:type="spellStart"/>
      <w:r w:rsidRPr="000250BF">
        <w:rPr>
          <w:rFonts w:ascii="Times New Roman" w:hAnsi="Times New Roman" w:cs="Times New Roman"/>
          <w:sz w:val="28"/>
          <w:szCs w:val="28"/>
        </w:rPr>
        <w:t>п.п</w:t>
      </w:r>
      <w:proofErr w:type="spellEnd"/>
      <w:r w:rsidRPr="000250BF">
        <w:rPr>
          <w:rFonts w:ascii="Times New Roman" w:hAnsi="Times New Roman" w:cs="Times New Roman"/>
          <w:sz w:val="28"/>
          <w:szCs w:val="28"/>
        </w:rPr>
        <w:t>. 2.4.1. Договора Арендатор обязан оплачивать арендную плату на условиях 100% предоплаты ежемесячно до 25 числа предыдущего месяца, путем перечисления денежных средств на расчетный счет Арендодателя.</w:t>
      </w:r>
    </w:p>
    <w:p w:rsidR="008F714C" w:rsidRPr="000250BF" w:rsidRDefault="008F714C" w:rsidP="008F714C">
      <w:pPr>
        <w:shd w:val="clear" w:color="auto" w:fill="FFFFFF"/>
        <w:ind w:firstLine="708"/>
        <w:jc w:val="both"/>
        <w:rPr>
          <w:rFonts w:ascii="Times New Roman" w:hAnsi="Times New Roman" w:cs="Times New Roman"/>
          <w:sz w:val="28"/>
          <w:szCs w:val="28"/>
        </w:rPr>
      </w:pPr>
      <w:r w:rsidRPr="000250BF">
        <w:rPr>
          <w:rFonts w:ascii="Times New Roman" w:hAnsi="Times New Roman" w:cs="Times New Roman"/>
          <w:sz w:val="28"/>
          <w:szCs w:val="28"/>
        </w:rPr>
        <w:t>В соответствии со ст.272 ГК РК,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rsidR="008F714C" w:rsidRPr="000250BF" w:rsidRDefault="008F714C" w:rsidP="008F714C">
      <w:pPr>
        <w:pStyle w:val="a4"/>
        <w:spacing w:after="0"/>
        <w:ind w:firstLine="709"/>
        <w:jc w:val="both"/>
        <w:rPr>
          <w:rFonts w:ascii="Times New Roman" w:hAnsi="Times New Roman" w:cs="Times New Roman"/>
          <w:sz w:val="28"/>
          <w:szCs w:val="28"/>
        </w:rPr>
      </w:pPr>
      <w:r w:rsidRPr="000250BF">
        <w:rPr>
          <w:rFonts w:ascii="Times New Roman" w:hAnsi="Times New Roman" w:cs="Times New Roman"/>
          <w:sz w:val="28"/>
          <w:szCs w:val="28"/>
        </w:rPr>
        <w:t xml:space="preserve">В силу ст. 273 ГК РК, односторонний отказ от исполнения обязательства и одностороннее изменение его условий не допускаются, за исключением случаев, предусмотренных законодательством или договором. </w:t>
      </w:r>
    </w:p>
    <w:p w:rsidR="008F714C" w:rsidRPr="000250BF" w:rsidRDefault="008F714C" w:rsidP="008F714C">
      <w:pPr>
        <w:pStyle w:val="a8"/>
        <w:ind w:firstLine="708"/>
        <w:jc w:val="both"/>
        <w:rPr>
          <w:rFonts w:ascii="Times New Roman" w:hAnsi="Times New Roman" w:cs="Times New Roman"/>
          <w:sz w:val="28"/>
          <w:szCs w:val="28"/>
        </w:rPr>
      </w:pPr>
      <w:r w:rsidRPr="000250BF">
        <w:rPr>
          <w:rFonts w:ascii="Times New Roman" w:hAnsi="Times New Roman" w:cs="Times New Roman"/>
          <w:sz w:val="28"/>
          <w:szCs w:val="28"/>
        </w:rPr>
        <w:t>Судом установлено, что Арендатор частично произвел оплату за аренду помещения, а именно из суммы в размере 2 313 782 тенге, ответчиком оплачена сумма в размере 1 813 782 тенге.</w:t>
      </w:r>
    </w:p>
    <w:p w:rsidR="008F714C" w:rsidRPr="000250BF" w:rsidRDefault="008F714C" w:rsidP="008F714C">
      <w:pPr>
        <w:shd w:val="clear" w:color="auto" w:fill="FFFFFF"/>
        <w:ind w:firstLine="708"/>
        <w:jc w:val="both"/>
        <w:rPr>
          <w:rFonts w:ascii="Times New Roman" w:hAnsi="Times New Roman" w:cs="Times New Roman"/>
          <w:sz w:val="28"/>
          <w:szCs w:val="28"/>
        </w:rPr>
      </w:pPr>
      <w:r w:rsidRPr="000250BF">
        <w:rPr>
          <w:rFonts w:ascii="Times New Roman" w:hAnsi="Times New Roman" w:cs="Times New Roman"/>
          <w:spacing w:val="2"/>
          <w:sz w:val="28"/>
          <w:szCs w:val="28"/>
        </w:rPr>
        <w:t xml:space="preserve">Вследствие чего, у ответчика перед истцом образовалась задолженность </w:t>
      </w:r>
      <w:r w:rsidRPr="000250BF">
        <w:rPr>
          <w:rFonts w:ascii="Times New Roman" w:hAnsi="Times New Roman" w:cs="Times New Roman"/>
          <w:sz w:val="28"/>
          <w:szCs w:val="28"/>
        </w:rPr>
        <w:t xml:space="preserve">в размере </w:t>
      </w:r>
      <w:r w:rsidRPr="000250BF">
        <w:rPr>
          <w:rFonts w:ascii="Times New Roman" w:hAnsi="Times New Roman" w:cs="Times New Roman"/>
          <w:bCs/>
          <w:sz w:val="28"/>
          <w:szCs w:val="28"/>
        </w:rPr>
        <w:t>409 891</w:t>
      </w:r>
      <w:r w:rsidRPr="000250BF">
        <w:rPr>
          <w:rFonts w:ascii="Times New Roman" w:hAnsi="Times New Roman" w:cs="Times New Roman"/>
          <w:b/>
          <w:bCs/>
          <w:sz w:val="28"/>
          <w:szCs w:val="28"/>
        </w:rPr>
        <w:t xml:space="preserve"> </w:t>
      </w:r>
      <w:r w:rsidRPr="000250BF">
        <w:rPr>
          <w:rFonts w:ascii="Times New Roman" w:hAnsi="Times New Roman" w:cs="Times New Roman"/>
          <w:sz w:val="28"/>
          <w:szCs w:val="28"/>
        </w:rPr>
        <w:t>тенге, которая на сегодняшний день не погашена.</w:t>
      </w:r>
    </w:p>
    <w:p w:rsidR="008F714C" w:rsidRPr="000250BF" w:rsidRDefault="008F714C" w:rsidP="008F714C">
      <w:pPr>
        <w:shd w:val="clear" w:color="auto" w:fill="FFFFFF"/>
        <w:ind w:firstLine="708"/>
        <w:jc w:val="both"/>
        <w:rPr>
          <w:rFonts w:ascii="Times New Roman" w:hAnsi="Times New Roman" w:cs="Times New Roman"/>
          <w:sz w:val="28"/>
          <w:szCs w:val="28"/>
        </w:rPr>
      </w:pPr>
      <w:r w:rsidRPr="000250BF">
        <w:rPr>
          <w:rFonts w:ascii="Times New Roman" w:hAnsi="Times New Roman" w:cs="Times New Roman"/>
          <w:sz w:val="28"/>
          <w:szCs w:val="28"/>
        </w:rPr>
        <w:t>Вместе с тем, суд не может найти правовых оснований в отказе в иске, по изложенным доводам ответчика, и сумма задолженности подлежит взысканию с ответчика.</w:t>
      </w:r>
    </w:p>
    <w:p w:rsidR="008F714C" w:rsidRPr="000250BF" w:rsidRDefault="008F714C" w:rsidP="008F714C">
      <w:pPr>
        <w:shd w:val="clear" w:color="auto" w:fill="FFFFFF"/>
        <w:ind w:firstLine="708"/>
        <w:jc w:val="both"/>
        <w:rPr>
          <w:rFonts w:ascii="Times New Roman" w:hAnsi="Times New Roman" w:cs="Times New Roman"/>
          <w:sz w:val="28"/>
          <w:szCs w:val="28"/>
        </w:rPr>
      </w:pPr>
      <w:r w:rsidRPr="000250BF">
        <w:rPr>
          <w:rFonts w:ascii="Times New Roman" w:hAnsi="Times New Roman" w:cs="Times New Roman"/>
          <w:sz w:val="28"/>
          <w:szCs w:val="28"/>
        </w:rPr>
        <w:t xml:space="preserve">Доводы  ответчика,  о вручении копии договора  №90 от 31.12.2013 года и отсутствия согласия оплаты по </w:t>
      </w:r>
      <w:proofErr w:type="gramStart"/>
      <w:r w:rsidRPr="000250BF">
        <w:rPr>
          <w:rFonts w:ascii="Times New Roman" w:hAnsi="Times New Roman" w:cs="Times New Roman"/>
          <w:sz w:val="28"/>
          <w:szCs w:val="28"/>
        </w:rPr>
        <w:t>цене</w:t>
      </w:r>
      <w:proofErr w:type="gramEnd"/>
      <w:r w:rsidRPr="000250BF">
        <w:rPr>
          <w:rFonts w:ascii="Times New Roman" w:hAnsi="Times New Roman" w:cs="Times New Roman"/>
          <w:sz w:val="28"/>
          <w:szCs w:val="28"/>
        </w:rPr>
        <w:t xml:space="preserve"> установленной по нему не могут быть приняты во внимание, так как договор был подписан ответчиком. </w:t>
      </w:r>
    </w:p>
    <w:p w:rsidR="008F714C" w:rsidRPr="000250BF" w:rsidRDefault="008F714C" w:rsidP="008F714C">
      <w:pPr>
        <w:pStyle w:val="a4"/>
        <w:spacing w:after="0"/>
        <w:ind w:firstLine="708"/>
        <w:jc w:val="both"/>
        <w:rPr>
          <w:rFonts w:ascii="Times New Roman" w:hAnsi="Times New Roman" w:cs="Times New Roman"/>
          <w:color w:val="000000"/>
          <w:sz w:val="28"/>
          <w:szCs w:val="28"/>
          <w:lang w:bidi="ru-RU"/>
        </w:rPr>
      </w:pPr>
      <w:r w:rsidRPr="000250BF">
        <w:rPr>
          <w:rFonts w:ascii="Times New Roman" w:hAnsi="Times New Roman" w:cs="Times New Roman"/>
          <w:color w:val="000000"/>
          <w:sz w:val="28"/>
          <w:szCs w:val="28"/>
          <w:lang w:bidi="ru-RU"/>
        </w:rPr>
        <w:t>Согласно пункту 1 статьи 292 и статьи 293 ГК РК, исполнение обязательства может обеспечиваться неустойкой, то есть определенной законодательством или договором денежной суммой,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8F714C" w:rsidRPr="000250BF" w:rsidRDefault="008F714C" w:rsidP="008F714C">
      <w:pPr>
        <w:pStyle w:val="a4"/>
        <w:spacing w:after="0"/>
        <w:ind w:firstLine="708"/>
        <w:jc w:val="both"/>
        <w:rPr>
          <w:rFonts w:ascii="Times New Roman" w:hAnsi="Times New Roman" w:cs="Times New Roman"/>
          <w:color w:val="000000"/>
          <w:sz w:val="28"/>
          <w:szCs w:val="28"/>
          <w:lang w:bidi="ru-RU"/>
        </w:rPr>
      </w:pPr>
      <w:r w:rsidRPr="000250BF">
        <w:rPr>
          <w:rFonts w:ascii="Times New Roman" w:hAnsi="Times New Roman" w:cs="Times New Roman"/>
          <w:color w:val="000000"/>
          <w:sz w:val="28"/>
          <w:szCs w:val="28"/>
          <w:lang w:bidi="ru-RU"/>
        </w:rPr>
        <w:t>В силу статьи 295 ГК РК, кредитор вправе требовать уплаты неустойки, определенной законодательством (законной неустойки), независимо от того, предусмотрена ли обязанность ее уплаты соглашением сторон.</w:t>
      </w:r>
    </w:p>
    <w:p w:rsidR="008F714C" w:rsidRPr="000250BF" w:rsidRDefault="008F714C" w:rsidP="008F714C">
      <w:pPr>
        <w:pStyle w:val="a4"/>
        <w:spacing w:after="0"/>
        <w:ind w:firstLine="708"/>
        <w:jc w:val="both"/>
        <w:rPr>
          <w:rFonts w:ascii="Times New Roman" w:hAnsi="Times New Roman" w:cs="Times New Roman"/>
          <w:color w:val="000000"/>
          <w:sz w:val="28"/>
          <w:szCs w:val="28"/>
          <w:lang w:bidi="ru-RU"/>
        </w:rPr>
      </w:pPr>
      <w:r w:rsidRPr="000250BF">
        <w:rPr>
          <w:rFonts w:ascii="Times New Roman" w:hAnsi="Times New Roman" w:cs="Times New Roman"/>
          <w:sz w:val="28"/>
          <w:szCs w:val="28"/>
        </w:rPr>
        <w:t>Согласно п.п.5.1. Договора при нарушении арендатором срока внесения арендной платы, предусмотренного п.2.4.1. настоящего договора, Арендатор оплачивает пеню, в размере 0,1% от неуплаченной суммы задолженности, за каждый день просрочки.</w:t>
      </w:r>
    </w:p>
    <w:p w:rsidR="008F714C" w:rsidRPr="000250BF" w:rsidRDefault="008F714C" w:rsidP="008F714C">
      <w:pPr>
        <w:pStyle w:val="a4"/>
        <w:spacing w:after="0"/>
        <w:ind w:firstLine="708"/>
        <w:jc w:val="both"/>
        <w:rPr>
          <w:rFonts w:ascii="Times New Roman" w:hAnsi="Times New Roman" w:cs="Times New Roman"/>
          <w:sz w:val="28"/>
          <w:szCs w:val="28"/>
        </w:rPr>
      </w:pPr>
      <w:proofErr w:type="gramStart"/>
      <w:r w:rsidRPr="000250BF">
        <w:rPr>
          <w:rFonts w:ascii="Times New Roman" w:hAnsi="Times New Roman" w:cs="Times New Roman"/>
          <w:sz w:val="28"/>
          <w:szCs w:val="28"/>
        </w:rPr>
        <w:lastRenderedPageBreak/>
        <w:t>Согласно расчета</w:t>
      </w:r>
      <w:proofErr w:type="gramEnd"/>
      <w:r w:rsidRPr="000250BF">
        <w:rPr>
          <w:rFonts w:ascii="Times New Roman" w:hAnsi="Times New Roman" w:cs="Times New Roman"/>
          <w:sz w:val="28"/>
          <w:szCs w:val="28"/>
        </w:rPr>
        <w:t xml:space="preserve">, представленного истцом, сумма пени,  составляет 12 297 тенге. В судебном заседании установлено, что ответчик из произведенных оплат за  аренду в 2013 году произвела переплату. Кроме того, после пролонгации договора, сумма арендной платы ею стабильно оплачивались по старой цене. Ввиду того, что ответчик производил платежи по старой цене, суд, с учетом критериев справедливости и разумности, считает необходимым отказать в удовлетворении требований истца о взыскании суммы пени. </w:t>
      </w:r>
    </w:p>
    <w:p w:rsidR="008F714C" w:rsidRPr="000250BF" w:rsidRDefault="008F714C" w:rsidP="008F714C">
      <w:pPr>
        <w:pStyle w:val="a4"/>
        <w:spacing w:after="0"/>
        <w:ind w:firstLine="708"/>
        <w:jc w:val="both"/>
        <w:rPr>
          <w:rFonts w:ascii="Times New Roman" w:hAnsi="Times New Roman" w:cs="Times New Roman"/>
          <w:sz w:val="28"/>
          <w:szCs w:val="28"/>
        </w:rPr>
      </w:pPr>
      <w:r w:rsidRPr="000250BF">
        <w:rPr>
          <w:rFonts w:ascii="Times New Roman" w:hAnsi="Times New Roman" w:cs="Times New Roman"/>
          <w:sz w:val="28"/>
          <w:szCs w:val="28"/>
        </w:rPr>
        <w:t>При таких обстоятельствах, изучив доказательства, представленные истцом в обоснование своего иска, доводов ответчика указанные в отзыве к иску, суд считает необходимым удовлетворить частично исковые требования АО «Национальная компания «Социально-предпринимательская корпорация «Алматы».</w:t>
      </w:r>
    </w:p>
    <w:p w:rsidR="008F714C" w:rsidRPr="000250BF" w:rsidRDefault="008F714C" w:rsidP="008F714C">
      <w:pPr>
        <w:pStyle w:val="a4"/>
        <w:spacing w:after="0"/>
        <w:ind w:firstLine="708"/>
        <w:jc w:val="both"/>
        <w:rPr>
          <w:rFonts w:ascii="Times New Roman" w:hAnsi="Times New Roman" w:cs="Times New Roman"/>
          <w:color w:val="000000"/>
          <w:sz w:val="28"/>
          <w:szCs w:val="28"/>
          <w:lang w:bidi="ru-RU"/>
        </w:rPr>
      </w:pPr>
      <w:r w:rsidRPr="000250BF">
        <w:rPr>
          <w:rFonts w:ascii="Times New Roman" w:hAnsi="Times New Roman" w:cs="Times New Roman"/>
          <w:sz w:val="28"/>
          <w:szCs w:val="28"/>
        </w:rPr>
        <w:t xml:space="preserve">В соответствии со статьей 110 ГПК РК, стороне, в пользу которой состоялось решение, суд присуждает с другой стороны все понесенные по делу судебные расходы пропорционально удовлетворенной части иска. </w:t>
      </w:r>
    </w:p>
    <w:p w:rsidR="008F714C" w:rsidRPr="000250BF" w:rsidRDefault="008F714C" w:rsidP="008F714C">
      <w:pPr>
        <w:ind w:firstLine="708"/>
        <w:jc w:val="both"/>
        <w:rPr>
          <w:rFonts w:ascii="Times New Roman" w:hAnsi="Times New Roman" w:cs="Times New Roman"/>
          <w:sz w:val="28"/>
          <w:szCs w:val="28"/>
        </w:rPr>
      </w:pPr>
      <w:r w:rsidRPr="000250BF">
        <w:rPr>
          <w:rFonts w:ascii="Times New Roman" w:hAnsi="Times New Roman" w:cs="Times New Roman"/>
          <w:sz w:val="28"/>
          <w:szCs w:val="28"/>
        </w:rPr>
        <w:t xml:space="preserve">На основании </w:t>
      </w:r>
      <w:proofErr w:type="gramStart"/>
      <w:r w:rsidRPr="000250BF">
        <w:rPr>
          <w:rFonts w:ascii="Times New Roman" w:hAnsi="Times New Roman" w:cs="Times New Roman"/>
          <w:sz w:val="28"/>
          <w:szCs w:val="28"/>
        </w:rPr>
        <w:t>изложенного</w:t>
      </w:r>
      <w:proofErr w:type="gramEnd"/>
      <w:r w:rsidRPr="000250BF">
        <w:rPr>
          <w:rFonts w:ascii="Times New Roman" w:hAnsi="Times New Roman" w:cs="Times New Roman"/>
          <w:sz w:val="28"/>
          <w:szCs w:val="28"/>
        </w:rPr>
        <w:t>, руководствуясь ст. 217-221, 260-262 ГПК РК,  суд,-</w:t>
      </w:r>
    </w:p>
    <w:p w:rsidR="008F714C" w:rsidRPr="000250BF" w:rsidRDefault="008F714C" w:rsidP="008F714C">
      <w:pPr>
        <w:ind w:firstLine="708"/>
        <w:jc w:val="both"/>
        <w:rPr>
          <w:rFonts w:ascii="Times New Roman" w:hAnsi="Times New Roman" w:cs="Times New Roman"/>
          <w:sz w:val="28"/>
          <w:szCs w:val="28"/>
        </w:rPr>
      </w:pPr>
      <w:r w:rsidRPr="000250BF">
        <w:rPr>
          <w:rFonts w:ascii="Times New Roman" w:hAnsi="Times New Roman" w:cs="Times New Roman"/>
          <w:sz w:val="28"/>
          <w:szCs w:val="28"/>
        </w:rPr>
        <w:t xml:space="preserve">                                               РЕШИЛ: </w:t>
      </w:r>
    </w:p>
    <w:p w:rsidR="008F714C" w:rsidRPr="000250BF" w:rsidRDefault="008F714C" w:rsidP="008F714C">
      <w:pPr>
        <w:ind w:firstLine="708"/>
        <w:jc w:val="both"/>
        <w:rPr>
          <w:rFonts w:ascii="Times New Roman" w:hAnsi="Times New Roman" w:cs="Times New Roman"/>
          <w:sz w:val="28"/>
          <w:szCs w:val="28"/>
        </w:rPr>
      </w:pPr>
      <w:r w:rsidRPr="000250BF">
        <w:rPr>
          <w:rFonts w:ascii="Times New Roman" w:hAnsi="Times New Roman" w:cs="Times New Roman"/>
          <w:sz w:val="28"/>
          <w:szCs w:val="28"/>
        </w:rPr>
        <w:t xml:space="preserve">Исковые требования АО «Национальная компания «Социально-предпринимательская корпорация «Алматы»   – удовлетворить частично. </w:t>
      </w:r>
    </w:p>
    <w:p w:rsidR="008F714C" w:rsidRPr="000250BF" w:rsidRDefault="008F714C" w:rsidP="008F714C">
      <w:pPr>
        <w:ind w:firstLine="708"/>
        <w:jc w:val="both"/>
        <w:rPr>
          <w:rFonts w:ascii="Times New Roman" w:hAnsi="Times New Roman" w:cs="Times New Roman"/>
          <w:sz w:val="28"/>
          <w:szCs w:val="28"/>
        </w:rPr>
      </w:pPr>
      <w:r w:rsidRPr="000250BF">
        <w:rPr>
          <w:rFonts w:ascii="Times New Roman" w:hAnsi="Times New Roman" w:cs="Times New Roman"/>
          <w:sz w:val="28"/>
          <w:szCs w:val="28"/>
        </w:rPr>
        <w:t xml:space="preserve">Взыскать с ИП «Федотова О.Н.» в пользу АО «Национальная компания «Социально-предпринимательская корпорация «Алматы» сумму </w:t>
      </w:r>
      <w:r w:rsidRPr="000250BF">
        <w:rPr>
          <w:rFonts w:ascii="Times New Roman" w:eastAsia="MS Mincho" w:hAnsi="Times New Roman" w:cs="Times New Roman"/>
          <w:sz w:val="28"/>
          <w:szCs w:val="28"/>
        </w:rPr>
        <w:t>основного долга</w:t>
      </w:r>
      <w:r w:rsidRPr="000250BF">
        <w:rPr>
          <w:rFonts w:ascii="Times New Roman" w:hAnsi="Times New Roman" w:cs="Times New Roman"/>
          <w:sz w:val="28"/>
          <w:szCs w:val="28"/>
        </w:rPr>
        <w:t xml:space="preserve"> в размере </w:t>
      </w:r>
      <w:r w:rsidRPr="000250BF">
        <w:rPr>
          <w:rFonts w:ascii="Times New Roman" w:hAnsi="Times New Roman" w:cs="Times New Roman"/>
          <w:bCs/>
          <w:sz w:val="28"/>
          <w:szCs w:val="28"/>
        </w:rPr>
        <w:t>409 891</w:t>
      </w:r>
      <w:r w:rsidRPr="000250BF">
        <w:rPr>
          <w:rFonts w:ascii="Times New Roman" w:hAnsi="Times New Roman" w:cs="Times New Roman"/>
          <w:b/>
          <w:bCs/>
          <w:sz w:val="28"/>
          <w:szCs w:val="28"/>
        </w:rPr>
        <w:t xml:space="preserve"> </w:t>
      </w:r>
      <w:r w:rsidRPr="000250BF">
        <w:rPr>
          <w:rFonts w:ascii="Times New Roman" w:hAnsi="Times New Roman" w:cs="Times New Roman"/>
          <w:sz w:val="28"/>
          <w:szCs w:val="28"/>
        </w:rPr>
        <w:t>тенге, расходы  по оплате государственной пошлины в размере 12 297 тенге. Всего взыскать сумму в размере 422 188 (четыреста двадцать две тысячи сто восемьдесят восемь) тенге.</w:t>
      </w:r>
    </w:p>
    <w:p w:rsidR="008F714C" w:rsidRPr="000250BF" w:rsidRDefault="008F714C" w:rsidP="008F714C">
      <w:pPr>
        <w:ind w:firstLine="708"/>
        <w:jc w:val="both"/>
        <w:rPr>
          <w:rFonts w:ascii="Times New Roman" w:hAnsi="Times New Roman" w:cs="Times New Roman"/>
          <w:sz w:val="28"/>
          <w:szCs w:val="28"/>
        </w:rPr>
      </w:pPr>
      <w:r w:rsidRPr="000250BF">
        <w:rPr>
          <w:rFonts w:ascii="Times New Roman" w:hAnsi="Times New Roman" w:cs="Times New Roman"/>
          <w:sz w:val="28"/>
          <w:szCs w:val="28"/>
        </w:rPr>
        <w:t xml:space="preserve">Решение может быть обжаловано сторонами или опротестовано прокурором в апелляционном порядке в </w:t>
      </w:r>
      <w:proofErr w:type="spellStart"/>
      <w:r w:rsidRPr="000250BF">
        <w:rPr>
          <w:rFonts w:ascii="Times New Roman" w:hAnsi="Times New Roman" w:cs="Times New Roman"/>
          <w:sz w:val="28"/>
          <w:szCs w:val="28"/>
        </w:rPr>
        <w:t>Алматинский</w:t>
      </w:r>
      <w:proofErr w:type="spellEnd"/>
      <w:r w:rsidRPr="000250BF">
        <w:rPr>
          <w:rFonts w:ascii="Times New Roman" w:hAnsi="Times New Roman" w:cs="Times New Roman"/>
          <w:sz w:val="28"/>
          <w:szCs w:val="28"/>
        </w:rPr>
        <w:t xml:space="preserve"> городской суд через Специализированный межрайонный экономический суд г. Алматы в течение пятнадцати дней со дня получения копии решения.</w:t>
      </w:r>
    </w:p>
    <w:p w:rsidR="008F714C" w:rsidRPr="000250BF" w:rsidRDefault="008F714C" w:rsidP="008F714C">
      <w:pPr>
        <w:jc w:val="both"/>
        <w:rPr>
          <w:rFonts w:ascii="Times New Roman" w:hAnsi="Times New Roman" w:cs="Times New Roman"/>
          <w:sz w:val="28"/>
          <w:szCs w:val="28"/>
        </w:rPr>
      </w:pPr>
    </w:p>
    <w:p w:rsidR="008F714C" w:rsidRPr="000250BF" w:rsidRDefault="008F714C" w:rsidP="008F714C">
      <w:pPr>
        <w:jc w:val="both"/>
        <w:rPr>
          <w:rFonts w:ascii="Times New Roman" w:hAnsi="Times New Roman" w:cs="Times New Roman"/>
          <w:sz w:val="28"/>
          <w:szCs w:val="28"/>
        </w:rPr>
      </w:pPr>
      <w:r w:rsidRPr="000250BF">
        <w:rPr>
          <w:rFonts w:ascii="Times New Roman" w:hAnsi="Times New Roman" w:cs="Times New Roman"/>
          <w:sz w:val="28"/>
          <w:szCs w:val="28"/>
        </w:rPr>
        <w:t>Решение суда изготовлено  в совещательной комнате на компьютере «</w:t>
      </w:r>
      <w:proofErr w:type="spellStart"/>
      <w:r w:rsidRPr="000250BF">
        <w:rPr>
          <w:rFonts w:ascii="Times New Roman" w:hAnsi="Times New Roman" w:cs="Times New Roman"/>
          <w:sz w:val="28"/>
          <w:szCs w:val="28"/>
          <w:lang w:val="en-US"/>
        </w:rPr>
        <w:t>hp</w:t>
      </w:r>
      <w:proofErr w:type="spellEnd"/>
      <w:r w:rsidRPr="000250BF">
        <w:rPr>
          <w:rFonts w:ascii="Times New Roman" w:hAnsi="Times New Roman" w:cs="Times New Roman"/>
          <w:sz w:val="28"/>
          <w:szCs w:val="28"/>
        </w:rPr>
        <w:t>».</w:t>
      </w:r>
    </w:p>
    <w:p w:rsidR="008F714C" w:rsidRPr="000250BF" w:rsidRDefault="008F714C" w:rsidP="008F714C">
      <w:pPr>
        <w:jc w:val="both"/>
        <w:rPr>
          <w:rFonts w:ascii="Times New Roman" w:hAnsi="Times New Roman" w:cs="Times New Roman"/>
          <w:sz w:val="28"/>
          <w:szCs w:val="28"/>
        </w:rPr>
      </w:pPr>
    </w:p>
    <w:p w:rsidR="008F714C" w:rsidRPr="000250BF" w:rsidRDefault="008F714C" w:rsidP="008F714C">
      <w:pPr>
        <w:ind w:firstLine="708"/>
        <w:jc w:val="both"/>
        <w:rPr>
          <w:rFonts w:ascii="Times New Roman" w:hAnsi="Times New Roman" w:cs="Times New Roman"/>
          <w:sz w:val="28"/>
          <w:szCs w:val="28"/>
        </w:rPr>
      </w:pPr>
      <w:r w:rsidRPr="000250BF">
        <w:rPr>
          <w:rFonts w:ascii="Times New Roman" w:hAnsi="Times New Roman" w:cs="Times New Roman"/>
          <w:sz w:val="28"/>
          <w:szCs w:val="28"/>
        </w:rPr>
        <w:t>Судья:</w:t>
      </w:r>
      <w:r w:rsidRPr="000250BF">
        <w:rPr>
          <w:rFonts w:ascii="Times New Roman" w:hAnsi="Times New Roman" w:cs="Times New Roman"/>
          <w:sz w:val="28"/>
          <w:szCs w:val="28"/>
        </w:rPr>
        <w:tab/>
      </w:r>
      <w:r w:rsidRPr="000250BF">
        <w:rPr>
          <w:rFonts w:ascii="Times New Roman" w:hAnsi="Times New Roman" w:cs="Times New Roman"/>
          <w:sz w:val="28"/>
          <w:szCs w:val="28"/>
        </w:rPr>
        <w:tab/>
      </w:r>
      <w:r w:rsidRPr="000250BF">
        <w:rPr>
          <w:rFonts w:ascii="Times New Roman" w:hAnsi="Times New Roman" w:cs="Times New Roman"/>
          <w:sz w:val="28"/>
          <w:szCs w:val="28"/>
        </w:rPr>
        <w:tab/>
        <w:t xml:space="preserve">                                             </w:t>
      </w:r>
      <w:proofErr w:type="spellStart"/>
      <w:r w:rsidRPr="000250BF">
        <w:rPr>
          <w:rFonts w:ascii="Times New Roman" w:hAnsi="Times New Roman" w:cs="Times New Roman"/>
          <w:sz w:val="28"/>
          <w:szCs w:val="28"/>
        </w:rPr>
        <w:t>Онгельдиев</w:t>
      </w:r>
      <w:proofErr w:type="spellEnd"/>
      <w:r w:rsidRPr="000250BF">
        <w:rPr>
          <w:rFonts w:ascii="Times New Roman" w:hAnsi="Times New Roman" w:cs="Times New Roman"/>
          <w:sz w:val="28"/>
          <w:szCs w:val="28"/>
        </w:rPr>
        <w:t xml:space="preserve"> Д.Д. </w:t>
      </w:r>
    </w:p>
    <w:p w:rsidR="008F714C" w:rsidRPr="000250BF" w:rsidRDefault="008F714C" w:rsidP="008F714C">
      <w:pPr>
        <w:jc w:val="both"/>
        <w:rPr>
          <w:rFonts w:ascii="Times New Roman" w:hAnsi="Times New Roman" w:cs="Times New Roman"/>
          <w:sz w:val="28"/>
          <w:szCs w:val="28"/>
        </w:rPr>
      </w:pPr>
      <w:r w:rsidRPr="000250BF">
        <w:rPr>
          <w:rFonts w:ascii="Times New Roman" w:hAnsi="Times New Roman" w:cs="Times New Roman"/>
          <w:b/>
          <w:sz w:val="28"/>
          <w:szCs w:val="28"/>
        </w:rPr>
        <w:t>Копия верна:</w:t>
      </w:r>
      <w:r w:rsidRPr="000250BF">
        <w:rPr>
          <w:rFonts w:ascii="Times New Roman" w:hAnsi="Times New Roman" w:cs="Times New Roman"/>
          <w:sz w:val="28"/>
          <w:szCs w:val="28"/>
        </w:rPr>
        <w:t xml:space="preserve"> Решение суда на момент выдачи в законную силу не вступило.</w:t>
      </w:r>
    </w:p>
    <w:p w:rsidR="008F714C" w:rsidRPr="000250BF" w:rsidRDefault="008F714C" w:rsidP="008F714C">
      <w:pPr>
        <w:ind w:firstLine="708"/>
        <w:jc w:val="both"/>
        <w:rPr>
          <w:rFonts w:ascii="Times New Roman" w:hAnsi="Times New Roman" w:cs="Times New Roman"/>
          <w:sz w:val="28"/>
          <w:szCs w:val="28"/>
        </w:rPr>
      </w:pPr>
      <w:r w:rsidRPr="000250BF">
        <w:rPr>
          <w:rFonts w:ascii="Times New Roman" w:hAnsi="Times New Roman" w:cs="Times New Roman"/>
          <w:sz w:val="28"/>
          <w:szCs w:val="28"/>
        </w:rPr>
        <w:t>Судья:</w:t>
      </w:r>
      <w:r w:rsidRPr="000250BF">
        <w:rPr>
          <w:rFonts w:ascii="Times New Roman" w:hAnsi="Times New Roman" w:cs="Times New Roman"/>
          <w:sz w:val="28"/>
          <w:szCs w:val="28"/>
        </w:rPr>
        <w:tab/>
      </w:r>
      <w:r w:rsidRPr="000250BF">
        <w:rPr>
          <w:rFonts w:ascii="Times New Roman" w:hAnsi="Times New Roman" w:cs="Times New Roman"/>
          <w:sz w:val="28"/>
          <w:szCs w:val="28"/>
        </w:rPr>
        <w:tab/>
      </w:r>
      <w:r w:rsidRPr="000250BF">
        <w:rPr>
          <w:rFonts w:ascii="Times New Roman" w:hAnsi="Times New Roman" w:cs="Times New Roman"/>
          <w:sz w:val="28"/>
          <w:szCs w:val="28"/>
        </w:rPr>
        <w:tab/>
        <w:t xml:space="preserve">                                             </w:t>
      </w:r>
      <w:proofErr w:type="spellStart"/>
      <w:r w:rsidRPr="000250BF">
        <w:rPr>
          <w:rFonts w:ascii="Times New Roman" w:hAnsi="Times New Roman" w:cs="Times New Roman"/>
          <w:sz w:val="28"/>
          <w:szCs w:val="28"/>
        </w:rPr>
        <w:t>Онгельдиев</w:t>
      </w:r>
      <w:proofErr w:type="spellEnd"/>
      <w:r w:rsidRPr="000250BF">
        <w:rPr>
          <w:rFonts w:ascii="Times New Roman" w:hAnsi="Times New Roman" w:cs="Times New Roman"/>
          <w:sz w:val="28"/>
          <w:szCs w:val="28"/>
        </w:rPr>
        <w:t xml:space="preserve"> Д.Д. </w:t>
      </w:r>
    </w:p>
    <w:p w:rsidR="008F714C" w:rsidRPr="000250BF" w:rsidRDefault="008F714C" w:rsidP="008F714C">
      <w:pPr>
        <w:jc w:val="both"/>
        <w:rPr>
          <w:rFonts w:ascii="Times New Roman" w:hAnsi="Times New Roman" w:cs="Times New Roman"/>
          <w:sz w:val="28"/>
          <w:szCs w:val="28"/>
        </w:rPr>
      </w:pPr>
      <w:r w:rsidRPr="000250BF">
        <w:rPr>
          <w:rFonts w:ascii="Times New Roman" w:hAnsi="Times New Roman" w:cs="Times New Roman"/>
          <w:b/>
          <w:sz w:val="28"/>
          <w:szCs w:val="28"/>
        </w:rPr>
        <w:t xml:space="preserve">Справка: </w:t>
      </w:r>
      <w:r w:rsidRPr="000250BF">
        <w:rPr>
          <w:rFonts w:ascii="Times New Roman" w:hAnsi="Times New Roman" w:cs="Times New Roman"/>
          <w:sz w:val="28"/>
          <w:szCs w:val="28"/>
        </w:rPr>
        <w:t>Решение вступило в законную силу «____» _____________ 2014 года.</w:t>
      </w:r>
    </w:p>
    <w:p w:rsidR="008F714C" w:rsidRPr="000250BF" w:rsidRDefault="008F714C" w:rsidP="008F714C">
      <w:pPr>
        <w:ind w:firstLine="708"/>
        <w:jc w:val="both"/>
        <w:rPr>
          <w:rFonts w:ascii="Times New Roman" w:hAnsi="Times New Roman" w:cs="Times New Roman"/>
          <w:sz w:val="28"/>
          <w:szCs w:val="28"/>
        </w:rPr>
      </w:pPr>
    </w:p>
    <w:p w:rsidR="009C1F32" w:rsidRDefault="008F714C" w:rsidP="008F714C">
      <w:r w:rsidRPr="000250BF">
        <w:rPr>
          <w:rFonts w:ascii="Times New Roman" w:hAnsi="Times New Roman" w:cs="Times New Roman"/>
          <w:b/>
          <w:sz w:val="28"/>
          <w:szCs w:val="28"/>
        </w:rPr>
        <w:t xml:space="preserve">         </w:t>
      </w:r>
      <w:r w:rsidRPr="000250BF">
        <w:rPr>
          <w:rFonts w:ascii="Times New Roman" w:hAnsi="Times New Roman" w:cs="Times New Roman"/>
          <w:sz w:val="28"/>
          <w:szCs w:val="28"/>
        </w:rPr>
        <w:t>Судья:</w:t>
      </w:r>
      <w:r w:rsidRPr="000250BF">
        <w:rPr>
          <w:rFonts w:ascii="Times New Roman" w:hAnsi="Times New Roman" w:cs="Times New Roman"/>
          <w:sz w:val="28"/>
          <w:szCs w:val="28"/>
        </w:rPr>
        <w:tab/>
      </w:r>
      <w:r w:rsidRPr="000250BF">
        <w:rPr>
          <w:rFonts w:ascii="Times New Roman" w:hAnsi="Times New Roman" w:cs="Times New Roman"/>
          <w:sz w:val="28"/>
          <w:szCs w:val="28"/>
        </w:rPr>
        <w:tab/>
      </w:r>
      <w:r w:rsidRPr="000250BF">
        <w:rPr>
          <w:rFonts w:ascii="Times New Roman" w:hAnsi="Times New Roman" w:cs="Times New Roman"/>
          <w:sz w:val="28"/>
          <w:szCs w:val="28"/>
        </w:rPr>
        <w:tab/>
        <w:t xml:space="preserve">                                             </w:t>
      </w:r>
      <w:proofErr w:type="spellStart"/>
      <w:r w:rsidRPr="000250BF">
        <w:rPr>
          <w:rFonts w:ascii="Times New Roman" w:hAnsi="Times New Roman" w:cs="Times New Roman"/>
          <w:sz w:val="28"/>
          <w:szCs w:val="28"/>
        </w:rPr>
        <w:t>Онгельдиев</w:t>
      </w:r>
      <w:proofErr w:type="spellEnd"/>
      <w:r w:rsidRPr="000250BF">
        <w:rPr>
          <w:rFonts w:ascii="Times New Roman" w:hAnsi="Times New Roman" w:cs="Times New Roman"/>
          <w:sz w:val="28"/>
          <w:szCs w:val="28"/>
        </w:rPr>
        <w:t xml:space="preserve"> Д.Д.</w:t>
      </w:r>
      <w:bookmarkStart w:id="0" w:name="_GoBack"/>
      <w:bookmarkEnd w:id="0"/>
    </w:p>
    <w:sectPr w:rsidR="009C1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69"/>
    <w:rsid w:val="008F714C"/>
    <w:rsid w:val="009C1F32"/>
    <w:rsid w:val="00A04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14C"/>
    <w:pPr>
      <w:spacing w:after="0" w:line="240" w:lineRule="auto"/>
    </w:pPr>
    <w:rPr>
      <w:rFonts w:ascii="Tahoma" w:eastAsia="Times New Roman" w:hAnsi="Tahoma" w:cs="Tahom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F714C"/>
    <w:pPr>
      <w:suppressAutoHyphens/>
      <w:spacing w:after="0" w:line="100" w:lineRule="atLeast"/>
    </w:pPr>
    <w:rPr>
      <w:rFonts w:ascii="Tahoma" w:eastAsia="Times New Roman" w:hAnsi="Tahoma" w:cs="Tahoma"/>
      <w:color w:val="00000A"/>
      <w:sz w:val="24"/>
      <w:szCs w:val="24"/>
      <w:lang w:eastAsia="ru-RU"/>
    </w:rPr>
  </w:style>
  <w:style w:type="paragraph" w:styleId="a4">
    <w:name w:val="Body Text"/>
    <w:basedOn w:val="a"/>
    <w:link w:val="a5"/>
    <w:uiPriority w:val="99"/>
    <w:unhideWhenUsed/>
    <w:rsid w:val="008F714C"/>
    <w:pPr>
      <w:spacing w:after="120"/>
    </w:pPr>
  </w:style>
  <w:style w:type="character" w:customStyle="1" w:styleId="a5">
    <w:name w:val="Основной текст Знак"/>
    <w:basedOn w:val="a0"/>
    <w:link w:val="a4"/>
    <w:uiPriority w:val="99"/>
    <w:rsid w:val="008F714C"/>
    <w:rPr>
      <w:rFonts w:ascii="Tahoma" w:eastAsia="Times New Roman" w:hAnsi="Tahoma" w:cs="Tahoma"/>
      <w:sz w:val="24"/>
      <w:szCs w:val="24"/>
      <w:lang w:eastAsia="ru-RU"/>
    </w:rPr>
  </w:style>
  <w:style w:type="character" w:customStyle="1" w:styleId="a6">
    <w:name w:val="Основной текст_"/>
    <w:basedOn w:val="a0"/>
    <w:link w:val="1"/>
    <w:rsid w:val="008F714C"/>
    <w:rPr>
      <w:rFonts w:ascii="Times New Roman" w:eastAsia="Times New Roman" w:hAnsi="Times New Roman"/>
      <w:shd w:val="clear" w:color="auto" w:fill="FFFFFF"/>
    </w:rPr>
  </w:style>
  <w:style w:type="paragraph" w:customStyle="1" w:styleId="1">
    <w:name w:val="Основной текст1"/>
    <w:basedOn w:val="a"/>
    <w:link w:val="a6"/>
    <w:rsid w:val="008F714C"/>
    <w:pPr>
      <w:widowControl w:val="0"/>
      <w:shd w:val="clear" w:color="auto" w:fill="FFFFFF"/>
      <w:spacing w:before="480" w:line="274" w:lineRule="exact"/>
      <w:jc w:val="both"/>
    </w:pPr>
    <w:rPr>
      <w:rFonts w:ascii="Times New Roman" w:hAnsi="Times New Roman" w:cstheme="minorBidi"/>
      <w:sz w:val="22"/>
      <w:szCs w:val="22"/>
      <w:lang w:eastAsia="en-US"/>
    </w:rPr>
  </w:style>
  <w:style w:type="character" w:customStyle="1" w:styleId="a7">
    <w:name w:val="Основной текст + Курсив"/>
    <w:basedOn w:val="a6"/>
    <w:rsid w:val="008F714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styleId="a8">
    <w:name w:val="No Spacing"/>
    <w:uiPriority w:val="1"/>
    <w:qFormat/>
    <w:rsid w:val="008F714C"/>
    <w:pPr>
      <w:spacing w:after="0" w:line="240" w:lineRule="auto"/>
    </w:pPr>
    <w:rPr>
      <w:rFonts w:eastAsiaTheme="minorEastAsia"/>
      <w:lang w:eastAsia="ru-RU"/>
    </w:rPr>
  </w:style>
  <w:style w:type="paragraph" w:styleId="a9">
    <w:name w:val="Balloon Text"/>
    <w:basedOn w:val="a"/>
    <w:link w:val="aa"/>
    <w:uiPriority w:val="99"/>
    <w:semiHidden/>
    <w:unhideWhenUsed/>
    <w:rsid w:val="008F714C"/>
    <w:rPr>
      <w:sz w:val="16"/>
      <w:szCs w:val="16"/>
    </w:rPr>
  </w:style>
  <w:style w:type="character" w:customStyle="1" w:styleId="aa">
    <w:name w:val="Текст выноски Знак"/>
    <w:basedOn w:val="a0"/>
    <w:link w:val="a9"/>
    <w:uiPriority w:val="99"/>
    <w:semiHidden/>
    <w:rsid w:val="008F714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14C"/>
    <w:pPr>
      <w:spacing w:after="0" w:line="240" w:lineRule="auto"/>
    </w:pPr>
    <w:rPr>
      <w:rFonts w:ascii="Tahoma" w:eastAsia="Times New Roman" w:hAnsi="Tahoma" w:cs="Tahom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F714C"/>
    <w:pPr>
      <w:suppressAutoHyphens/>
      <w:spacing w:after="0" w:line="100" w:lineRule="atLeast"/>
    </w:pPr>
    <w:rPr>
      <w:rFonts w:ascii="Tahoma" w:eastAsia="Times New Roman" w:hAnsi="Tahoma" w:cs="Tahoma"/>
      <w:color w:val="00000A"/>
      <w:sz w:val="24"/>
      <w:szCs w:val="24"/>
      <w:lang w:eastAsia="ru-RU"/>
    </w:rPr>
  </w:style>
  <w:style w:type="paragraph" w:styleId="a4">
    <w:name w:val="Body Text"/>
    <w:basedOn w:val="a"/>
    <w:link w:val="a5"/>
    <w:uiPriority w:val="99"/>
    <w:unhideWhenUsed/>
    <w:rsid w:val="008F714C"/>
    <w:pPr>
      <w:spacing w:after="120"/>
    </w:pPr>
  </w:style>
  <w:style w:type="character" w:customStyle="1" w:styleId="a5">
    <w:name w:val="Основной текст Знак"/>
    <w:basedOn w:val="a0"/>
    <w:link w:val="a4"/>
    <w:uiPriority w:val="99"/>
    <w:rsid w:val="008F714C"/>
    <w:rPr>
      <w:rFonts w:ascii="Tahoma" w:eastAsia="Times New Roman" w:hAnsi="Tahoma" w:cs="Tahoma"/>
      <w:sz w:val="24"/>
      <w:szCs w:val="24"/>
      <w:lang w:eastAsia="ru-RU"/>
    </w:rPr>
  </w:style>
  <w:style w:type="character" w:customStyle="1" w:styleId="a6">
    <w:name w:val="Основной текст_"/>
    <w:basedOn w:val="a0"/>
    <w:link w:val="1"/>
    <w:rsid w:val="008F714C"/>
    <w:rPr>
      <w:rFonts w:ascii="Times New Roman" w:eastAsia="Times New Roman" w:hAnsi="Times New Roman"/>
      <w:shd w:val="clear" w:color="auto" w:fill="FFFFFF"/>
    </w:rPr>
  </w:style>
  <w:style w:type="paragraph" w:customStyle="1" w:styleId="1">
    <w:name w:val="Основной текст1"/>
    <w:basedOn w:val="a"/>
    <w:link w:val="a6"/>
    <w:rsid w:val="008F714C"/>
    <w:pPr>
      <w:widowControl w:val="0"/>
      <w:shd w:val="clear" w:color="auto" w:fill="FFFFFF"/>
      <w:spacing w:before="480" w:line="274" w:lineRule="exact"/>
      <w:jc w:val="both"/>
    </w:pPr>
    <w:rPr>
      <w:rFonts w:ascii="Times New Roman" w:hAnsi="Times New Roman" w:cstheme="minorBidi"/>
      <w:sz w:val="22"/>
      <w:szCs w:val="22"/>
      <w:lang w:eastAsia="en-US"/>
    </w:rPr>
  </w:style>
  <w:style w:type="character" w:customStyle="1" w:styleId="a7">
    <w:name w:val="Основной текст + Курсив"/>
    <w:basedOn w:val="a6"/>
    <w:rsid w:val="008F714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styleId="a8">
    <w:name w:val="No Spacing"/>
    <w:uiPriority w:val="1"/>
    <w:qFormat/>
    <w:rsid w:val="008F714C"/>
    <w:pPr>
      <w:spacing w:after="0" w:line="240" w:lineRule="auto"/>
    </w:pPr>
    <w:rPr>
      <w:rFonts w:eastAsiaTheme="minorEastAsia"/>
      <w:lang w:eastAsia="ru-RU"/>
    </w:rPr>
  </w:style>
  <w:style w:type="paragraph" w:styleId="a9">
    <w:name w:val="Balloon Text"/>
    <w:basedOn w:val="a"/>
    <w:link w:val="aa"/>
    <w:uiPriority w:val="99"/>
    <w:semiHidden/>
    <w:unhideWhenUsed/>
    <w:rsid w:val="008F714C"/>
    <w:rPr>
      <w:sz w:val="16"/>
      <w:szCs w:val="16"/>
    </w:rPr>
  </w:style>
  <w:style w:type="character" w:customStyle="1" w:styleId="aa">
    <w:name w:val="Текст выноски Знак"/>
    <w:basedOn w:val="a0"/>
    <w:link w:val="a9"/>
    <w:uiPriority w:val="99"/>
    <w:semiHidden/>
    <w:rsid w:val="008F714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6139</Characters>
  <Application>Microsoft Office Word</Application>
  <DocSecurity>0</DocSecurity>
  <Lines>51</Lines>
  <Paragraphs>14</Paragraphs>
  <ScaleCrop>false</ScaleCrop>
  <Company>Grizli777</Company>
  <LinksUpToDate>false</LinksUpToDate>
  <CharactersWithSpaces>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2</cp:revision>
  <dcterms:created xsi:type="dcterms:W3CDTF">2016-02-15T05:24:00Z</dcterms:created>
  <dcterms:modified xsi:type="dcterms:W3CDTF">2016-02-15T05:24:00Z</dcterms:modified>
</cp:coreProperties>
</file>