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B6D7601" w:rsidR="006116CF" w:rsidRPr="00E901C1" w:rsidRDefault="00E901C1" w:rsidP="00E901C1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E901C1">
        <w:rPr>
          <w:b/>
          <w:bCs/>
          <w:lang w:val="kk-KZ"/>
        </w:rPr>
        <w:t>С</w:t>
      </w:r>
      <w:r w:rsidRPr="00E901C1">
        <w:rPr>
          <w:b/>
          <w:bCs/>
        </w:rPr>
        <w:t>пор</w:t>
      </w:r>
      <w:r w:rsidRPr="00E901C1">
        <w:rPr>
          <w:b/>
          <w:bCs/>
          <w:lang w:val="kk-KZ"/>
        </w:rPr>
        <w:t>ы</w:t>
      </w:r>
      <w:r w:rsidRPr="00E901C1">
        <w:rPr>
          <w:b/>
          <w:bCs/>
        </w:rPr>
        <w:t xml:space="preserve"> о взыскании пенсий, пособий и компенсаций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635B2F6" w14:textId="77777777" w:rsidR="006116CF" w:rsidRDefault="006116CF" w:rsidP="00A37F77">
      <w:pPr>
        <w:pStyle w:val="a9"/>
        <w:jc w:val="both"/>
      </w:pPr>
    </w:p>
    <w:p w14:paraId="1826618F" w14:textId="77777777" w:rsidR="005877CC" w:rsidRDefault="00EC7B2B" w:rsidP="00EC7B2B">
      <w:pPr>
        <w:pStyle w:val="a9"/>
        <w:ind w:firstLine="720"/>
        <w:jc w:val="both"/>
      </w:pPr>
      <w:r>
        <w:t xml:space="preserve">Пенсионное обеспечение является одной из разновидностей социального обеспечения в денежной форме определенной категории граждан - лиц, достигших установленного законом пенсионного возраста, а также по </w:t>
      </w:r>
      <w:proofErr w:type="spellStart"/>
      <w:r>
        <w:t>какимлибо</w:t>
      </w:r>
      <w:proofErr w:type="spellEnd"/>
      <w:r>
        <w:t xml:space="preserve"> причинам утративших трудоспособность, нуждающихся в социальной защите. </w:t>
      </w:r>
    </w:p>
    <w:p w14:paraId="65725731" w14:textId="77777777" w:rsidR="005877CC" w:rsidRDefault="00EC7B2B" w:rsidP="00EC7B2B">
      <w:pPr>
        <w:pStyle w:val="a9"/>
        <w:ind w:firstLine="720"/>
        <w:jc w:val="both"/>
      </w:pPr>
      <w:r>
        <w:t xml:space="preserve">Чаще всего пенсионные выплаты являются единственным источником существования указанных лиц. От размера пенсии зависит качество жизни данной категории граждан. </w:t>
      </w:r>
    </w:p>
    <w:p w14:paraId="6FC76770" w14:textId="77777777" w:rsidR="005877CC" w:rsidRDefault="00EC7B2B" w:rsidP="00EC7B2B">
      <w:pPr>
        <w:pStyle w:val="a9"/>
        <w:ind w:firstLine="720"/>
        <w:jc w:val="both"/>
      </w:pPr>
      <w:r>
        <w:t xml:space="preserve">Вопросы, связанные с назначением и выплатой пенсий, являются наиболее актуальными вопросами социального обеспечения, так как касаются огромного количества ныне действующих пенсионеров и лиц, которые пока не достигли пенсионного возраста. </w:t>
      </w:r>
    </w:p>
    <w:p w14:paraId="2ADC19BC" w14:textId="6E87EE21" w:rsidR="006116CF" w:rsidRDefault="00EC7B2B" w:rsidP="00EC7B2B">
      <w:pPr>
        <w:pStyle w:val="a9"/>
        <w:ind w:firstLine="720"/>
        <w:jc w:val="both"/>
      </w:pPr>
      <w:r>
        <w:t>Значимость дел, связанных с пенсионными и другими социальными правами, возлагает на суды дополнительную ответственность по своевременному и правильному разрешению споров.</w:t>
      </w:r>
    </w:p>
    <w:p w14:paraId="57245AF7" w14:textId="77777777" w:rsidR="00E941BA" w:rsidRDefault="00E941BA" w:rsidP="00E941BA">
      <w:pPr>
        <w:pStyle w:val="a9"/>
        <w:ind w:firstLine="720"/>
        <w:jc w:val="both"/>
        <w:rPr>
          <w:b/>
          <w:bCs/>
        </w:rPr>
      </w:pPr>
      <w:r w:rsidRPr="00B34AB2">
        <w:rPr>
          <w:b/>
          <w:bCs/>
        </w:rPr>
        <w:t>Подсудность. Государственная пошлина. Возврат иска. Прекращение производства по делу. Оставление иска без рассмотрения.</w:t>
      </w:r>
    </w:p>
    <w:p w14:paraId="28C28B00" w14:textId="77777777" w:rsidR="00E941BA" w:rsidRDefault="00E941BA" w:rsidP="00E941BA">
      <w:pPr>
        <w:pStyle w:val="a9"/>
        <w:ind w:firstLine="720"/>
        <w:jc w:val="both"/>
      </w:pPr>
      <w:r>
        <w:t xml:space="preserve">Учитывая, что ГПК РК не содержит положения об определении родовой подсудности дел по спорам, вытекающим из пенсионных правоотношений, при разрешении вопроса о подсудности спора, связанного с реализацией гражданином права на трудовую пенсию, следует руководствоваться общими правилами, установленными статьями 31, 32 ГПК РК. </w:t>
      </w:r>
    </w:p>
    <w:p w14:paraId="4A5B4D99" w14:textId="77777777" w:rsidR="00E941BA" w:rsidRDefault="00E941BA" w:rsidP="00E941BA">
      <w:pPr>
        <w:pStyle w:val="a9"/>
        <w:ind w:firstLine="720"/>
        <w:jc w:val="both"/>
      </w:pPr>
      <w:r>
        <w:t xml:space="preserve">В соответствии со ст.31 ГПК РК иск предъявляется по месту жительства ответчика. Иск к юридическому лицу предъявляется по месту нахождения органа юридического лица. </w:t>
      </w:r>
    </w:p>
    <w:p w14:paraId="2BBCD52E" w14:textId="77777777" w:rsidR="00E941BA" w:rsidRDefault="00E941BA" w:rsidP="00E941BA">
      <w:pPr>
        <w:pStyle w:val="a9"/>
        <w:ind w:firstLine="720"/>
        <w:jc w:val="both"/>
      </w:pPr>
      <w:r>
        <w:t xml:space="preserve">Анализ изученных судебных актов позволяет прийти к выводу, что вопрос определения подсудности дел данной категории решается судьями правильно и не вызывает затруднений. </w:t>
      </w:r>
    </w:p>
    <w:p w14:paraId="064AFD16" w14:textId="77777777" w:rsidR="00E941BA" w:rsidRDefault="00E941BA" w:rsidP="00E941BA">
      <w:pPr>
        <w:pStyle w:val="a9"/>
        <w:ind w:firstLine="720"/>
        <w:jc w:val="both"/>
      </w:pPr>
      <w:r>
        <w:t xml:space="preserve">Возвратов исков в связи с несоблюдением правил подсудности за обобщаемый период не было. </w:t>
      </w:r>
    </w:p>
    <w:p w14:paraId="05DBF163" w14:textId="77777777" w:rsidR="00E941BA" w:rsidRDefault="00E941BA" w:rsidP="00E941BA">
      <w:pPr>
        <w:pStyle w:val="a9"/>
        <w:ind w:firstLine="720"/>
        <w:jc w:val="both"/>
      </w:pPr>
      <w:r>
        <w:t xml:space="preserve">Для определения подсудности правовое значение имеет также правильное определение порядка гражданского судопроизводства. Изученные судебные акты свидетельствуют о том, что все они рассмотрены в порядке искового производства. </w:t>
      </w:r>
    </w:p>
    <w:p w14:paraId="61C825E0" w14:textId="77777777" w:rsidR="00E941BA" w:rsidRDefault="00E941BA" w:rsidP="00E941BA">
      <w:pPr>
        <w:pStyle w:val="a9"/>
        <w:ind w:firstLine="720"/>
        <w:jc w:val="both"/>
      </w:pPr>
      <w:r>
        <w:t xml:space="preserve">Процессуальный закон устанавливает требования, предъявляемые к форме и содержанию искового заявления. </w:t>
      </w:r>
    </w:p>
    <w:p w14:paraId="5661E415" w14:textId="77777777" w:rsidR="00E941BA" w:rsidRDefault="00E941BA" w:rsidP="00E941BA">
      <w:pPr>
        <w:pStyle w:val="a9"/>
        <w:ind w:firstLine="720"/>
        <w:jc w:val="both"/>
      </w:pPr>
      <w:r>
        <w:t xml:space="preserve">При </w:t>
      </w:r>
      <w:proofErr w:type="gramStart"/>
      <w:r>
        <w:t>не выполнении</w:t>
      </w:r>
      <w:proofErr w:type="gramEnd"/>
      <w:r>
        <w:t xml:space="preserve"> истцами в установленный срок указаний судьи по определению об оставлении иска без движения, судьями выносились определения о возвращении исковых заявлений (ст.155 ГПК РК). </w:t>
      </w:r>
    </w:p>
    <w:p w14:paraId="0477CE14" w14:textId="77777777" w:rsidR="00E941BA" w:rsidRDefault="00E941BA" w:rsidP="00E941BA">
      <w:pPr>
        <w:pStyle w:val="a9"/>
        <w:ind w:firstLine="720"/>
        <w:jc w:val="both"/>
      </w:pPr>
      <w:r>
        <w:t xml:space="preserve">Основной причиной оставления заявлений без движения является его несоответствие требованиям ст.150 и п.п.1)-3) ст.151 ГПК РК. К примеру, основанием возврата </w:t>
      </w:r>
      <w:proofErr w:type="gramStart"/>
      <w:r>
        <w:t>5-ти</w:t>
      </w:r>
      <w:proofErr w:type="gramEnd"/>
      <w:r>
        <w:t xml:space="preserve"> исков в судах </w:t>
      </w:r>
      <w:proofErr w:type="spellStart"/>
      <w:r>
        <w:t>ЗападноКазахстанской</w:t>
      </w:r>
      <w:proofErr w:type="spellEnd"/>
      <w:r>
        <w:t xml:space="preserve"> области явилось неисполнение определений судов об оставлении исковых заявлений без движения. </w:t>
      </w:r>
    </w:p>
    <w:p w14:paraId="03297D95" w14:textId="77777777" w:rsidR="00E941BA" w:rsidRDefault="00E941BA" w:rsidP="00E941BA">
      <w:pPr>
        <w:pStyle w:val="a9"/>
        <w:ind w:firstLine="720"/>
        <w:jc w:val="both"/>
      </w:pPr>
      <w:r>
        <w:t xml:space="preserve">Это все иски АО «Государственный фонд социального страхования» о взыскании незаконно полученной суммы социальной выплаты на случай потери работы. Суд прекращает производство по делу, если истец отказался от иска и отказ принят судом (п.п.3 ст.247 ГПК РК). </w:t>
      </w:r>
    </w:p>
    <w:p w14:paraId="69C365F6" w14:textId="77777777" w:rsidR="00E941BA" w:rsidRDefault="00E941BA" w:rsidP="00E941BA">
      <w:pPr>
        <w:pStyle w:val="a9"/>
        <w:ind w:firstLine="720"/>
        <w:jc w:val="both"/>
      </w:pPr>
      <w:r>
        <w:t>Проведенным анализом определений судов установлено, что в большинстве случаев вынесены определения о прекращении производства по делу в связи с отказом от иска, так как ответчики добровольно погашали незаконно полученные суммы пенсий, пособий, компенсаций.</w:t>
      </w:r>
    </w:p>
    <w:p w14:paraId="082B8E5A" w14:textId="77777777" w:rsidR="00E941BA" w:rsidRDefault="00E941BA" w:rsidP="00E941BA">
      <w:pPr>
        <w:pStyle w:val="a9"/>
        <w:ind w:firstLine="720"/>
        <w:jc w:val="both"/>
      </w:pPr>
      <w:r>
        <w:t>В соответствии со ст.20 Закона Центр организует и осуществляет пенсионные выплаты, пособия, единовременные и иные выплаты в соответствии с законодательством Республики Казахстан, формирует базу данных вкладчиков (получателей) по обязательным пенсионным взносам, обязательным профессиональным пенсионным взносам и единого списка физических лиц, заключивших договор о пенсионном обеспечении за счет обязательных пенсионных взносов, обязательных профессиональных пенсионных взносов, формирует макет дел получателей пенсионных выплат, пособий, единовременных и иных выплат для назначения выплаты органом, назначающим государственную базовую пенсионную выплату и пенсионные выплаты из Центра, формирует автоматизированные централизованные базы данных и персонифицированный учет получателей пенсионных выплат, пособий, единовременных и иных выплат из Центра и др.</w:t>
      </w:r>
    </w:p>
    <w:p w14:paraId="0A00C01B" w14:textId="77777777" w:rsidR="00E941BA" w:rsidRDefault="00E941BA" w:rsidP="00E941BA">
      <w:pPr>
        <w:pStyle w:val="a9"/>
        <w:ind w:firstLine="720"/>
        <w:jc w:val="both"/>
      </w:pPr>
      <w:r>
        <w:lastRenderedPageBreak/>
        <w:t>Таким образом, поскольку Центр является государственным предприятием, в функции, которого входит организация выплаты пенсий и пособий, то соответственно он и вправе ставить вопрос о взыскании излишне выплаченных сумм пенсий, пособий.</w:t>
      </w:r>
    </w:p>
    <w:p w14:paraId="59D68221" w14:textId="77777777" w:rsidR="00E941BA" w:rsidRDefault="00E941BA" w:rsidP="00E941BA">
      <w:pPr>
        <w:pStyle w:val="a9"/>
        <w:ind w:firstLine="720"/>
        <w:jc w:val="both"/>
      </w:pPr>
      <w:r>
        <w:t xml:space="preserve">В силу ст.218 ГПК РК решение должно быть законным и обоснованным. </w:t>
      </w:r>
    </w:p>
    <w:p w14:paraId="154B2048" w14:textId="77777777" w:rsidR="00E941BA" w:rsidRPr="00B34AB2" w:rsidRDefault="00E941BA" w:rsidP="00E941BA">
      <w:pPr>
        <w:pStyle w:val="a9"/>
        <w:ind w:firstLine="720"/>
        <w:jc w:val="both"/>
        <w:rPr>
          <w:b/>
          <w:bCs/>
        </w:rPr>
      </w:pPr>
      <w:r>
        <w:t>Согласно п.3 Нормативного постановления Верховного Суда РК «О судебном решении» №5 от 11 июля 2003 года решения выносятся от имени Республики Казахстан в судебном заседании судом первой инстанции в строгом соответствии с законом и фактами, установленными судом по конкретному спору.</w:t>
      </w:r>
    </w:p>
    <w:p w14:paraId="2CD24E05" w14:textId="77777777" w:rsidR="00E422EE" w:rsidRDefault="00E422EE" w:rsidP="00EC7B2B">
      <w:pPr>
        <w:pStyle w:val="a9"/>
        <w:ind w:firstLine="720"/>
        <w:jc w:val="both"/>
        <w:rPr>
          <w:b/>
          <w:bCs/>
        </w:rPr>
      </w:pPr>
    </w:p>
    <w:p w14:paraId="4CCF2C0B" w14:textId="6E4509D1" w:rsidR="00E422EE" w:rsidRPr="00E422EE" w:rsidRDefault="00E422EE" w:rsidP="00EC7B2B">
      <w:pPr>
        <w:pStyle w:val="a9"/>
        <w:ind w:firstLine="720"/>
        <w:jc w:val="both"/>
        <w:rPr>
          <w:b/>
          <w:bCs/>
        </w:rPr>
      </w:pPr>
      <w:r w:rsidRPr="00E422EE">
        <w:rPr>
          <w:b/>
          <w:bCs/>
        </w:rPr>
        <w:t xml:space="preserve">Нормативная правовая база </w:t>
      </w:r>
    </w:p>
    <w:p w14:paraId="3C002E81" w14:textId="77777777" w:rsidR="00E422EE" w:rsidRDefault="00E422EE" w:rsidP="00EC7B2B">
      <w:pPr>
        <w:pStyle w:val="a9"/>
        <w:ind w:firstLine="720"/>
        <w:jc w:val="both"/>
      </w:pPr>
      <w:r>
        <w:t xml:space="preserve">К законодательным актам, которыми руководствовались суды при разрешении споров обобщаемой категории, относятся действующие в настоящее время: </w:t>
      </w:r>
    </w:p>
    <w:p w14:paraId="4A037EE0" w14:textId="77777777" w:rsidR="00E422EE" w:rsidRDefault="00E422EE" w:rsidP="00EC7B2B">
      <w:pPr>
        <w:pStyle w:val="a9"/>
        <w:ind w:firstLine="720"/>
        <w:jc w:val="both"/>
      </w:pPr>
      <w:r>
        <w:t>- Конституция Республики Казахстан; -</w:t>
      </w:r>
    </w:p>
    <w:p w14:paraId="34234563" w14:textId="6E04D244" w:rsidR="005877CC" w:rsidRDefault="00E422EE" w:rsidP="00EC7B2B">
      <w:pPr>
        <w:pStyle w:val="a9"/>
        <w:ind w:firstLine="720"/>
        <w:jc w:val="both"/>
      </w:pPr>
      <w:r>
        <w:t xml:space="preserve"> Закон Республики Казахстан «О пенсионном обеспечении Республики Казахстан» от 21 июня 2013 года № 105-V (далее Закон);</w:t>
      </w:r>
    </w:p>
    <w:p w14:paraId="64514D85" w14:textId="77777777" w:rsidR="009F1043" w:rsidRDefault="009F1043" w:rsidP="00EC7B2B">
      <w:pPr>
        <w:pStyle w:val="a9"/>
        <w:ind w:firstLine="720"/>
        <w:jc w:val="both"/>
      </w:pPr>
      <w:r>
        <w:t xml:space="preserve">- Концепция международного договора о сотрудничестве в области пенсионного обеспечения (утверждена Решением Совета Евразийской экономической комиссии от 12 ноября 2014 года №103); </w:t>
      </w:r>
    </w:p>
    <w:p w14:paraId="151416C3" w14:textId="77777777" w:rsidR="009F1043" w:rsidRDefault="009F1043" w:rsidP="00EC7B2B">
      <w:pPr>
        <w:pStyle w:val="a9"/>
        <w:ind w:firstLine="720"/>
        <w:jc w:val="both"/>
      </w:pPr>
      <w:r>
        <w:t xml:space="preserve">- Пенсионные правила единого накопительного пенсионного фонда (утверждены постановлением Правительства Республики Казахстан от 18 сентября 2013 года № 984); </w:t>
      </w:r>
    </w:p>
    <w:p w14:paraId="7C0326BE" w14:textId="77777777" w:rsidR="009F1043" w:rsidRDefault="009F1043" w:rsidP="00EC7B2B">
      <w:pPr>
        <w:pStyle w:val="a9"/>
        <w:ind w:firstLine="720"/>
        <w:jc w:val="both"/>
      </w:pPr>
      <w:r>
        <w:t xml:space="preserve">- Правила и сроки исчисления, удержания (начисления) и перечисления обязательных пенсионных взносов, обязательных профессиональных пенсионных взносов в единый накопительный пенсионный фонд (утверждены постановлением Правительства Республики Казахстан от 18 октября 2013 года № 1116); </w:t>
      </w:r>
    </w:p>
    <w:p w14:paraId="2C8F2EA6" w14:textId="77777777" w:rsidR="009F1043" w:rsidRDefault="009F1043" w:rsidP="00EC7B2B">
      <w:pPr>
        <w:pStyle w:val="a9"/>
        <w:ind w:firstLine="720"/>
        <w:jc w:val="both"/>
      </w:pPr>
      <w:r>
        <w:t xml:space="preserve">- Правила осуществления пенсионных выплат из пенсионных накоплений, сформированных за счет обязательных пенсионных взносов, обязательных профессиональных пенсионных взносов из единого накопительного пенсионного фонда (утверждены постановлением Правительства Республики Казахстан 2 октября 2013 года № 1042); </w:t>
      </w:r>
    </w:p>
    <w:p w14:paraId="1345BE51" w14:textId="77777777" w:rsidR="009F1043" w:rsidRDefault="009F1043" w:rsidP="00EC7B2B">
      <w:pPr>
        <w:pStyle w:val="a9"/>
        <w:ind w:firstLine="720"/>
        <w:jc w:val="both"/>
      </w:pPr>
      <w:r>
        <w:t xml:space="preserve">- Методика осуществления расчета размера пенсионных выплат (утверждена постановлением Правительства Республики Казахстан от 2 октября 2013 года № 1042); </w:t>
      </w:r>
    </w:p>
    <w:p w14:paraId="16601093" w14:textId="77777777" w:rsidR="009F1043" w:rsidRDefault="009F1043" w:rsidP="00EC7B2B">
      <w:pPr>
        <w:pStyle w:val="a9"/>
        <w:ind w:firstLine="720"/>
        <w:jc w:val="both"/>
      </w:pPr>
      <w:r>
        <w:t xml:space="preserve">- Перечень производств, работ, профессий работников, занятых на работах с вредными (особо вредными) условиями труда, в пользу которых вкладчиками обязательных профессиональных пенсионных взносов за счет собственных средств осуществляются обязательные профессиональные пенсионные взносы (утвержден постановлением Правительства Республики Казахстан от 31 декабря 2013 года № 1562); </w:t>
      </w:r>
    </w:p>
    <w:p w14:paraId="0596A95C" w14:textId="7FEBDBE6" w:rsidR="009F1043" w:rsidRDefault="009F1043" w:rsidP="00EC7B2B">
      <w:pPr>
        <w:pStyle w:val="a9"/>
        <w:ind w:firstLine="720"/>
        <w:jc w:val="both"/>
      </w:pPr>
      <w:r>
        <w:t xml:space="preserve">- Правила осуществления обязательных профессиональных пенсионных взносов (утверждены постановлением Правительства Республики Казахстан от 26 марта 2014 года № 255); </w:t>
      </w:r>
    </w:p>
    <w:p w14:paraId="13F9413D" w14:textId="75A2E777" w:rsidR="00E422EE" w:rsidRDefault="009F1043" w:rsidP="00EC7B2B">
      <w:pPr>
        <w:pStyle w:val="a9"/>
        <w:ind w:firstLine="720"/>
        <w:jc w:val="both"/>
      </w:pPr>
      <w:r>
        <w:t>- Правила перечисления обязательных пенсионных взносов, удержанных и не перечисленных агентами с доходов бывших работников, местонахождение которых не известно, в связи с отсутствием по состоянию на 1 января 2005 года социального индивидуального кода и (или) регистрационного номера налогоплательщика, и (или) договора о пенсионном обеспечении с накопительными пенсионными фондами (утверждены постановление Правительства Республики Казахстан от 5 октября 2013 года № 1058).</w:t>
      </w:r>
    </w:p>
    <w:p w14:paraId="40B74568" w14:textId="77777777" w:rsidR="00EC7B2B" w:rsidRDefault="00EC7B2B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6887D16E" w:rsidR="00070D3A" w:rsidRPr="00C97140" w:rsidRDefault="00C97140" w:rsidP="00C97140">
      <w:pPr>
        <w:pStyle w:val="a9"/>
        <w:jc w:val="center"/>
        <w:rPr>
          <w:b/>
          <w:bCs/>
        </w:rPr>
      </w:pPr>
      <w:r w:rsidRPr="00C97140">
        <w:rPr>
          <w:b/>
          <w:bCs/>
          <w:lang w:val="kk-KZ"/>
        </w:rPr>
        <w:t>З</w:t>
      </w:r>
      <w:proofErr w:type="spellStart"/>
      <w:r w:rsidRPr="00C97140">
        <w:rPr>
          <w:b/>
          <w:bCs/>
        </w:rPr>
        <w:t>ейнетақы</w:t>
      </w:r>
      <w:proofErr w:type="spellEnd"/>
      <w:r w:rsidRPr="00C97140">
        <w:rPr>
          <w:b/>
          <w:bCs/>
        </w:rPr>
        <w:t xml:space="preserve">, </w:t>
      </w:r>
      <w:proofErr w:type="spellStart"/>
      <w:r w:rsidRPr="00C97140">
        <w:rPr>
          <w:b/>
          <w:bCs/>
        </w:rPr>
        <w:t>жәрдемақы</w:t>
      </w:r>
      <w:proofErr w:type="spellEnd"/>
      <w:r w:rsidRPr="00C97140">
        <w:rPr>
          <w:b/>
          <w:bCs/>
        </w:rPr>
        <w:t xml:space="preserve"> мен </w:t>
      </w:r>
      <w:proofErr w:type="spellStart"/>
      <w:r w:rsidRPr="00C97140">
        <w:rPr>
          <w:b/>
          <w:bCs/>
        </w:rPr>
        <w:t>өтемақыларды</w:t>
      </w:r>
      <w:proofErr w:type="spellEnd"/>
      <w:r w:rsidRPr="00C97140">
        <w:rPr>
          <w:b/>
          <w:bCs/>
        </w:rPr>
        <w:t xml:space="preserve"> </w:t>
      </w:r>
      <w:proofErr w:type="spellStart"/>
      <w:r w:rsidRPr="00C97140">
        <w:rPr>
          <w:b/>
          <w:bCs/>
        </w:rPr>
        <w:t>өндіру</w:t>
      </w:r>
      <w:proofErr w:type="spellEnd"/>
      <w:r w:rsidRPr="00C97140">
        <w:rPr>
          <w:b/>
          <w:bCs/>
        </w:rPr>
        <w:t xml:space="preserve"> </w:t>
      </w:r>
      <w:proofErr w:type="spellStart"/>
      <w:r w:rsidRPr="00C97140">
        <w:rPr>
          <w:b/>
          <w:bCs/>
        </w:rPr>
        <w:t>туралы</w:t>
      </w:r>
      <w:proofErr w:type="spellEnd"/>
      <w:r w:rsidRPr="00C97140">
        <w:rPr>
          <w:b/>
          <w:bCs/>
        </w:rPr>
        <w:t xml:space="preserve"> </w:t>
      </w:r>
      <w:proofErr w:type="spellStart"/>
      <w:r w:rsidRPr="00C97140">
        <w:rPr>
          <w:b/>
          <w:bCs/>
        </w:rPr>
        <w:t>даулар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1A9493C7" w14:textId="77777777" w:rsidR="00C97140" w:rsidRDefault="00C97140" w:rsidP="00A37F77">
      <w:pPr>
        <w:pStyle w:val="a9"/>
        <w:jc w:val="both"/>
      </w:pPr>
    </w:p>
    <w:p w14:paraId="73CD4138" w14:textId="77777777" w:rsidR="00446A3B" w:rsidRDefault="00C97140" w:rsidP="00A37F77">
      <w:pPr>
        <w:pStyle w:val="a9"/>
        <w:jc w:val="both"/>
      </w:pPr>
      <w:r>
        <w:tab/>
      </w:r>
      <w:proofErr w:type="spellStart"/>
      <w:r w:rsidR="00446A3B">
        <w:t>Зейнетақымен</w:t>
      </w:r>
      <w:proofErr w:type="spellEnd"/>
      <w:r w:rsidR="00446A3B">
        <w:t xml:space="preserve"> </w:t>
      </w:r>
      <w:proofErr w:type="spellStart"/>
      <w:r w:rsidR="00446A3B">
        <w:t>қамсыздандыру</w:t>
      </w:r>
      <w:proofErr w:type="spellEnd"/>
      <w:r w:rsidR="00446A3B">
        <w:t xml:space="preserve"> - </w:t>
      </w:r>
      <w:proofErr w:type="spellStart"/>
      <w:r w:rsidR="00446A3B">
        <w:t>заңмен</w:t>
      </w:r>
      <w:proofErr w:type="spellEnd"/>
      <w:r w:rsidR="00446A3B">
        <w:t xml:space="preserve"> </w:t>
      </w:r>
      <w:proofErr w:type="spellStart"/>
      <w:r w:rsidR="00446A3B">
        <w:t>белгіленген</w:t>
      </w:r>
      <w:proofErr w:type="spellEnd"/>
      <w:r w:rsidR="00446A3B">
        <w:t xml:space="preserve"> </w:t>
      </w:r>
      <w:proofErr w:type="spellStart"/>
      <w:r w:rsidR="00446A3B">
        <w:t>зейнеткерлік</w:t>
      </w:r>
      <w:proofErr w:type="spellEnd"/>
      <w:r w:rsidR="00446A3B">
        <w:t xml:space="preserve"> </w:t>
      </w:r>
      <w:proofErr w:type="spellStart"/>
      <w:r w:rsidR="00446A3B">
        <w:t>жасқа</w:t>
      </w:r>
      <w:proofErr w:type="spellEnd"/>
      <w:r w:rsidR="00446A3B">
        <w:t xml:space="preserve"> </w:t>
      </w:r>
      <w:proofErr w:type="spellStart"/>
      <w:r w:rsidR="00446A3B">
        <w:t>толған</w:t>
      </w:r>
      <w:proofErr w:type="spellEnd"/>
      <w:r w:rsidR="00446A3B">
        <w:t xml:space="preserve">, </w:t>
      </w:r>
      <w:proofErr w:type="spellStart"/>
      <w:r w:rsidR="00446A3B">
        <w:t>сонымен</w:t>
      </w:r>
      <w:proofErr w:type="spellEnd"/>
      <w:r w:rsidR="00446A3B">
        <w:t xml:space="preserve"> </w:t>
      </w:r>
      <w:proofErr w:type="spellStart"/>
      <w:r w:rsidR="00446A3B">
        <w:t>қатар</w:t>
      </w:r>
      <w:proofErr w:type="spellEnd"/>
      <w:r w:rsidR="00446A3B">
        <w:t xml:space="preserve">, </w:t>
      </w:r>
      <w:proofErr w:type="spellStart"/>
      <w:r w:rsidR="00446A3B">
        <w:t>қандай</w:t>
      </w:r>
      <w:proofErr w:type="spellEnd"/>
      <w:r w:rsidR="00446A3B">
        <w:t xml:space="preserve">-да </w:t>
      </w:r>
      <w:proofErr w:type="spellStart"/>
      <w:r w:rsidR="00446A3B">
        <w:t>бір</w:t>
      </w:r>
      <w:proofErr w:type="spellEnd"/>
      <w:r w:rsidR="00446A3B">
        <w:t xml:space="preserve"> </w:t>
      </w:r>
      <w:proofErr w:type="spellStart"/>
      <w:r w:rsidR="00446A3B">
        <w:t>себептермен</w:t>
      </w:r>
      <w:proofErr w:type="spellEnd"/>
      <w:r w:rsidR="00446A3B">
        <w:t xml:space="preserve"> </w:t>
      </w:r>
      <w:proofErr w:type="spellStart"/>
      <w:r w:rsidR="00446A3B">
        <w:t>еңбек</w:t>
      </w:r>
      <w:proofErr w:type="spellEnd"/>
      <w:r w:rsidR="00446A3B">
        <w:t xml:space="preserve"> </w:t>
      </w:r>
      <w:proofErr w:type="spellStart"/>
      <w:r w:rsidR="00446A3B">
        <w:t>қабілеттілігінен</w:t>
      </w:r>
      <w:proofErr w:type="spellEnd"/>
      <w:r w:rsidR="00446A3B">
        <w:t xml:space="preserve"> </w:t>
      </w:r>
      <w:proofErr w:type="spellStart"/>
      <w:r w:rsidR="00446A3B">
        <w:t>айырылған</w:t>
      </w:r>
      <w:proofErr w:type="spellEnd"/>
      <w:r w:rsidR="00446A3B">
        <w:t xml:space="preserve">, </w:t>
      </w:r>
      <w:proofErr w:type="spellStart"/>
      <w:r w:rsidR="00446A3B">
        <w:t>әлеуметтік</w:t>
      </w:r>
      <w:proofErr w:type="spellEnd"/>
      <w:r w:rsidR="00446A3B">
        <w:t xml:space="preserve"> </w:t>
      </w:r>
      <w:proofErr w:type="spellStart"/>
      <w:r w:rsidR="00446A3B">
        <w:t>қорғауды</w:t>
      </w:r>
      <w:proofErr w:type="spellEnd"/>
      <w:r w:rsidR="00446A3B">
        <w:t xml:space="preserve"> </w:t>
      </w:r>
      <w:proofErr w:type="spellStart"/>
      <w:r w:rsidR="00446A3B">
        <w:t>қажет</w:t>
      </w:r>
      <w:proofErr w:type="spellEnd"/>
      <w:r w:rsidR="00446A3B">
        <w:t xml:space="preserve"> </w:t>
      </w:r>
      <w:proofErr w:type="spellStart"/>
      <w:r w:rsidR="00446A3B">
        <w:t>ететін</w:t>
      </w:r>
      <w:proofErr w:type="spellEnd"/>
      <w:r w:rsidR="00446A3B">
        <w:t xml:space="preserve"> </w:t>
      </w:r>
      <w:proofErr w:type="spellStart"/>
      <w:r w:rsidR="00446A3B">
        <w:t>тұлға</w:t>
      </w:r>
      <w:proofErr w:type="spellEnd"/>
      <w:r w:rsidR="00446A3B">
        <w:t xml:space="preserve"> - </w:t>
      </w:r>
      <w:proofErr w:type="spellStart"/>
      <w:r w:rsidR="00446A3B">
        <w:t>азаматтардың</w:t>
      </w:r>
      <w:proofErr w:type="spellEnd"/>
      <w:r w:rsidR="00446A3B">
        <w:t xml:space="preserve"> </w:t>
      </w:r>
      <w:proofErr w:type="spellStart"/>
      <w:r w:rsidR="00446A3B">
        <w:t>белгілі</w:t>
      </w:r>
      <w:proofErr w:type="spellEnd"/>
      <w:r w:rsidR="00446A3B">
        <w:t xml:space="preserve"> </w:t>
      </w:r>
      <w:proofErr w:type="spellStart"/>
      <w:r w:rsidR="00446A3B">
        <w:t>бір</w:t>
      </w:r>
      <w:proofErr w:type="spellEnd"/>
      <w:r w:rsidR="00446A3B">
        <w:t xml:space="preserve"> </w:t>
      </w:r>
      <w:proofErr w:type="spellStart"/>
      <w:r w:rsidR="00446A3B">
        <w:t>категорияларын</w:t>
      </w:r>
      <w:proofErr w:type="spellEnd"/>
      <w:r w:rsidR="00446A3B">
        <w:t xml:space="preserve"> </w:t>
      </w:r>
      <w:proofErr w:type="spellStart"/>
      <w:r w:rsidR="00446A3B">
        <w:t>ақшалай</w:t>
      </w:r>
      <w:proofErr w:type="spellEnd"/>
      <w:r w:rsidR="00446A3B">
        <w:t xml:space="preserve"> </w:t>
      </w:r>
      <w:proofErr w:type="spellStart"/>
      <w:r w:rsidR="00446A3B">
        <w:t>формада</w:t>
      </w:r>
      <w:proofErr w:type="spellEnd"/>
      <w:r w:rsidR="00446A3B">
        <w:t xml:space="preserve"> </w:t>
      </w:r>
      <w:proofErr w:type="spellStart"/>
      <w:r w:rsidR="00446A3B">
        <w:t>әлеуметтік</w:t>
      </w:r>
      <w:proofErr w:type="spellEnd"/>
      <w:r w:rsidR="00446A3B">
        <w:t xml:space="preserve"> </w:t>
      </w:r>
      <w:proofErr w:type="spellStart"/>
      <w:r w:rsidR="00446A3B">
        <w:t>қамсыздандырудың</w:t>
      </w:r>
      <w:proofErr w:type="spellEnd"/>
      <w:r w:rsidR="00446A3B">
        <w:t xml:space="preserve"> </w:t>
      </w:r>
      <w:proofErr w:type="spellStart"/>
      <w:r w:rsidR="00446A3B">
        <w:t>бір</w:t>
      </w:r>
      <w:proofErr w:type="spellEnd"/>
      <w:r w:rsidR="00446A3B">
        <w:t xml:space="preserve"> </w:t>
      </w:r>
      <w:proofErr w:type="spellStart"/>
      <w:r w:rsidR="00446A3B">
        <w:t>түрі</w:t>
      </w:r>
      <w:proofErr w:type="spellEnd"/>
      <w:r w:rsidR="00446A3B">
        <w:t xml:space="preserve"> </w:t>
      </w:r>
      <w:proofErr w:type="spellStart"/>
      <w:r w:rsidR="00446A3B">
        <w:t>болып</w:t>
      </w:r>
      <w:proofErr w:type="spellEnd"/>
      <w:r w:rsidR="00446A3B">
        <w:t xml:space="preserve"> </w:t>
      </w:r>
      <w:proofErr w:type="spellStart"/>
      <w:r w:rsidR="00446A3B">
        <w:t>табылады</w:t>
      </w:r>
      <w:proofErr w:type="spellEnd"/>
      <w:r w:rsidR="00446A3B">
        <w:t xml:space="preserve">. </w:t>
      </w:r>
    </w:p>
    <w:p w14:paraId="105A86D6" w14:textId="77777777" w:rsidR="00446A3B" w:rsidRDefault="00446A3B" w:rsidP="00446A3B">
      <w:pPr>
        <w:pStyle w:val="a9"/>
        <w:ind w:firstLine="720"/>
        <w:jc w:val="both"/>
      </w:pPr>
      <w:proofErr w:type="spellStart"/>
      <w:r>
        <w:t>Жиі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төлемдері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жалғыз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сүру</w:t>
      </w:r>
      <w:proofErr w:type="spellEnd"/>
      <w:r>
        <w:t xml:space="preserve"> </w:t>
      </w:r>
      <w:proofErr w:type="spellStart"/>
      <w:r>
        <w:t>көзі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категориялы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сүру</w:t>
      </w:r>
      <w:proofErr w:type="spellEnd"/>
      <w:r>
        <w:t xml:space="preserve"> </w:t>
      </w:r>
      <w:proofErr w:type="spellStart"/>
      <w:r>
        <w:t>сапасы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мөлшеріне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. </w:t>
      </w:r>
    </w:p>
    <w:p w14:paraId="482A3F66" w14:textId="77777777" w:rsidR="00446A3B" w:rsidRDefault="00446A3B" w:rsidP="00446A3B">
      <w:pPr>
        <w:pStyle w:val="a9"/>
        <w:ind w:firstLine="720"/>
        <w:jc w:val="both"/>
      </w:pPr>
      <w:proofErr w:type="spellStart"/>
      <w:r>
        <w:t>Зейнетақыны</w:t>
      </w:r>
      <w:proofErr w:type="spellEnd"/>
      <w:r>
        <w:t xml:space="preserve"> </w:t>
      </w:r>
      <w:proofErr w:type="spellStart"/>
      <w:r>
        <w:t>тағайындау</w:t>
      </w:r>
      <w:proofErr w:type="spellEnd"/>
      <w:r>
        <w:t xml:space="preserve"> мен </w:t>
      </w:r>
      <w:proofErr w:type="spellStart"/>
      <w:r>
        <w:t>төлеуге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қамсыздандырудың</w:t>
      </w:r>
      <w:proofErr w:type="spellEnd"/>
      <w:r>
        <w:t xml:space="preserve"> </w:t>
      </w:r>
      <w:proofErr w:type="spellStart"/>
      <w:r>
        <w:t>өзекті</w:t>
      </w:r>
      <w:proofErr w:type="spellEnd"/>
      <w:r>
        <w:t xml:space="preserve"> </w:t>
      </w:r>
      <w:proofErr w:type="spellStart"/>
      <w:r>
        <w:t>мәселесі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қазір</w:t>
      </w:r>
      <w:proofErr w:type="spellEnd"/>
      <w:r>
        <w:t xml:space="preserve"> </w:t>
      </w:r>
      <w:proofErr w:type="spellStart"/>
      <w:r>
        <w:t>іс-әрекет</w:t>
      </w:r>
      <w:proofErr w:type="spellEnd"/>
      <w:r>
        <w:t xml:space="preserve"> </w:t>
      </w:r>
      <w:proofErr w:type="spellStart"/>
      <w:r>
        <w:t>етіп</w:t>
      </w:r>
      <w:proofErr w:type="spellEnd"/>
      <w:r>
        <w:t xml:space="preserve"> </w:t>
      </w:r>
      <w:proofErr w:type="spellStart"/>
      <w:r>
        <w:t>жатқан</w:t>
      </w:r>
      <w:proofErr w:type="spellEnd"/>
      <w:r>
        <w:t xml:space="preserve"> </w:t>
      </w:r>
      <w:proofErr w:type="spellStart"/>
      <w:r>
        <w:t>зейнеткерлер</w:t>
      </w:r>
      <w:proofErr w:type="spellEnd"/>
      <w:r>
        <w:t xml:space="preserve"> мен </w:t>
      </w:r>
      <w:proofErr w:type="spellStart"/>
      <w:r>
        <w:t>әзірге</w:t>
      </w:r>
      <w:proofErr w:type="spellEnd"/>
      <w:r>
        <w:t xml:space="preserve"> </w:t>
      </w:r>
      <w:proofErr w:type="spellStart"/>
      <w:r>
        <w:t>зейнеткерлік</w:t>
      </w:r>
      <w:proofErr w:type="spellEnd"/>
      <w:r>
        <w:t xml:space="preserve"> </w:t>
      </w:r>
      <w:proofErr w:type="spellStart"/>
      <w:r>
        <w:t>жасқа</w:t>
      </w:r>
      <w:proofErr w:type="spellEnd"/>
      <w:r>
        <w:t xml:space="preserve"> </w:t>
      </w:r>
      <w:proofErr w:type="spellStart"/>
      <w:r>
        <w:t>толмаған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өте</w:t>
      </w:r>
      <w:proofErr w:type="spellEnd"/>
      <w:r>
        <w:t xml:space="preserve"> </w:t>
      </w:r>
      <w:proofErr w:type="spellStart"/>
      <w:r>
        <w:t>көбіне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. </w:t>
      </w:r>
    </w:p>
    <w:p w14:paraId="0A34DD71" w14:textId="7BF38460" w:rsidR="00C97140" w:rsidRDefault="00446A3B" w:rsidP="00446A3B">
      <w:pPr>
        <w:pStyle w:val="a9"/>
        <w:ind w:firstLine="720"/>
        <w:jc w:val="both"/>
      </w:pPr>
      <w:proofErr w:type="spellStart"/>
      <w:r>
        <w:t>Зейнеткерлік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құқықтарға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маңыздылығы</w:t>
      </w:r>
      <w:proofErr w:type="spellEnd"/>
      <w:r>
        <w:t xml:space="preserve">,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уақытында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жауапкершілік</w:t>
      </w:r>
      <w:proofErr w:type="spellEnd"/>
      <w:r>
        <w:t xml:space="preserve"> </w:t>
      </w:r>
      <w:proofErr w:type="spellStart"/>
      <w:r>
        <w:t>жүктейді</w:t>
      </w:r>
      <w:proofErr w:type="spellEnd"/>
      <w:r>
        <w:t>.</w:t>
      </w:r>
    </w:p>
    <w:p w14:paraId="7E60D9FF" w14:textId="28D379D8" w:rsidR="00446A3B" w:rsidRDefault="00515B1F" w:rsidP="00446A3B">
      <w:pPr>
        <w:pStyle w:val="a9"/>
        <w:ind w:firstLine="720"/>
        <w:jc w:val="both"/>
        <w:rPr>
          <w:b/>
          <w:bCs/>
        </w:rPr>
      </w:pPr>
      <w:proofErr w:type="spellStart"/>
      <w:r w:rsidRPr="00515B1F">
        <w:rPr>
          <w:b/>
          <w:bCs/>
        </w:rPr>
        <w:t>Нормативті</w:t>
      </w:r>
      <w:proofErr w:type="spellEnd"/>
      <w:r w:rsidRPr="00515B1F">
        <w:rPr>
          <w:b/>
          <w:bCs/>
        </w:rPr>
        <w:t xml:space="preserve"> </w:t>
      </w:r>
      <w:proofErr w:type="spellStart"/>
      <w:r w:rsidRPr="00515B1F">
        <w:rPr>
          <w:b/>
          <w:bCs/>
        </w:rPr>
        <w:t>құқықтық</w:t>
      </w:r>
      <w:proofErr w:type="spellEnd"/>
      <w:r w:rsidRPr="00515B1F">
        <w:rPr>
          <w:b/>
          <w:bCs/>
        </w:rPr>
        <w:t xml:space="preserve"> база</w:t>
      </w:r>
    </w:p>
    <w:p w14:paraId="553F93E7" w14:textId="77777777" w:rsidR="00315EE4" w:rsidRDefault="00315EE4" w:rsidP="00446A3B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қорытындыланатын</w:t>
      </w:r>
      <w:proofErr w:type="spellEnd"/>
      <w:r>
        <w:t xml:space="preserve"> </w:t>
      </w:r>
      <w:proofErr w:type="spellStart"/>
      <w:r>
        <w:t>категориялар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алатын</w:t>
      </w:r>
      <w:proofErr w:type="spellEnd"/>
      <w:r>
        <w:t xml:space="preserve"> </w:t>
      </w:r>
      <w:proofErr w:type="spellStart"/>
      <w:r>
        <w:t>заңнамалық</w:t>
      </w:r>
      <w:proofErr w:type="spellEnd"/>
      <w:r>
        <w:t xml:space="preserve"> </w:t>
      </w:r>
      <w:proofErr w:type="spellStart"/>
      <w:r>
        <w:t>актілерге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қолданылатын</w:t>
      </w:r>
      <w:proofErr w:type="spellEnd"/>
      <w:r>
        <w:t xml:space="preserve">: </w:t>
      </w:r>
    </w:p>
    <w:p w14:paraId="7563B98D" w14:textId="0DD23B74" w:rsidR="00315EE4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; </w:t>
      </w:r>
    </w:p>
    <w:p w14:paraId="2BD03E90" w14:textId="6EFCDAD3" w:rsidR="00315EE4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21 </w:t>
      </w:r>
      <w:proofErr w:type="spellStart"/>
      <w:r>
        <w:t>маусымдағы</w:t>
      </w:r>
      <w:proofErr w:type="spellEnd"/>
      <w:r>
        <w:t xml:space="preserve"> № 105-V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зейнетақымен</w:t>
      </w:r>
      <w:proofErr w:type="spellEnd"/>
      <w:r>
        <w:t xml:space="preserve"> </w:t>
      </w:r>
      <w:proofErr w:type="spellStart"/>
      <w:r>
        <w:t>қамсыздандыру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); </w:t>
      </w:r>
    </w:p>
    <w:p w14:paraId="119AB4A1" w14:textId="77777777" w:rsidR="00315EE4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Зейнетақымен</w:t>
      </w:r>
      <w:proofErr w:type="spellEnd"/>
      <w:r>
        <w:t xml:space="preserve"> </w:t>
      </w:r>
      <w:proofErr w:type="spellStart"/>
      <w:r>
        <w:t>қамсыздандыру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ынтымақтастық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концепциясы</w:t>
      </w:r>
      <w:proofErr w:type="spellEnd"/>
      <w:r>
        <w:t xml:space="preserve"> (2014 </w:t>
      </w:r>
      <w:proofErr w:type="spellStart"/>
      <w:r>
        <w:t>жылғы</w:t>
      </w:r>
      <w:proofErr w:type="spellEnd"/>
      <w:r>
        <w:t xml:space="preserve"> 12 </w:t>
      </w:r>
      <w:proofErr w:type="spellStart"/>
      <w:r>
        <w:t>қарашадағы</w:t>
      </w:r>
      <w:proofErr w:type="spellEnd"/>
      <w:r>
        <w:t xml:space="preserve"> №103 Евразия </w:t>
      </w:r>
      <w:proofErr w:type="spellStart"/>
      <w:r>
        <w:t>экономикалық</w:t>
      </w:r>
      <w:proofErr w:type="spellEnd"/>
      <w:r>
        <w:t xml:space="preserve"> комиссия </w:t>
      </w:r>
      <w:proofErr w:type="spellStart"/>
      <w:r>
        <w:t>кеңесі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); </w:t>
      </w:r>
    </w:p>
    <w:p w14:paraId="4276DBF8" w14:textId="77777777" w:rsidR="00315EE4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қорының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қыркүйектегі</w:t>
      </w:r>
      <w:proofErr w:type="spellEnd"/>
      <w:r>
        <w:t xml:space="preserve"> № 984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); </w:t>
      </w:r>
    </w:p>
    <w:p w14:paraId="3BDD375C" w14:textId="77777777" w:rsidR="00315EE4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қорына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жарналарын</w:t>
      </w:r>
      <w:proofErr w:type="spellEnd"/>
      <w:r>
        <w:t xml:space="preserve">,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жарналарын</w:t>
      </w:r>
      <w:proofErr w:type="spellEnd"/>
      <w:r>
        <w:t xml:space="preserve"> </w:t>
      </w:r>
      <w:proofErr w:type="spellStart"/>
      <w:r>
        <w:t>есептеу</w:t>
      </w:r>
      <w:proofErr w:type="spellEnd"/>
      <w:r>
        <w:t xml:space="preserve">, </w:t>
      </w:r>
      <w:proofErr w:type="spellStart"/>
      <w:r>
        <w:t>ұстау</w:t>
      </w:r>
      <w:proofErr w:type="spellEnd"/>
      <w:r>
        <w:t xml:space="preserve"> (</w:t>
      </w:r>
      <w:proofErr w:type="spellStart"/>
      <w:r>
        <w:t>санау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аудару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мен </w:t>
      </w:r>
      <w:proofErr w:type="spellStart"/>
      <w:r>
        <w:t>мерзімдері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қазандағы</w:t>
      </w:r>
      <w:proofErr w:type="spellEnd"/>
      <w:r>
        <w:t xml:space="preserve"> № 1116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) </w:t>
      </w:r>
    </w:p>
    <w:p w14:paraId="4352813C" w14:textId="77777777" w:rsidR="00315EE4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қорынанміндетті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</w:t>
      </w:r>
      <w:proofErr w:type="spellEnd"/>
      <w:r>
        <w:t xml:space="preserve">,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құралған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жинағынан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төлемдерін</w:t>
      </w:r>
      <w:proofErr w:type="spellEnd"/>
      <w:r>
        <w:t xml:space="preserve"> </w:t>
      </w:r>
      <w:proofErr w:type="spellStart"/>
      <w:r>
        <w:t>төлеуді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қазандағы</w:t>
      </w:r>
      <w:proofErr w:type="spellEnd"/>
      <w:r>
        <w:t xml:space="preserve"> № 1042қаулысымен </w:t>
      </w:r>
      <w:proofErr w:type="spellStart"/>
      <w:r>
        <w:t>бекітілген</w:t>
      </w:r>
      <w:proofErr w:type="spellEnd"/>
      <w:r>
        <w:t xml:space="preserve">) </w:t>
      </w:r>
    </w:p>
    <w:p w14:paraId="72C1FA28" w14:textId="77777777" w:rsidR="00EF47EF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төлемдерін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мөлшерін</w:t>
      </w:r>
      <w:proofErr w:type="spellEnd"/>
      <w:r>
        <w:t xml:space="preserve"> </w:t>
      </w:r>
      <w:proofErr w:type="spellStart"/>
      <w:r>
        <w:t>есептеуді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әдістемесі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қазандағы</w:t>
      </w:r>
      <w:proofErr w:type="spellEnd"/>
      <w:r>
        <w:t xml:space="preserve"> № 1042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); </w:t>
      </w:r>
    </w:p>
    <w:p w14:paraId="185AB15B" w14:textId="77777777" w:rsidR="00EF47EF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</w:t>
      </w:r>
      <w:proofErr w:type="spellEnd"/>
      <w:r>
        <w:t xml:space="preserve"> </w:t>
      </w:r>
      <w:proofErr w:type="spellStart"/>
      <w:r>
        <w:t>жинақшыларының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қаражаты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</w:t>
      </w:r>
      <w:proofErr w:type="spellEnd"/>
      <w:r>
        <w:t xml:space="preserve">,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зиянды</w:t>
      </w:r>
      <w:proofErr w:type="spellEnd"/>
      <w:r>
        <w:t xml:space="preserve"> (аса </w:t>
      </w:r>
      <w:proofErr w:type="spellStart"/>
      <w:r>
        <w:t>зиянды</w:t>
      </w:r>
      <w:proofErr w:type="spellEnd"/>
      <w:r>
        <w:t xml:space="preserve">)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жағдайларындағы</w:t>
      </w:r>
      <w:proofErr w:type="spellEnd"/>
      <w:r>
        <w:t xml:space="preserve"> </w:t>
      </w:r>
      <w:proofErr w:type="spellStart"/>
      <w:r>
        <w:t>жұмыстарда</w:t>
      </w:r>
      <w:proofErr w:type="spellEnd"/>
      <w:r>
        <w:t xml:space="preserve"> </w:t>
      </w:r>
      <w:proofErr w:type="spellStart"/>
      <w:r>
        <w:t>істейтін</w:t>
      </w:r>
      <w:proofErr w:type="spellEnd"/>
      <w:r>
        <w:t xml:space="preserve"> </w:t>
      </w:r>
      <w:proofErr w:type="spellStart"/>
      <w:r>
        <w:t>қызметкерлердің</w:t>
      </w:r>
      <w:proofErr w:type="spellEnd"/>
      <w:r>
        <w:t xml:space="preserve"> </w:t>
      </w:r>
      <w:proofErr w:type="spellStart"/>
      <w:r>
        <w:t>кәсіптері</w:t>
      </w:r>
      <w:proofErr w:type="spellEnd"/>
      <w:r>
        <w:t xml:space="preserve">, </w:t>
      </w:r>
      <w:proofErr w:type="spellStart"/>
      <w:r>
        <w:t>өндірістер</w:t>
      </w:r>
      <w:proofErr w:type="spellEnd"/>
      <w:r>
        <w:t xml:space="preserve">, </w:t>
      </w:r>
      <w:proofErr w:type="spellStart"/>
      <w:r>
        <w:t>жұмыстар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2013 жылғы31 </w:t>
      </w:r>
      <w:proofErr w:type="spellStart"/>
      <w:r>
        <w:t>желтоқсандағы</w:t>
      </w:r>
      <w:proofErr w:type="spellEnd"/>
      <w:r>
        <w:t xml:space="preserve"> № 1562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); </w:t>
      </w:r>
    </w:p>
    <w:p w14:paraId="21D113F1" w14:textId="16A6CEDD" w:rsidR="00315EE4" w:rsidRDefault="00315EE4" w:rsidP="00446A3B">
      <w:pPr>
        <w:pStyle w:val="a9"/>
        <w:ind w:firstLine="720"/>
        <w:jc w:val="both"/>
      </w:pPr>
      <w:r>
        <w:t xml:space="preserve">-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кәсіби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26 </w:t>
      </w:r>
      <w:proofErr w:type="spellStart"/>
      <w:r>
        <w:t>наурыздағы</w:t>
      </w:r>
      <w:proofErr w:type="spellEnd"/>
      <w:r>
        <w:t xml:space="preserve"> № 255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); -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коды </w:t>
      </w:r>
      <w:proofErr w:type="spellStart"/>
      <w:r>
        <w:t>және</w:t>
      </w:r>
      <w:proofErr w:type="spellEnd"/>
      <w:r>
        <w:t xml:space="preserve"> (не)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төлеушінің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(не)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қорларымен</w:t>
      </w:r>
      <w:proofErr w:type="spellEnd"/>
      <w:r>
        <w:t xml:space="preserve"> </w:t>
      </w:r>
      <w:proofErr w:type="spellStart"/>
      <w:r>
        <w:t>зейнетақымен</w:t>
      </w:r>
      <w:proofErr w:type="spellEnd"/>
      <w:r>
        <w:t xml:space="preserve"> </w:t>
      </w:r>
      <w:proofErr w:type="spellStart"/>
      <w:r>
        <w:t>қамсыздандыру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2005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белгісіз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қызметкерлердің</w:t>
      </w:r>
      <w:proofErr w:type="spellEnd"/>
      <w:r>
        <w:t xml:space="preserve"> </w:t>
      </w:r>
      <w:proofErr w:type="spellStart"/>
      <w:r>
        <w:t>табыстарынан</w:t>
      </w:r>
      <w:proofErr w:type="spellEnd"/>
      <w:r>
        <w:t xml:space="preserve"> </w:t>
      </w:r>
      <w:proofErr w:type="spellStart"/>
      <w:r>
        <w:t>ұсталынған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агенттер</w:t>
      </w:r>
      <w:proofErr w:type="spellEnd"/>
      <w:r>
        <w:t xml:space="preserve"> </w:t>
      </w:r>
      <w:proofErr w:type="spellStart"/>
      <w:r>
        <w:t>аудармаған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жарналарын</w:t>
      </w:r>
      <w:proofErr w:type="spellEnd"/>
      <w:r>
        <w:t xml:space="preserve"> </w:t>
      </w:r>
      <w:proofErr w:type="spellStart"/>
      <w:r>
        <w:t>аудару</w:t>
      </w:r>
      <w:proofErr w:type="spellEnd"/>
      <w:r>
        <w:t xml:space="preserve"> </w:t>
      </w:r>
      <w:proofErr w:type="spellStart"/>
      <w:r>
        <w:t>ережелері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Үкіметінің</w:t>
      </w:r>
      <w:proofErr w:type="spellEnd"/>
      <w:r>
        <w:t xml:space="preserve"> 2013 </w:t>
      </w:r>
      <w:proofErr w:type="spellStart"/>
      <w:r>
        <w:t>жылғы</w:t>
      </w:r>
      <w:proofErr w:type="spellEnd"/>
      <w:r>
        <w:t xml:space="preserve"> 5 </w:t>
      </w:r>
      <w:proofErr w:type="spellStart"/>
      <w:r>
        <w:t>қазандағы</w:t>
      </w:r>
      <w:proofErr w:type="spellEnd"/>
      <w:r>
        <w:t xml:space="preserve"> № 1058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>)</w:t>
      </w:r>
    </w:p>
    <w:p w14:paraId="7F8F2DFB" w14:textId="5C7A9C12" w:rsidR="00EF47EF" w:rsidRPr="00D91947" w:rsidRDefault="00D91947" w:rsidP="00446A3B">
      <w:pPr>
        <w:pStyle w:val="a9"/>
        <w:ind w:firstLine="720"/>
        <w:jc w:val="both"/>
        <w:rPr>
          <w:b/>
          <w:bCs/>
        </w:rPr>
      </w:pPr>
      <w:proofErr w:type="spellStart"/>
      <w:r w:rsidRPr="00D91947">
        <w:rPr>
          <w:b/>
          <w:bCs/>
        </w:rPr>
        <w:t>Қылмыстылық</w:t>
      </w:r>
      <w:proofErr w:type="spellEnd"/>
      <w:r w:rsidRPr="00D91947">
        <w:rPr>
          <w:b/>
          <w:bCs/>
        </w:rPr>
        <w:t xml:space="preserve">. </w:t>
      </w:r>
      <w:proofErr w:type="spellStart"/>
      <w:r w:rsidRPr="00D91947">
        <w:rPr>
          <w:b/>
          <w:bCs/>
        </w:rPr>
        <w:t>Мемлекеттік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баж</w:t>
      </w:r>
      <w:proofErr w:type="spellEnd"/>
      <w:r w:rsidRPr="00D91947">
        <w:rPr>
          <w:b/>
          <w:bCs/>
        </w:rPr>
        <w:t xml:space="preserve">. </w:t>
      </w:r>
      <w:proofErr w:type="spellStart"/>
      <w:r w:rsidRPr="00D91947">
        <w:rPr>
          <w:b/>
          <w:bCs/>
        </w:rPr>
        <w:t>Талап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арызды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қайтару</w:t>
      </w:r>
      <w:proofErr w:type="spellEnd"/>
      <w:r w:rsidRPr="00D91947">
        <w:rPr>
          <w:b/>
          <w:bCs/>
        </w:rPr>
        <w:t xml:space="preserve">. </w:t>
      </w:r>
      <w:proofErr w:type="spellStart"/>
      <w:r w:rsidRPr="00D91947">
        <w:rPr>
          <w:b/>
          <w:bCs/>
        </w:rPr>
        <w:t>Істі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жүргізуді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тоқтату</w:t>
      </w:r>
      <w:proofErr w:type="spellEnd"/>
      <w:r w:rsidRPr="00D91947">
        <w:rPr>
          <w:b/>
          <w:bCs/>
        </w:rPr>
        <w:t xml:space="preserve">. </w:t>
      </w:r>
      <w:proofErr w:type="spellStart"/>
      <w:r w:rsidRPr="00D91947">
        <w:rPr>
          <w:b/>
          <w:bCs/>
        </w:rPr>
        <w:t>Талап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арызды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қараусыз</w:t>
      </w:r>
      <w:proofErr w:type="spellEnd"/>
      <w:r w:rsidRPr="00D91947">
        <w:rPr>
          <w:b/>
          <w:bCs/>
        </w:rPr>
        <w:t xml:space="preserve"> </w:t>
      </w:r>
      <w:proofErr w:type="spellStart"/>
      <w:r w:rsidRPr="00D91947">
        <w:rPr>
          <w:b/>
          <w:bCs/>
        </w:rPr>
        <w:t>қалдыру</w:t>
      </w:r>
      <w:proofErr w:type="spellEnd"/>
      <w:r w:rsidRPr="00D91947">
        <w:rPr>
          <w:b/>
          <w:bCs/>
        </w:rPr>
        <w:t>.</w:t>
      </w:r>
    </w:p>
    <w:p w14:paraId="309733B0" w14:textId="77777777" w:rsidR="00422476" w:rsidRDefault="00422476" w:rsidP="00745F8E">
      <w:pPr>
        <w:pStyle w:val="a9"/>
        <w:jc w:val="both"/>
      </w:pPr>
    </w:p>
    <w:p w14:paraId="1EC5A966" w14:textId="77777777" w:rsidR="00422476" w:rsidRDefault="007408F4" w:rsidP="0042247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еңбек</w:t>
      </w:r>
      <w:proofErr w:type="spellEnd"/>
      <w:r>
        <w:t xml:space="preserve"> </w:t>
      </w:r>
      <w:proofErr w:type="spellStart"/>
      <w:r>
        <w:t>зейнетақысы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қылмыстылығы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қатынастарынан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шығатын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сипат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қылмыстылық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ережелерден</w:t>
      </w:r>
      <w:proofErr w:type="spellEnd"/>
      <w:r>
        <w:t xml:space="preserve"> </w:t>
      </w:r>
      <w:proofErr w:type="spellStart"/>
      <w:r>
        <w:t>тұрмайтынын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proofErr w:type="gramStart"/>
      <w:r>
        <w:t>отырып,Қазақстан</w:t>
      </w:r>
      <w:proofErr w:type="spellEnd"/>
      <w:proofErr w:type="gram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31, 32-бабында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ережелерді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4A5617CC" w14:textId="33A6BDA1" w:rsidR="00C97140" w:rsidRDefault="007408F4" w:rsidP="00422476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ұсынылады</w:t>
      </w:r>
      <w:proofErr w:type="spellEnd"/>
      <w:r>
        <w:t xml:space="preserve">.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тұратын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ұсынылады</w:t>
      </w:r>
      <w:proofErr w:type="spellEnd"/>
      <w:r>
        <w:t>.</w:t>
      </w:r>
      <w:r w:rsidR="00515B1F">
        <w:tab/>
      </w:r>
    </w:p>
    <w:p w14:paraId="69A7EA29" w14:textId="77777777" w:rsidR="00073EA3" w:rsidRDefault="00A6470A" w:rsidP="00422476">
      <w:pPr>
        <w:pStyle w:val="a9"/>
        <w:ind w:firstLine="720"/>
        <w:jc w:val="both"/>
      </w:pPr>
      <w:proofErr w:type="spellStart"/>
      <w:r>
        <w:t>Арыздардың</w:t>
      </w:r>
      <w:proofErr w:type="spellEnd"/>
      <w:r>
        <w:t xml:space="preserve"> </w:t>
      </w:r>
      <w:proofErr w:type="spellStart"/>
      <w:r>
        <w:t>қозғалыссыз</w:t>
      </w:r>
      <w:proofErr w:type="spellEnd"/>
      <w:r>
        <w:t xml:space="preserve"> </w:t>
      </w:r>
      <w:proofErr w:type="spellStart"/>
      <w:r>
        <w:t>қалдырылуының</w:t>
      </w:r>
      <w:proofErr w:type="spellEnd"/>
      <w:r>
        <w:t xml:space="preserve"> </w:t>
      </w:r>
      <w:proofErr w:type="spellStart"/>
      <w:r>
        <w:t>негізгі</w:t>
      </w:r>
      <w:proofErr w:type="spellEnd"/>
      <w:r>
        <w:t xml:space="preserve"> </w:t>
      </w:r>
      <w:proofErr w:type="spellStart"/>
      <w:r>
        <w:t>себебі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150-бабы мен 151-бабының 1)-3) </w:t>
      </w:r>
      <w:proofErr w:type="spellStart"/>
      <w:r>
        <w:t>тармақшасы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келмеуі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98C2DBB" w14:textId="77777777" w:rsidR="00073EA3" w:rsidRDefault="00A6470A" w:rsidP="00422476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Батыс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 </w:t>
      </w:r>
      <w:proofErr w:type="spellStart"/>
      <w:r>
        <w:t>соттарында</w:t>
      </w:r>
      <w:proofErr w:type="spellEnd"/>
      <w:r>
        <w:t xml:space="preserve"> 5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қайтарылу</w:t>
      </w:r>
      <w:proofErr w:type="spellEnd"/>
      <w:r>
        <w:t xml:space="preserve"> </w:t>
      </w:r>
      <w:proofErr w:type="spellStart"/>
      <w:r>
        <w:t>негіздемесі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арыздарын</w:t>
      </w:r>
      <w:proofErr w:type="spellEnd"/>
      <w:r>
        <w:t xml:space="preserve"> </w:t>
      </w:r>
      <w:proofErr w:type="spellStart"/>
      <w:r>
        <w:t>қозғалыссыз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ұйғарымдарын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58EFFAE7" w14:textId="77777777" w:rsidR="00073EA3" w:rsidRDefault="00A6470A" w:rsidP="00422476">
      <w:pPr>
        <w:pStyle w:val="a9"/>
        <w:ind w:firstLine="720"/>
        <w:jc w:val="both"/>
      </w:pPr>
      <w:proofErr w:type="spellStart"/>
      <w:r>
        <w:t>Бұның</w:t>
      </w:r>
      <w:proofErr w:type="spellEnd"/>
      <w:r>
        <w:t xml:space="preserve"> </w:t>
      </w:r>
      <w:proofErr w:type="spellStart"/>
      <w:r>
        <w:t>бәрі</w:t>
      </w:r>
      <w:proofErr w:type="spellEnd"/>
      <w:r>
        <w:t xml:space="preserve"> </w:t>
      </w:r>
      <w:proofErr w:type="spellStart"/>
      <w:r>
        <w:t>жұмыстан</w:t>
      </w:r>
      <w:proofErr w:type="spellEnd"/>
      <w:r>
        <w:t xml:space="preserve"> </w:t>
      </w:r>
      <w:proofErr w:type="spellStart"/>
      <w:r>
        <w:t>айырылған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төлемдердің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«</w:t>
      </w:r>
      <w:proofErr w:type="spellStart"/>
      <w:r>
        <w:t>Әлеуметтік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қоры</w:t>
      </w:r>
      <w:proofErr w:type="spellEnd"/>
      <w:r>
        <w:t xml:space="preserve">» </w:t>
      </w:r>
      <w:proofErr w:type="spellStart"/>
      <w:r>
        <w:t>акционерлік</w:t>
      </w:r>
      <w:proofErr w:type="spellEnd"/>
      <w:r>
        <w:t xml:space="preserve"> </w:t>
      </w:r>
      <w:proofErr w:type="spellStart"/>
      <w:r>
        <w:t>қоғамының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арыздары</w:t>
      </w:r>
      <w:proofErr w:type="spellEnd"/>
      <w:r>
        <w:t xml:space="preserve">. </w:t>
      </w:r>
    </w:p>
    <w:p w14:paraId="4C8A4EF8" w14:textId="21C335B4" w:rsidR="00422476" w:rsidRDefault="00A6470A" w:rsidP="00422476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арызынан</w:t>
      </w:r>
      <w:proofErr w:type="spellEnd"/>
      <w:r>
        <w:t xml:space="preserve"> бас </w:t>
      </w:r>
      <w:proofErr w:type="spellStart"/>
      <w:r>
        <w:t>тартса</w:t>
      </w:r>
      <w:proofErr w:type="spellEnd"/>
      <w:r>
        <w:t xml:space="preserve">, сот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тоқтатады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бас </w:t>
      </w:r>
      <w:proofErr w:type="spellStart"/>
      <w:r>
        <w:t>тартуды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 xml:space="preserve"> (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247-бабы 3-тармақшасы).</w:t>
      </w:r>
    </w:p>
    <w:p w14:paraId="0F512F28" w14:textId="77777777" w:rsidR="00073EA3" w:rsidRDefault="00073EA3" w:rsidP="00422476">
      <w:pPr>
        <w:pStyle w:val="a9"/>
        <w:ind w:firstLine="720"/>
        <w:jc w:val="both"/>
      </w:pPr>
    </w:p>
    <w:p w14:paraId="03FB8C78" w14:textId="77777777" w:rsidR="00C97140" w:rsidRDefault="00C97140" w:rsidP="00A37F77">
      <w:pPr>
        <w:pStyle w:val="a9"/>
        <w:jc w:val="both"/>
      </w:pPr>
    </w:p>
    <w:p w14:paraId="4B266494" w14:textId="77777777" w:rsidR="00C97140" w:rsidRDefault="00C97140" w:rsidP="00A37F77">
      <w:pPr>
        <w:pStyle w:val="a9"/>
        <w:jc w:val="both"/>
      </w:pPr>
    </w:p>
    <w:p w14:paraId="1D2B2EA4" w14:textId="77777777" w:rsidR="00C97140" w:rsidRDefault="00C97140" w:rsidP="00A37F77">
      <w:pPr>
        <w:pStyle w:val="a9"/>
        <w:jc w:val="both"/>
      </w:pPr>
    </w:p>
    <w:p w14:paraId="1BD27ECF" w14:textId="77777777" w:rsidR="00C97140" w:rsidRDefault="00C97140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73EA3"/>
    <w:rsid w:val="00092DA9"/>
    <w:rsid w:val="000F24FD"/>
    <w:rsid w:val="000F6B83"/>
    <w:rsid w:val="00152128"/>
    <w:rsid w:val="001539CF"/>
    <w:rsid w:val="001756A0"/>
    <w:rsid w:val="00183105"/>
    <w:rsid w:val="00193E1B"/>
    <w:rsid w:val="001A5772"/>
    <w:rsid w:val="001C5801"/>
    <w:rsid w:val="00243B27"/>
    <w:rsid w:val="00245262"/>
    <w:rsid w:val="002570B0"/>
    <w:rsid w:val="002706B8"/>
    <w:rsid w:val="00272A9F"/>
    <w:rsid w:val="00272DAD"/>
    <w:rsid w:val="002A1A72"/>
    <w:rsid w:val="002A4CC9"/>
    <w:rsid w:val="002B659E"/>
    <w:rsid w:val="002D5FBE"/>
    <w:rsid w:val="00315EE4"/>
    <w:rsid w:val="00327D34"/>
    <w:rsid w:val="00327E86"/>
    <w:rsid w:val="00362011"/>
    <w:rsid w:val="00396063"/>
    <w:rsid w:val="003C77EA"/>
    <w:rsid w:val="003E3623"/>
    <w:rsid w:val="00422476"/>
    <w:rsid w:val="00442855"/>
    <w:rsid w:val="00446A3B"/>
    <w:rsid w:val="004B2996"/>
    <w:rsid w:val="004D3A2C"/>
    <w:rsid w:val="00515B1F"/>
    <w:rsid w:val="005449AA"/>
    <w:rsid w:val="005877CC"/>
    <w:rsid w:val="005B4DC1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408F4"/>
    <w:rsid w:val="00745F8E"/>
    <w:rsid w:val="00773F87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60E8E"/>
    <w:rsid w:val="009A3109"/>
    <w:rsid w:val="009E6904"/>
    <w:rsid w:val="009F0116"/>
    <w:rsid w:val="009F1043"/>
    <w:rsid w:val="00A23573"/>
    <w:rsid w:val="00A37F77"/>
    <w:rsid w:val="00A45B15"/>
    <w:rsid w:val="00A6470A"/>
    <w:rsid w:val="00AE5986"/>
    <w:rsid w:val="00AF17E7"/>
    <w:rsid w:val="00B31BDB"/>
    <w:rsid w:val="00B34AB2"/>
    <w:rsid w:val="00BD7730"/>
    <w:rsid w:val="00C16D9C"/>
    <w:rsid w:val="00C37483"/>
    <w:rsid w:val="00C967EF"/>
    <w:rsid w:val="00C97140"/>
    <w:rsid w:val="00CB275A"/>
    <w:rsid w:val="00CD0C76"/>
    <w:rsid w:val="00CF5BD5"/>
    <w:rsid w:val="00D02DFB"/>
    <w:rsid w:val="00D6748B"/>
    <w:rsid w:val="00D91947"/>
    <w:rsid w:val="00DB660C"/>
    <w:rsid w:val="00E422EE"/>
    <w:rsid w:val="00E7512A"/>
    <w:rsid w:val="00E901C1"/>
    <w:rsid w:val="00E941BA"/>
    <w:rsid w:val="00E95F24"/>
    <w:rsid w:val="00EC7B2B"/>
    <w:rsid w:val="00EE6670"/>
    <w:rsid w:val="00EE78AD"/>
    <w:rsid w:val="00EE798D"/>
    <w:rsid w:val="00EF47EF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2026</Words>
  <Characters>11549</Characters>
  <Application>Microsoft Office Word</Application>
  <DocSecurity>0</DocSecurity>
  <Lines>96</Lines>
  <Paragraphs>27</Paragraphs>
  <ScaleCrop>false</ScaleCrop>
  <Company/>
  <LinksUpToDate>false</LinksUpToDate>
  <CharactersWithSpaces>13548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91</cp:revision>
  <cp:lastPrinted>2021-08-17T09:15:00Z</cp:lastPrinted>
  <dcterms:created xsi:type="dcterms:W3CDTF">2021-08-13T09:00:00Z</dcterms:created>
  <dcterms:modified xsi:type="dcterms:W3CDTF">2024-01-22T10:22:00Z</dcterms:modified>
</cp:coreProperties>
</file>