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73" w:rsidRDefault="00BB4B73" w:rsidP="00BB4B73">
      <w:pPr>
        <w:tabs>
          <w:tab w:val="left" w:pos="559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B4B73" w:rsidRDefault="00BB4B73" w:rsidP="00BB4B73">
      <w:pPr>
        <w:tabs>
          <w:tab w:val="left" w:pos="559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ИМЕНЕМ   РЕСПУБЛИКИ   КАЗАХСТАН</w:t>
      </w:r>
    </w:p>
    <w:p w:rsidR="00BB4B73" w:rsidRDefault="00BB4B73" w:rsidP="00BB4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B73" w:rsidRDefault="00726155" w:rsidP="00BB4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   »</w:t>
      </w:r>
      <w:r w:rsidR="00BB4B73">
        <w:rPr>
          <w:rFonts w:ascii="Times New Roman" w:hAnsi="Times New Roman" w:cs="Times New Roman"/>
          <w:b/>
          <w:sz w:val="28"/>
          <w:szCs w:val="28"/>
        </w:rPr>
        <w:t xml:space="preserve"> декабря 2015 года</w:t>
      </w:r>
      <w:r w:rsidR="00BB4B73">
        <w:rPr>
          <w:rFonts w:ascii="Times New Roman" w:hAnsi="Times New Roman" w:cs="Times New Roman"/>
          <w:b/>
          <w:sz w:val="28"/>
          <w:szCs w:val="28"/>
        </w:rPr>
        <w:tab/>
      </w:r>
      <w:r w:rsidR="00BB4B73">
        <w:rPr>
          <w:rFonts w:ascii="Times New Roman" w:hAnsi="Times New Roman" w:cs="Times New Roman"/>
          <w:b/>
          <w:sz w:val="28"/>
          <w:szCs w:val="28"/>
        </w:rPr>
        <w:tab/>
      </w:r>
      <w:r w:rsidR="00BB4B73">
        <w:rPr>
          <w:rFonts w:ascii="Times New Roman" w:hAnsi="Times New Roman" w:cs="Times New Roman"/>
          <w:b/>
          <w:sz w:val="28"/>
          <w:szCs w:val="28"/>
        </w:rPr>
        <w:tab/>
      </w:r>
      <w:r w:rsidR="00BB4B7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город </w:t>
      </w:r>
      <w:proofErr w:type="spellStart"/>
      <w:r w:rsidR="00BB4B73">
        <w:rPr>
          <w:rFonts w:ascii="Times New Roman" w:hAnsi="Times New Roman" w:cs="Times New Roman"/>
          <w:b/>
          <w:sz w:val="28"/>
          <w:szCs w:val="28"/>
        </w:rPr>
        <w:t>Кызылорда</w:t>
      </w:r>
      <w:proofErr w:type="spellEnd"/>
    </w:p>
    <w:p w:rsidR="00BB4B73" w:rsidRDefault="00BB4B73" w:rsidP="00BB4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B73" w:rsidRDefault="00726155" w:rsidP="00BB4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................</w:t>
      </w:r>
      <w:r w:rsidR="00BB4B73">
        <w:rPr>
          <w:rFonts w:ascii="Times New Roman" w:hAnsi="Times New Roman" w:cs="Times New Roman"/>
          <w:sz w:val="28"/>
          <w:szCs w:val="28"/>
        </w:rPr>
        <w:t xml:space="preserve"> суд, в составе председательствующего судьи</w:t>
      </w:r>
      <w:proofErr w:type="gramStart"/>
      <w:r w:rsidR="00BB4B7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BB4B73">
        <w:rPr>
          <w:rFonts w:ascii="Times New Roman" w:hAnsi="Times New Roman" w:cs="Times New Roman"/>
          <w:sz w:val="28"/>
          <w:szCs w:val="28"/>
        </w:rPr>
        <w:t xml:space="preserve">, при секретаре </w:t>
      </w:r>
      <w:r w:rsidR="00BB4B73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B4B73">
        <w:rPr>
          <w:rFonts w:ascii="Times New Roman" w:hAnsi="Times New Roman" w:cs="Times New Roman"/>
          <w:sz w:val="28"/>
          <w:szCs w:val="28"/>
          <w:lang w:val="kk-KZ"/>
        </w:rPr>
        <w:t xml:space="preserve"> с участием </w:t>
      </w:r>
      <w:r w:rsidR="00BB4B73">
        <w:rPr>
          <w:rFonts w:ascii="Times New Roman" w:hAnsi="Times New Roman" w:cs="Times New Roman"/>
          <w:sz w:val="28"/>
          <w:szCs w:val="28"/>
        </w:rPr>
        <w:t xml:space="preserve">представителя истца по доверенности </w:t>
      </w:r>
      <w:r w:rsidR="00BB4B7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B4B73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в здании городского суда гражданское дело по заявлению прокурора </w:t>
      </w:r>
      <w:r w:rsidR="00BB4B73">
        <w:rPr>
          <w:rFonts w:ascii="Times New Roman" w:hAnsi="Times New Roman" w:cs="Times New Roman"/>
          <w:sz w:val="28"/>
          <w:szCs w:val="28"/>
          <w:lang w:val="kk-KZ"/>
        </w:rPr>
        <w:t xml:space="preserve">города </w:t>
      </w:r>
      <w:proofErr w:type="spellStart"/>
      <w:r w:rsidR="00BB4B73">
        <w:rPr>
          <w:rFonts w:ascii="Times New Roman" w:hAnsi="Times New Roman" w:cs="Times New Roman"/>
          <w:sz w:val="28"/>
          <w:szCs w:val="28"/>
        </w:rPr>
        <w:t>Кызылорд</w:t>
      </w:r>
      <w:proofErr w:type="spellEnd"/>
      <w:r w:rsidR="00BB4B7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B4B73">
        <w:rPr>
          <w:rFonts w:ascii="Times New Roman" w:hAnsi="Times New Roman" w:cs="Times New Roman"/>
          <w:sz w:val="28"/>
          <w:szCs w:val="28"/>
        </w:rPr>
        <w:t xml:space="preserve"> о запрете распространения продукции иностранного средства массовой информации в порядке главы 36-3 ГПК РК,</w:t>
      </w:r>
    </w:p>
    <w:p w:rsidR="00BB4B73" w:rsidRDefault="00BB4B73" w:rsidP="00BB4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BB4B73" w:rsidRDefault="00BB4B73" w:rsidP="00BB4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726155">
        <w:rPr>
          <w:rFonts w:ascii="Times New Roman" w:hAnsi="Times New Roman" w:cs="Times New Roman"/>
          <w:sz w:val="28"/>
          <w:szCs w:val="28"/>
          <w:lang w:val="kk-KZ"/>
        </w:rPr>
        <w:t>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обратилась в суд с заявлением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интересах государства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щении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распространения продукции иностранного средства массовой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информации Интернет-ресурса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IGROSOFT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(ІР-адрес: 89.149.244.146) не всей территории Республики Казахстан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возложив исполнение на Агентство по связи и информации РК, указывая, что согласно Закона Республики Казахстан «Об игорном бизнесе» (далее Закон) на территории Республики Казахстан запрещается деятельность онлайн-казино, однако в нарушение Закона иностранным средством массовой информации к которому имеется свободный доступ пользователей Интернет-ресурсов на всей территории Республиик Казахстан размещено онлайн-казино.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суде представитель истца </w:t>
      </w: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полностью поддержав заявление пояснил, что согласно Закона РК «Об игорном бизнесе» на территории РК запрещается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онлайн-казино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игорного заведения, использующего аппаратно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рограммный комплекс, находящийся на территории РК и реализующий возможность организации и проведения азартных игр в режиме реального времени как в однопользовательском режиме, так и в многопользовательском режиме, и предусматривающий получение выигрышей, что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интернет-ресурсом </w:t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val="en-US"/>
        </w:rPr>
        <w:t>ig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rosoft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который имеется свободный доступ пользователей на всей территории РК, размещено онлайн- казино. На сайте возможна онлайн игра в рулетки, а так же в другие азартные игры и казино выплачивает выигрыши игрокам, что по сведениям центра регистрации доменных имен: интернет -ресурс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IGROSOFT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(ІР-адрес: 89.149.244.146)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, в связи с чем просил суд удовлетворить заявление.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Выслушав пояснения представителя заявителя, исследовав материалы дела, суд приходит к выводу, что заявленное требование подлежит удовлетворению по следующим основаниям.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В соответствии с требованиями ст. 317-11 ГПК РК, суд признав, что продукция иностранного средства массовой информации, распространяемая на территории РК, содержашая информацию, противоречашую законодательным актам Республики Казахстан является незаконной, выносит решение о прекращении распространения на территории Республики Казахстан продукции средства массовой информации.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ст.1,6 Закона Республики Казахстан «Об игорном бизнесе» - в Республике Казахстан запрещена деятельность онлайн - казино - игорного заведения, использующего аппаратно -профаммный комплекс, находящийся на территории РК и реализующий возможность организации и проведения азартных игр в режиме реального времени как в однопользовательском режиме, так и в много пользовательском режиме, и предусматривающий получение выигрышей.</w:t>
      </w:r>
      <w:proofErr w:type="gramEnd"/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Согласно положениям ст. 1 Закона Республики Казахстан «О средствах массовой информации» - интернет -ресурс отнесен к средствам продукции массовой информации, а информация размещенная на нем является продукцией средств массовой информации.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Исходя из пункта 4 статьи 14 Закона Республики Казахстан «О средствах массовой информации» запрет на распространение средства массовой информации допускается только на основании вступившего в законную силу решения суда.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В соответствии с пунктом 3 статьи 24 Закона Республики Казахстан «О средствах массовой информации» на распространение продукции иностранных средств массовой информации, нарушающей Конституцию Республики Казахстан и нормы данного закона, в судебном порядке налагается запрет.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Как установлено в судебном заседании иностранным средством массовой информации интернет-ресурсом: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IGROSOFT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(ІР-адрес: 89.149.244.146),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который имеется свободный доступ пользователей на всей территории РК, размещено онлайн- казино. На сайте возможна онлайн игра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рулетку, а так же в другие азартные игры и казино выплачивает выигрыши игрокам, что подтверждается представленными стороной заявителя скриншотами страниц названного сайта.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Вышеизложенное свидетельствует о том, что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вышеуказанный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продукт иностранного средства массовой информации содержит информацию противоречашую законодательным актам Республики Казахстан, а потому названная информация подлежит признанию незаконной, а заявленное требование удовлетворению.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На основании изложенного и руководствуясь требованиями ст.ст.217-221,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317-11 ГПКРК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суд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Р Е Ш И Л :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Заявление</w:t>
      </w:r>
      <w:proofErr w:type="gramStart"/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26155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запрете распространения продукции иностранного средства массовой информации в порядке главы 36-3 ГПК РК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удовлетворить.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Признать продукцию иностранного средства массовой информации интернет-ресурса: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IGROSOFT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(ІР-адрес: 89.149.244.146)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, распространяемой на территории Республики Казахстан, содержащей информацию, противоречашей законодательным актам Республики Казахстан.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         Прекратить распространение на территории Республики Казахстан продукции иностранного средства массовой информации интернет- ресурса: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IGROSOFT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(ІР-адрес: 89.149.244.146).</w:t>
      </w:r>
    </w:p>
    <w:p w:rsidR="00BB4B73" w:rsidRDefault="00BB4B73" w:rsidP="00BB4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Исполнение решение суда о прекращении распространения продукции иностранного средства массовой информации интернет-ресурса: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IGROSOFT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(ІР-адрес: 89.149.244.146)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Агентство по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связи и информации Республики Казахстан .</w:t>
      </w:r>
    </w:p>
    <w:p w:rsidR="00BB4B73" w:rsidRDefault="00BB4B73" w:rsidP="00BB4B73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 опротестовано с соблюдением требований статей 334, 335 Гражданского процессуального кодекса Республики Казахстан в Қызылординский областной суд через </w:t>
      </w:r>
      <w:proofErr w:type="spellStart"/>
      <w:r>
        <w:rPr>
          <w:sz w:val="28"/>
          <w:szCs w:val="28"/>
        </w:rPr>
        <w:t>Кызылординский</w:t>
      </w:r>
      <w:proofErr w:type="spellEnd"/>
      <w:r>
        <w:rPr>
          <w:sz w:val="28"/>
          <w:szCs w:val="28"/>
        </w:rPr>
        <w:t xml:space="preserve"> городской суд в течение 15 дней со дня вручения копии решения.</w:t>
      </w:r>
    </w:p>
    <w:p w:rsidR="00BB4B73" w:rsidRDefault="00BB4B73" w:rsidP="00BB4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B73" w:rsidRDefault="00BB4B73" w:rsidP="00BB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 судья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М.</w:t>
      </w:r>
    </w:p>
    <w:p w:rsidR="00BB4B73" w:rsidRDefault="00BB4B73" w:rsidP="00BB4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0F0E" w:rsidRDefault="00090F0E"/>
    <w:sectPr w:rsidR="00090F0E" w:rsidSect="005C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B4B73"/>
    <w:rsid w:val="00090F0E"/>
    <w:rsid w:val="005C4F14"/>
    <w:rsid w:val="00726155"/>
    <w:rsid w:val="00BB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4B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B4B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724-0300</dc:creator>
  <cp:keywords/>
  <dc:description/>
  <cp:lastModifiedBy>724-0300</cp:lastModifiedBy>
  <cp:revision>4</cp:revision>
  <dcterms:created xsi:type="dcterms:W3CDTF">2016-02-18T06:46:00Z</dcterms:created>
  <dcterms:modified xsi:type="dcterms:W3CDTF">2016-02-19T03:27:00Z</dcterms:modified>
</cp:coreProperties>
</file>