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186503" w14:textId="6714BEC6" w:rsidR="007A306F" w:rsidRPr="008816F0" w:rsidRDefault="008816F0" w:rsidP="008816F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816F0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8816F0">
        <w:rPr>
          <w:rFonts w:ascii="Times New Roman" w:hAnsi="Times New Roman" w:cs="Times New Roman"/>
          <w:b/>
          <w:bCs/>
          <w:sz w:val="24"/>
          <w:szCs w:val="24"/>
        </w:rPr>
        <w:t>свобожден</w:t>
      </w:r>
      <w:r w:rsidRPr="008816F0">
        <w:rPr>
          <w:rFonts w:ascii="Times New Roman" w:hAnsi="Times New Roman" w:cs="Times New Roman"/>
          <w:b/>
          <w:bCs/>
          <w:sz w:val="24"/>
          <w:szCs w:val="24"/>
        </w:rPr>
        <w:t>ие</w:t>
      </w:r>
      <w:r w:rsidRPr="008816F0">
        <w:rPr>
          <w:rFonts w:ascii="Times New Roman" w:hAnsi="Times New Roman" w:cs="Times New Roman"/>
          <w:b/>
          <w:bCs/>
          <w:sz w:val="24"/>
          <w:szCs w:val="24"/>
        </w:rPr>
        <w:t xml:space="preserve"> от административной ответственности </w:t>
      </w:r>
      <w:proofErr w:type="gramStart"/>
      <w:r w:rsidRPr="008816F0">
        <w:rPr>
          <w:rFonts w:ascii="Times New Roman" w:hAnsi="Times New Roman" w:cs="Times New Roman"/>
          <w:b/>
          <w:bCs/>
          <w:sz w:val="24"/>
          <w:szCs w:val="24"/>
        </w:rPr>
        <w:t>в виду</w:t>
      </w:r>
      <w:proofErr w:type="gramEnd"/>
      <w:r w:rsidRPr="008816F0">
        <w:rPr>
          <w:rFonts w:ascii="Times New Roman" w:hAnsi="Times New Roman" w:cs="Times New Roman"/>
          <w:b/>
          <w:bCs/>
          <w:sz w:val="24"/>
          <w:szCs w:val="24"/>
        </w:rPr>
        <w:t xml:space="preserve"> малозначительности правонарушения</w:t>
      </w:r>
    </w:p>
    <w:p w14:paraId="177EA23C" w14:textId="2E4D4786" w:rsidR="007A306F" w:rsidRDefault="006964BE" w:rsidP="007A306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A306F">
        <w:rPr>
          <w:rFonts w:ascii="Times New Roman" w:hAnsi="Times New Roman" w:cs="Times New Roman"/>
          <w:sz w:val="24"/>
          <w:szCs w:val="24"/>
        </w:rPr>
        <w:t>Имеют юридическое значение мотивы, по которым суд пришел к выводу о наличии оснований для применения малозначительности,</w:t>
      </w:r>
      <w:r w:rsidR="00522204" w:rsidRPr="007A306F">
        <w:rPr>
          <w:rFonts w:ascii="Times New Roman" w:hAnsi="Times New Roman" w:cs="Times New Roman"/>
          <w:sz w:val="24"/>
          <w:szCs w:val="24"/>
        </w:rPr>
        <w:t xml:space="preserve"> в том числе доказательств, свидетельствующих о наличии </w:t>
      </w:r>
      <w:hyperlink r:id="rId6" w:history="1">
        <w:r w:rsidR="00522204" w:rsidRPr="00832467">
          <w:rPr>
            <w:rStyle w:val="aa"/>
            <w:rFonts w:ascii="Times New Roman" w:hAnsi="Times New Roman" w:cs="Times New Roman"/>
            <w:sz w:val="24"/>
            <w:szCs w:val="24"/>
          </w:rPr>
          <w:t>конкретных обстоятельств. Вызывают сомнения выводы суда</w:t>
        </w:r>
      </w:hyperlink>
      <w:r w:rsidR="00522204" w:rsidRPr="007A306F">
        <w:rPr>
          <w:rFonts w:ascii="Times New Roman" w:hAnsi="Times New Roman" w:cs="Times New Roman"/>
          <w:sz w:val="24"/>
          <w:szCs w:val="24"/>
        </w:rPr>
        <w:t xml:space="preserve">, основанные на обстоятельствах, не исследованных судом, по которым в материалах дела не представлены доказательства Постановлением СМАС города Нур-Султан от 25 апреля 2019 года ИП К. освобождена от административной ответственности в виду малозначительности правонарушения, суд ограничился устным замечанием по части 2 статьи 283 КоАП. </w:t>
      </w:r>
    </w:p>
    <w:p w14:paraId="7931837E" w14:textId="77777777" w:rsidR="007A306F" w:rsidRDefault="00522204" w:rsidP="007A306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A306F">
        <w:rPr>
          <w:rFonts w:ascii="Times New Roman" w:hAnsi="Times New Roman" w:cs="Times New Roman"/>
          <w:sz w:val="24"/>
          <w:szCs w:val="24"/>
        </w:rPr>
        <w:t xml:space="preserve">Мотивы: - обнаружена только одна бутылка алкогольной продукции стоимостью 4 200 тенге, цена которой меньше, чем размер штрафа (63125 тенге), - совершение правонарушения впервые по неосторожности, - имущественное положение, - положительная характеристика, - наличие на иждивении несовершеннолетних детей. </w:t>
      </w:r>
    </w:p>
    <w:p w14:paraId="24CC54AC" w14:textId="77777777" w:rsidR="007A306F" w:rsidRDefault="00522204" w:rsidP="007A306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A306F">
        <w:rPr>
          <w:rFonts w:ascii="Times New Roman" w:hAnsi="Times New Roman" w:cs="Times New Roman"/>
          <w:sz w:val="24"/>
          <w:szCs w:val="24"/>
        </w:rPr>
        <w:t xml:space="preserve">Однако: - в материалах дела отсутствуют сведения о материальном положении ИП К., характеристика, сведения о наличии на иждивении несовершеннолетних детей; - правонарушитель при рассмотрении дела не участвовала, ею представлено заявление о рассмотрении без ее участия, что вызывает вопросы о том, каким образом в этом случае суд установил сведения, признанные им в качестве обстоятельств, свидетельствующих о малозначительности. - в постановлении суд указывает, что в судебном заседании установлено, что ИП хранила алкогольную продукцию без лицензии, хотя, согласно протоколу, возбуждено административное дело за оборот подакцизных товаров, подлежащих маркировке акцизными и (или) </w:t>
      </w:r>
      <w:proofErr w:type="spellStart"/>
      <w:r w:rsidRPr="007A306F">
        <w:rPr>
          <w:rFonts w:ascii="Times New Roman" w:hAnsi="Times New Roman" w:cs="Times New Roman"/>
          <w:sz w:val="24"/>
          <w:szCs w:val="24"/>
        </w:rPr>
        <w:t>учетноконтрольными</w:t>
      </w:r>
      <w:proofErr w:type="spellEnd"/>
      <w:r w:rsidRPr="007A306F">
        <w:rPr>
          <w:rFonts w:ascii="Times New Roman" w:hAnsi="Times New Roman" w:cs="Times New Roman"/>
          <w:sz w:val="24"/>
          <w:szCs w:val="24"/>
        </w:rPr>
        <w:t xml:space="preserve"> марками (далее – УКМ), совершенный в виде хранения, реализации и (или) транспортировки подакцизной продукции без акцизных и (или) УКМ, а равно с марками неустановленного образца и (или) не поддающимися идентификации, за что предусмотрена ответственность по части 2 статьи 283 КоАП. </w:t>
      </w:r>
    </w:p>
    <w:p w14:paraId="1A3D04E7" w14:textId="77777777" w:rsidR="007A306F" w:rsidRDefault="00522204" w:rsidP="007A306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A306F">
        <w:rPr>
          <w:rFonts w:ascii="Times New Roman" w:hAnsi="Times New Roman" w:cs="Times New Roman"/>
          <w:sz w:val="24"/>
          <w:szCs w:val="24"/>
        </w:rPr>
        <w:t xml:space="preserve">Суд делает ссылку на часть 2 статьи 283 КоАП, но излагает о занятии предпринимательской деятельностью без регистрации, разрешения…, что не соответствует диспозиции части 2 статьи 283 КоАП; - к вопросу о реализации одной бутылки с УКМ неустановленного образца и соразмерности совершенного правонарушения сумме штрафа. Нормы части 2 статьи 282 КоАП направлены на предотвращение незаконного оборота алкогольной продукции, в том числе с неизвестным источником происхождения товара. </w:t>
      </w:r>
    </w:p>
    <w:p w14:paraId="00379CCD" w14:textId="6B009C3A" w:rsidR="00A81D5F" w:rsidRPr="007A306F" w:rsidRDefault="00522204" w:rsidP="007A306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A306F">
        <w:rPr>
          <w:rFonts w:ascii="Times New Roman" w:hAnsi="Times New Roman" w:cs="Times New Roman"/>
          <w:sz w:val="24"/>
          <w:szCs w:val="24"/>
        </w:rPr>
        <w:t>Степень общественной опасности данного правонарушения настолько велика, что не имеет правового</w:t>
      </w:r>
      <w:r w:rsidR="00ED0EFD" w:rsidRPr="007A306F">
        <w:rPr>
          <w:rFonts w:ascii="Times New Roman" w:hAnsi="Times New Roman" w:cs="Times New Roman"/>
          <w:sz w:val="24"/>
          <w:szCs w:val="24"/>
        </w:rPr>
        <w:t xml:space="preserve"> значения количество реализованной вино-водочной продукции; - судом не учтено, что правонарушитель - лицо, </w:t>
      </w:r>
      <w:hyperlink r:id="rId7" w:history="1">
        <w:r w:rsidR="00ED0EFD" w:rsidRPr="007A306F">
          <w:rPr>
            <w:rStyle w:val="aa"/>
            <w:rFonts w:ascii="Times New Roman" w:hAnsi="Times New Roman" w:cs="Times New Roman"/>
            <w:sz w:val="24"/>
            <w:szCs w:val="24"/>
          </w:rPr>
          <w:t>занимающееся предпринимательской деятельностью и</w:t>
        </w:r>
      </w:hyperlink>
      <w:r w:rsidR="00ED0EFD" w:rsidRPr="007A306F">
        <w:rPr>
          <w:rFonts w:ascii="Times New Roman" w:hAnsi="Times New Roman" w:cs="Times New Roman"/>
          <w:sz w:val="24"/>
          <w:szCs w:val="24"/>
        </w:rPr>
        <w:t xml:space="preserve"> имеющее лицензию.</w:t>
      </w:r>
      <w:r w:rsidR="00CF5BD5" w:rsidRPr="007A306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7FA65" w14:textId="0D3DEF47" w:rsidR="00F173BA" w:rsidRPr="007A306F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7A306F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7A306F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7A306F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7A306F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7A306F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7A306F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7A306F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7A306F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7A306F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7A306F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7A306F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7A306F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D83F74" w14:textId="77777777" w:rsidR="00D65612" w:rsidRDefault="00D65612" w:rsidP="00702393">
      <w:pPr>
        <w:spacing w:after="0" w:line="240" w:lineRule="auto"/>
      </w:pPr>
      <w:r>
        <w:separator/>
      </w:r>
    </w:p>
  </w:endnote>
  <w:endnote w:type="continuationSeparator" w:id="0">
    <w:p w14:paraId="4AE81F21" w14:textId="77777777" w:rsidR="00D65612" w:rsidRDefault="00D65612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60876E" w14:textId="77777777" w:rsidR="00D65612" w:rsidRDefault="00D65612" w:rsidP="00702393">
      <w:pPr>
        <w:spacing w:after="0" w:line="240" w:lineRule="auto"/>
      </w:pPr>
      <w:r>
        <w:separator/>
      </w:r>
    </w:p>
  </w:footnote>
  <w:footnote w:type="continuationSeparator" w:id="0">
    <w:p w14:paraId="34AD43C1" w14:textId="77777777" w:rsidR="00D65612" w:rsidRDefault="00D65612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C5801"/>
    <w:rsid w:val="001E7ED8"/>
    <w:rsid w:val="002570B0"/>
    <w:rsid w:val="002A1A72"/>
    <w:rsid w:val="002B659E"/>
    <w:rsid w:val="00315990"/>
    <w:rsid w:val="00327D34"/>
    <w:rsid w:val="00327E86"/>
    <w:rsid w:val="00396063"/>
    <w:rsid w:val="003C77EA"/>
    <w:rsid w:val="003E3623"/>
    <w:rsid w:val="00442855"/>
    <w:rsid w:val="00461793"/>
    <w:rsid w:val="00522204"/>
    <w:rsid w:val="005A3B78"/>
    <w:rsid w:val="006964BE"/>
    <w:rsid w:val="006B0A4D"/>
    <w:rsid w:val="006E2D0A"/>
    <w:rsid w:val="00702393"/>
    <w:rsid w:val="00722D19"/>
    <w:rsid w:val="007A306F"/>
    <w:rsid w:val="00832467"/>
    <w:rsid w:val="008816F0"/>
    <w:rsid w:val="008A7236"/>
    <w:rsid w:val="008E7DF6"/>
    <w:rsid w:val="0091354D"/>
    <w:rsid w:val="00940023"/>
    <w:rsid w:val="0094655E"/>
    <w:rsid w:val="009E6904"/>
    <w:rsid w:val="00A23573"/>
    <w:rsid w:val="00A45B15"/>
    <w:rsid w:val="00A81D5F"/>
    <w:rsid w:val="00B31BDB"/>
    <w:rsid w:val="00BD7730"/>
    <w:rsid w:val="00C16D9C"/>
    <w:rsid w:val="00CB275A"/>
    <w:rsid w:val="00CF5BD5"/>
    <w:rsid w:val="00D02DFB"/>
    <w:rsid w:val="00D65612"/>
    <w:rsid w:val="00DB660C"/>
    <w:rsid w:val="00ED0EFD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7A306F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7A30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stagram.com/zakonpravo.kz/?hl=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37</cp:revision>
  <cp:lastPrinted>2021-08-17T09:04:00Z</cp:lastPrinted>
  <dcterms:created xsi:type="dcterms:W3CDTF">2021-08-13T09:00:00Z</dcterms:created>
  <dcterms:modified xsi:type="dcterms:W3CDTF">2021-12-08T15:13:00Z</dcterms:modified>
</cp:coreProperties>
</file>