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25" w:rsidRDefault="002F3525" w:rsidP="002F35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№2М-570/15</w:t>
      </w:r>
    </w:p>
    <w:p w:rsidR="002F3525" w:rsidRDefault="002F3525" w:rsidP="002F352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</w:p>
    <w:p w:rsidR="002F3525" w:rsidRDefault="002F3525" w:rsidP="002F352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 2015 года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</w:p>
    <w:p w:rsidR="002F3525" w:rsidRDefault="002F3525" w:rsidP="002F3525">
      <w:pPr>
        <w:tabs>
          <w:tab w:val="left" w:pos="353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3525" w:rsidRDefault="002F3525" w:rsidP="002F352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рассмотрев представление судебного исполнителя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отдела Департамента юстиции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о вынесении определения о представлении банками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второго уровня Республики Казахстан 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наличии и номерах расчетных (текущих) счетов,   </w:t>
      </w:r>
      <w:r>
        <w:rPr>
          <w:rFonts w:ascii="Times New Roman" w:hAnsi="Times New Roman" w:cs="Times New Roman"/>
          <w:sz w:val="28"/>
          <w:szCs w:val="28"/>
          <w:lang w:val="kk-KZ"/>
        </w:rPr>
        <w:t>об остатках и движении денежных средств, а также имеющихся сведений о характере и стоимости его имущества, находящегося на хранении в сейфовых ящиках, шкафах и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помещениях банка, принадлежащих должнику – физическому лицу </w:t>
      </w:r>
      <w:r w:rsidR="002C0B8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3525" w:rsidRDefault="002F3525" w:rsidP="002F35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2F3525" w:rsidRDefault="002F3525" w:rsidP="002F352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pStyle w:val="a3"/>
        <w:spacing w:line="20" w:lineRule="atLeast"/>
        <w:rPr>
          <w:szCs w:val="28"/>
          <w:lang w:val="kk-KZ"/>
        </w:rPr>
      </w:pPr>
      <w:r>
        <w:rPr>
          <w:szCs w:val="28"/>
        </w:rPr>
        <w:t xml:space="preserve">судебный исполнитель </w:t>
      </w:r>
      <w:proofErr w:type="spellStart"/>
      <w:r>
        <w:rPr>
          <w:szCs w:val="28"/>
        </w:rPr>
        <w:t>Наурызбайского</w:t>
      </w:r>
      <w:proofErr w:type="spellEnd"/>
      <w:r>
        <w:rPr>
          <w:szCs w:val="28"/>
        </w:rPr>
        <w:t xml:space="preserve"> территориального отдела Департамента юстиции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 xml:space="preserve"> К. обратился в суд с представлением о</w:t>
      </w:r>
      <w:r>
        <w:rPr>
          <w:szCs w:val="28"/>
          <w:lang w:val="kk-KZ"/>
        </w:rPr>
        <w:t xml:space="preserve">б истребовании в банках второго уровня Республики Казахстан справки о </w:t>
      </w:r>
      <w:r>
        <w:rPr>
          <w:szCs w:val="28"/>
        </w:rPr>
        <w:t>наличии и номерах банковских счетов  должника Ш.</w:t>
      </w:r>
    </w:p>
    <w:p w:rsidR="002F3525" w:rsidRDefault="002F3525" w:rsidP="002F3525">
      <w:pPr>
        <w:pStyle w:val="a3"/>
        <w:spacing w:line="20" w:lineRule="atLeast"/>
        <w:rPr>
          <w:szCs w:val="28"/>
        </w:rPr>
      </w:pPr>
      <w:r>
        <w:rPr>
          <w:szCs w:val="28"/>
        </w:rPr>
        <w:t>Исследовав материалы дела, представление судебного исполнителя, исполнительное производство и приложенные к нему материалы, суд считает необходимым представление частного судебного исполнителя удовлетворить по следующим основаниям.</w:t>
      </w:r>
    </w:p>
    <w:p w:rsidR="002F3525" w:rsidRDefault="002F3525" w:rsidP="002F3525">
      <w:pPr>
        <w:pStyle w:val="a3"/>
        <w:spacing w:line="20" w:lineRule="atLeast"/>
        <w:rPr>
          <w:szCs w:val="28"/>
        </w:rPr>
      </w:pPr>
      <w:r>
        <w:rPr>
          <w:szCs w:val="28"/>
        </w:rPr>
        <w:t>В соответствии с Конституцией РК и Конституционным Законом РК «О судебной системе и статусе судей РК», судебные решения и требования судей при осуществлении ими полномочий обязательны для исполнения всеми государственными органами и их должностными лицами, физическими и юридическими лицами.</w:t>
      </w:r>
    </w:p>
    <w:p w:rsidR="002F3525" w:rsidRDefault="002F3525" w:rsidP="002F3525">
      <w:pPr>
        <w:pStyle w:val="a3"/>
        <w:spacing w:line="20" w:lineRule="atLeast"/>
        <w:rPr>
          <w:szCs w:val="28"/>
        </w:rPr>
      </w:pPr>
      <w:r>
        <w:rPr>
          <w:szCs w:val="28"/>
        </w:rPr>
        <w:t>Частным судебным исполнителем в соответствии со ст. 10 Закона РК «Об исполнительном производстве и статусе судебных исполнителей», возбуждено исполнительное производство.</w:t>
      </w:r>
    </w:p>
    <w:p w:rsidR="002F3525" w:rsidRDefault="002F3525" w:rsidP="002F3525">
      <w:pPr>
        <w:pStyle w:val="a3"/>
        <w:spacing w:line="20" w:lineRule="atLeast"/>
        <w:rPr>
          <w:szCs w:val="28"/>
        </w:rPr>
      </w:pPr>
      <w:r>
        <w:rPr>
          <w:szCs w:val="28"/>
        </w:rPr>
        <w:t>Согласно п. 2 ст. 55 Закона РК «Об исполнительном производстве и статусе судебных исполнителей», взыскание по исполнительным документам обращается, в первую очередь, на денежные суммы должника, в том числе находящиеся в банках и организациях, осуществляющих отдельные виды банковских операций.</w:t>
      </w:r>
    </w:p>
    <w:p w:rsidR="002F3525" w:rsidRDefault="002F3525" w:rsidP="002F3525">
      <w:pPr>
        <w:pStyle w:val="a3"/>
        <w:spacing w:line="20" w:lineRule="atLeast"/>
        <w:rPr>
          <w:szCs w:val="28"/>
        </w:rPr>
      </w:pPr>
      <w:proofErr w:type="gramStart"/>
      <w:r>
        <w:rPr>
          <w:szCs w:val="28"/>
        </w:rPr>
        <w:t>В соответствии с п. 7 ст. 50 Закона «О банках и банковской деятельности в РК», справки о наличии и номерах банковских счетов физического лица, об остатках и движении денег на этих счетах, а также имеющиеся сведения о характере и стоимости его имущества, находящегося на хранении в сейфовых ящиках, шкафах и помещениях банка, выдаются судам: по находящимся в их производстве делам</w:t>
      </w:r>
      <w:proofErr w:type="gramEnd"/>
      <w:r>
        <w:rPr>
          <w:szCs w:val="28"/>
        </w:rPr>
        <w:t xml:space="preserve"> на основании определения, постановления, решения, приговора суда в случаях, когда на деньги и иное имущество физического лица, находящиеся на счетах или на хранении в банке, может быть наложен </w:t>
      </w:r>
      <w:r>
        <w:rPr>
          <w:szCs w:val="28"/>
        </w:rPr>
        <w:lastRenderedPageBreak/>
        <w:t xml:space="preserve">арест, обращено взыскание или применена конфискация имущества. Поэтому представление частного судебного исполнителя об истребовании информации с банков второго уровня о наличии и номерах банковских счетов и наложении ареста на денежные средства, принадлежащие должнику </w:t>
      </w:r>
      <w:proofErr w:type="gramStart"/>
      <w:r>
        <w:rPr>
          <w:szCs w:val="28"/>
        </w:rPr>
        <w:t>Ш</w:t>
      </w:r>
      <w:proofErr w:type="gramEnd"/>
      <w:r>
        <w:rPr>
          <w:szCs w:val="28"/>
        </w:rPr>
        <w:t>, обоснованно и подлежит удовлетворению.</w:t>
      </w:r>
    </w:p>
    <w:p w:rsidR="002F3525" w:rsidRDefault="002F3525" w:rsidP="002F3525">
      <w:pPr>
        <w:pStyle w:val="a3"/>
        <w:spacing w:line="20" w:lineRule="atLeast"/>
        <w:rPr>
          <w:szCs w:val="28"/>
        </w:rPr>
      </w:pPr>
      <w:r>
        <w:rPr>
          <w:szCs w:val="28"/>
        </w:rPr>
        <w:t>Руководствуясь ст. 35 Закона РК «Об исполнительном производстве и статусе судебных исполнителей» и ст.ст. 251-252 ГПК РК, суд</w:t>
      </w:r>
    </w:p>
    <w:p w:rsidR="002F3525" w:rsidRDefault="002F3525" w:rsidP="002F35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ОПРЕДЕЛИЛ:</w:t>
      </w:r>
    </w:p>
    <w:p w:rsidR="002F3525" w:rsidRDefault="002F3525" w:rsidP="002F3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истребовать в банках второго уровня Республики Казахстан 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наличии и номерах расчетных (текущих) счетов,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 остатках и движении денежных средств, а также имеющихся сведений о характере и стоимости его имущества, находящегося на хранении в сейфовых ящиках, шкафах и помещениях банка, принадлежащих должнику – физическому лицу 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//-//-// г.р., ИИН /-/-/-/ обязать банки второго уровня наложить арест в пределах суммы иска в размере 817 375 тенге. </w:t>
      </w:r>
    </w:p>
    <w:p w:rsidR="002F3525" w:rsidRDefault="002F3525" w:rsidP="002F35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направить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отдел Департамента юстиции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3525" w:rsidRDefault="002F3525" w:rsidP="002F35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может быть обжаловано и опротестовано в течение 15 дней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3525" w:rsidRDefault="002F3525" w:rsidP="002F35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Б.Калжигитов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25" w:rsidRDefault="002F3525" w:rsidP="002F352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F3525" w:rsidRDefault="002F3525" w:rsidP="002F3525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верна:</w:t>
      </w:r>
    </w:p>
    <w:p w:rsidR="002F3525" w:rsidRDefault="002F3525" w:rsidP="002F3525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Калжигитов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25" w:rsidRDefault="002F3525" w:rsidP="002F3525">
      <w:pPr>
        <w:spacing w:after="0" w:line="20" w:lineRule="atLeast"/>
        <w:ind w:left="708" w:hanging="168"/>
      </w:pPr>
    </w:p>
    <w:p w:rsidR="002F3525" w:rsidRDefault="002F3525" w:rsidP="002F3525"/>
    <w:p w:rsidR="00A65E4A" w:rsidRDefault="00A65E4A"/>
    <w:sectPr w:rsidR="00A65E4A" w:rsidSect="00A6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525"/>
    <w:rsid w:val="000D71CD"/>
    <w:rsid w:val="002C0B8D"/>
    <w:rsid w:val="002F3525"/>
    <w:rsid w:val="007A0C28"/>
    <w:rsid w:val="0090054A"/>
    <w:rsid w:val="00A6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F352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2F35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Company>Grizli777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727-4797</dc:creator>
  <cp:lastModifiedBy>727-4760</cp:lastModifiedBy>
  <cp:revision>3</cp:revision>
  <dcterms:created xsi:type="dcterms:W3CDTF">2016-02-12T09:28:00Z</dcterms:created>
  <dcterms:modified xsi:type="dcterms:W3CDTF">2016-02-12T11:52:00Z</dcterms:modified>
</cp:coreProperties>
</file>