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674B755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районный суд №2 Алмалинского района города Алматы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Судье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Бакиевой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С.А.</w:t>
      </w:r>
    </w:p>
    <w:p w14:paraId="56AA104B" w14:textId="77777777" w:rsidR="003E5DE4" w:rsidRDefault="003E5DE4" w:rsidP="003E5DE4">
      <w:pPr>
        <w:pStyle w:val="a9"/>
        <w:ind w:left="3828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город Алматы,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улица Толе Би 267.</w:t>
      </w:r>
    </w:p>
    <w:p w14:paraId="553FF3F9" w14:textId="77777777" w:rsidR="003E5DE4" w:rsidRDefault="003E5DE4" w:rsidP="003E5DE4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 (727)333-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11-60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17F726C" w14:textId="77777777" w:rsidR="003E5DE4" w:rsidRDefault="00000000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3E5DE4">
          <w:rPr>
            <w:rStyle w:val="a8"/>
            <w:sz w:val="28"/>
            <w:szCs w:val="28"/>
          </w:rPr>
          <w:t>727-2872@sud.kz</w:t>
        </w:r>
      </w:hyperlink>
    </w:p>
    <w:p w14:paraId="61556057" w14:textId="77777777" w:rsidR="003E5DE4" w:rsidRDefault="003E5DE4" w:rsidP="003E5DE4">
      <w:pPr>
        <w:pStyle w:val="a9"/>
        <w:ind w:left="382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 ответчиков: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35DD1E8" w14:textId="163FA8E0" w:rsidR="003E5DE4" w:rsidRDefault="003E5DE4" w:rsidP="003E5DE4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25.08.1993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проживающий по адресу: город Алматы, улица Б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дом № 87.</w:t>
      </w:r>
    </w:p>
    <w:p w14:paraId="614A8520" w14:textId="6167BD58" w:rsidR="003E5DE4" w:rsidRDefault="003E5DE4" w:rsidP="003E5DE4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20.02.1992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проживающая по адресу: город Алматы, улица 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.А</w:t>
      </w:r>
      <w:r>
        <w:rPr>
          <w:rFonts w:ascii="Times New Roman" w:hAnsi="Times New Roman" w:cs="Times New Roman"/>
          <w:sz w:val="28"/>
          <w:szCs w:val="28"/>
        </w:rPr>
        <w:t>, дом №140, квартира №296</w:t>
      </w:r>
    </w:p>
    <w:p w14:paraId="02E20049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333193F6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Адвокатская контора Закон и Право   </w:t>
      </w:r>
    </w:p>
    <w:p w14:paraId="10061AFD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БИН 201240021767 </w:t>
      </w:r>
    </w:p>
    <w:p w14:paraId="5546257D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7F19147B" w14:textId="77777777" w:rsidR="003E5DE4" w:rsidRDefault="00000000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3E5DE4">
          <w:rPr>
            <w:rStyle w:val="a8"/>
            <w:sz w:val="28"/>
            <w:szCs w:val="28"/>
          </w:rPr>
          <w:t>info@zakonpravo.kz</w:t>
        </w:r>
      </w:hyperlink>
      <w:r w:rsidR="003E5DE4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1" w:history="1">
        <w:r w:rsidR="003E5DE4">
          <w:rPr>
            <w:rStyle w:val="a8"/>
            <w:sz w:val="28"/>
            <w:szCs w:val="28"/>
          </w:rPr>
          <w:t>www.zakonpravo.kz</w:t>
        </w:r>
      </w:hyperlink>
    </w:p>
    <w:p w14:paraId="0033BE5B" w14:textId="77777777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+ 7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727 978 5755; +7 708 578 5758.</w:t>
      </w:r>
    </w:p>
    <w:p w14:paraId="5C1A4C59" w14:textId="43500515" w:rsidR="003E5DE4" w:rsidRDefault="003E5DE4" w:rsidP="003E5DE4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Истец: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13.05.1974 г.р., проживающий по адресу: Российская Федерация, Республика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Татарстан, </w:t>
      </w:r>
      <w:r w:rsidR="0058418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7EFE160" w14:textId="77777777" w:rsidR="003E5DE4" w:rsidRDefault="003E5DE4" w:rsidP="003E5DE4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A60F71" w14:textId="77777777" w:rsidR="003E5DE4" w:rsidRDefault="003E5DE4" w:rsidP="003E5DE4">
      <w:pPr>
        <w:pStyle w:val="30"/>
        <w:shd w:val="clear" w:color="auto" w:fill="auto"/>
        <w:spacing w:before="0" w:after="0" w:line="260" w:lineRule="exact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 w:bidi="ru-RU"/>
        </w:rPr>
        <w:t xml:space="preserve">          Отзыв </w:t>
      </w:r>
      <w:proofErr w:type="gramStart"/>
      <w:r>
        <w:rPr>
          <w:color w:val="000000" w:themeColor="text1"/>
          <w:sz w:val="28"/>
          <w:szCs w:val="28"/>
          <w:lang w:eastAsia="ru-RU" w:bidi="ru-RU"/>
        </w:rPr>
        <w:t>на иск</w:t>
      </w:r>
      <w:proofErr w:type="gramEnd"/>
    </w:p>
    <w:p w14:paraId="25AB4DBA" w14:textId="77777777" w:rsidR="003E5DE4" w:rsidRDefault="003E5DE4" w:rsidP="003E5DE4">
      <w:pPr>
        <w:pStyle w:val="ac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 признании сделки недействительной и взыскании суммы</w:t>
      </w:r>
    </w:p>
    <w:p w14:paraId="37D18CB9" w14:textId="77777777" w:rsidR="003E5DE4" w:rsidRDefault="003E5DE4" w:rsidP="003E5DE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7D1058DD" w14:textId="6EA94497" w:rsidR="003E5DE4" w:rsidRDefault="003E5DE4" w:rsidP="003E5DE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вашем производстве имеется гражданское дело зарегистрированное </w:t>
      </w:r>
      <w:proofErr w:type="gramStart"/>
      <w:r>
        <w:rPr>
          <w:sz w:val="28"/>
          <w:szCs w:val="28"/>
        </w:rPr>
        <w:t>№ 7520-23-00-2</w:t>
      </w:r>
      <w:proofErr w:type="gramEnd"/>
      <w:r>
        <w:rPr>
          <w:sz w:val="28"/>
          <w:szCs w:val="28"/>
        </w:rPr>
        <w:t>/24027 от 28.11.2023 года</w:t>
      </w:r>
      <w:r>
        <w:rPr>
          <w:color w:val="273F5C"/>
          <w:sz w:val="28"/>
          <w:szCs w:val="28"/>
        </w:rPr>
        <w:t xml:space="preserve"> </w:t>
      </w:r>
      <w:r>
        <w:rPr>
          <w:sz w:val="28"/>
          <w:szCs w:val="28"/>
        </w:rPr>
        <w:t>по иску Г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О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А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(Далее Истец) к 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Е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П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Қ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(Далее Ответчик) и </w:t>
      </w:r>
      <w:r>
        <w:rPr>
          <w:sz w:val="28"/>
          <w:szCs w:val="28"/>
          <w:lang w:val="kk-KZ"/>
        </w:rPr>
        <w:t xml:space="preserve">с привлечением третьих лиц </w:t>
      </w:r>
      <w:proofErr w:type="spellStart"/>
      <w:r>
        <w:rPr>
          <w:sz w:val="28"/>
          <w:szCs w:val="28"/>
        </w:rPr>
        <w:t>частн</w:t>
      </w:r>
      <w:proofErr w:type="spellEnd"/>
      <w:r>
        <w:rPr>
          <w:sz w:val="28"/>
          <w:szCs w:val="28"/>
          <w:lang w:val="kk-KZ"/>
        </w:rPr>
        <w:t>ого</w:t>
      </w:r>
      <w:r>
        <w:rPr>
          <w:sz w:val="28"/>
          <w:szCs w:val="28"/>
        </w:rPr>
        <w:t xml:space="preserve"> нотариус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 xml:space="preserve"> города Алматы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Г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Ж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 и  </w:t>
      </w:r>
      <w:r>
        <w:rPr>
          <w:sz w:val="28"/>
          <w:szCs w:val="28"/>
        </w:rPr>
        <w:t>К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Е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П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 xml:space="preserve"> (Далее Нотариус) о признании сделки недействительной и взыскании суммы с приведением стороны сделки в первоначальное положение. </w:t>
      </w:r>
    </w:p>
    <w:p w14:paraId="772E174F" w14:textId="1DD8FBD7" w:rsidR="003E5DE4" w:rsidRDefault="003E5DE4" w:rsidP="003E5DE4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  между</w:t>
      </w:r>
      <w:proofErr w:type="gramEnd"/>
      <w:r>
        <w:rPr>
          <w:sz w:val="28"/>
          <w:szCs w:val="28"/>
        </w:rPr>
        <w:t xml:space="preserve"> сторонами в соответствии с договором купли-продажи от 15 июля 2022 года (далее по тексту договор) </w:t>
      </w:r>
      <w:r>
        <w:rPr>
          <w:sz w:val="28"/>
          <w:szCs w:val="28"/>
          <w:lang w:val="kk-KZ"/>
        </w:rPr>
        <w:t>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Е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с согласия супруги 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П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Қ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(далее по тексту ответчики) продали  </w:t>
      </w:r>
      <w:r>
        <w:rPr>
          <w:sz w:val="28"/>
          <w:szCs w:val="28"/>
        </w:rPr>
        <w:t>Г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О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А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 xml:space="preserve"> (далее по тексту истец) автомобиль марки «</w:t>
      </w:r>
      <w:r>
        <w:rPr>
          <w:sz w:val="28"/>
          <w:szCs w:val="28"/>
          <w:lang w:val="en-US"/>
        </w:rPr>
        <w:t>Toyota</w:t>
      </w:r>
      <w:r w:rsidRPr="003E5DE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Land</w:t>
      </w:r>
      <w:r w:rsidRPr="003E5DE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Cruiser</w:t>
      </w:r>
      <w:r>
        <w:rPr>
          <w:sz w:val="28"/>
          <w:szCs w:val="28"/>
        </w:rPr>
        <w:t xml:space="preserve"> 200», 2016 года выпуска, идентификационный номер  </w:t>
      </w:r>
      <w:r>
        <w:rPr>
          <w:sz w:val="28"/>
          <w:szCs w:val="28"/>
          <w:lang w:val="en-US"/>
        </w:rPr>
        <w:t>JTMCV</w:t>
      </w:r>
      <w:r>
        <w:rPr>
          <w:sz w:val="28"/>
          <w:szCs w:val="28"/>
        </w:rPr>
        <w:t>02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504180477, государственный </w:t>
      </w:r>
      <w:r>
        <w:rPr>
          <w:sz w:val="28"/>
          <w:szCs w:val="28"/>
        </w:rPr>
        <w:lastRenderedPageBreak/>
        <w:t>регистрационный номер 752</w:t>
      </w:r>
      <w:r>
        <w:rPr>
          <w:sz w:val="28"/>
          <w:szCs w:val="28"/>
          <w:lang w:val="en-US"/>
        </w:rPr>
        <w:t>MCZ</w:t>
      </w:r>
      <w:r>
        <w:rPr>
          <w:sz w:val="28"/>
          <w:szCs w:val="28"/>
        </w:rPr>
        <w:t>02 (далее по тексту автомобиль). Данный договор 15 июля 2022 года был удостоверен частным нотариусом города Алматы, С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Г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Ж</w:t>
      </w:r>
      <w:r w:rsidR="00584182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, зарегистрированный в реестре за № 2334.</w:t>
      </w:r>
    </w:p>
    <w:p w14:paraId="3E4129CF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между Истцом и Ответчиком в соответствии ст.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151, 152, 154, 155 ГК РК соглашением сторон, было совершенно письменная форма сделки, которая было удостоверена </w:t>
      </w:r>
      <w:r>
        <w:rPr>
          <w:rFonts w:ascii="Times New Roman" w:eastAsia="Times New Roman" w:hAnsi="Times New Roman" w:cs="Times New Roman"/>
          <w:sz w:val="28"/>
          <w:szCs w:val="28"/>
        </w:rPr>
        <w:t>нотариусом и прошла регистрацию.</w:t>
      </w:r>
    </w:p>
    <w:p w14:paraId="64EDCAA1" w14:textId="77777777" w:rsidR="003E5DE4" w:rsidRDefault="003E5DE4" w:rsidP="003E5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 п.2 договор истец уплатил ответчикам сумму в размере 24 900 000 тенге, так же согласно п.4 договора следует, что выдача договора истцу свидетельствует о полном расчете между сторонами.</w:t>
      </w:r>
    </w:p>
    <w:p w14:paraId="118379ED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гражданско-правовых отношениях каждая сторона должна исполнить свои обязательства согласно договору, и со стороны ответчика договорные обязательства были исполнены надлежащим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через уполномоченные органы вышеуказанная автомашина была снята с государственной базы данных по регистрации автомашин и после был присвоен транзитный номер 6512 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благополучно пересек государственную границу РК. </w:t>
      </w:r>
    </w:p>
    <w:p w14:paraId="7BE9411A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7371A4" w14:textId="77777777" w:rsidR="003E5DE4" w:rsidRDefault="003E5DE4" w:rsidP="003E5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Истец утверждает о том, что 19.07.2022 года при прохождении осмотра автомобиля выявился факт изменения номеров шасси и двигателя автомобиля в связи с данными обстоятельствами автомобиль был изъят у истца, что подтверждается протоколом об изъятии транспортного средства от 19.07.2022 года.</w:t>
      </w:r>
    </w:p>
    <w:p w14:paraId="6DDB6955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Однако Истцом в суд предоставлена копия Протокола об изъятия транспортного средства от 19.07.2022 года, где не видно какая автомашина, когда, и кем была осмотрено и изъята соответственно </w:t>
      </w:r>
    </w:p>
    <w:p w14:paraId="1564CA08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п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5. ст. 68 ГПК РК Обстоятельства не могут считаться установленными, если в их подтверждение представлены только копии документов, когда необходимость представления подлинника вытекает из требований закона. </w:t>
      </w:r>
    </w:p>
    <w:p w14:paraId="56A75AF7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Суд также не может считать доказанными обстоятельства, подтверждаемые только копией документа или иного письменного доказательства при оспаривании его содержания, если:</w:t>
      </w:r>
    </w:p>
    <w:p w14:paraId="6D598933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      1) утрачен и не передан суду подлинник документа;</w:t>
      </w:r>
    </w:p>
    <w:p w14:paraId="1EF150B5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      2) представленные каждой из спорящих сторон копии этого документа не тождественны между собой;</w:t>
      </w:r>
    </w:p>
    <w:p w14:paraId="2AB1E7E0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      3) невозможно установить содержание подлинника документа с помощью других доказательств.</w:t>
      </w:r>
    </w:p>
    <w:p w14:paraId="06195817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14:paraId="15552A6C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ab/>
        <w:t xml:space="preserve">Кроме того Истец утверждает что, </w:t>
      </w:r>
      <w:r>
        <w:rPr>
          <w:rFonts w:ascii="Times New Roman" w:hAnsi="Times New Roman" w:cs="Times New Roman"/>
          <w:sz w:val="28"/>
          <w:szCs w:val="28"/>
        </w:rPr>
        <w:t xml:space="preserve">Факт изменения идентификационных номеров кузова и двигателя подтверждается заключением эксперта за № 911., Далее на основании которого 05 августа 2022 года старший следователь А.С Нурисламов ОД ОП № 4 «Электротехнический» Управления МВД России по г. Набережные Челны майор полиции возбудил уголовное дело по признакам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состава преступления, предусмотренного ч.1 ст. 326 УК РФ, что подтверждается Постановлением о возбуждении уголовного дела  от 05 августа 2022 года.</w:t>
      </w:r>
    </w:p>
    <w:p w14:paraId="7F493052" w14:textId="77777777" w:rsidR="003E5DE4" w:rsidRDefault="003E5DE4" w:rsidP="003E5DE4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Как и Протокола об изъятия транспортного средства, стороной Истца в суд было предоставлена также только копия Заключения эксперта за № 911., и Постановление о возбуждении уголовного дела и принятия его к производству № 12201920069000953 от 05 августа 2022 года.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соответствий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ст. 68, 72 ГПК РК считаем копия документов и не подлежит применению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учетом относимости, допустимости и достоверности в качестве доказательства.</w:t>
      </w:r>
    </w:p>
    <w:p w14:paraId="35CFB7BF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ст. 67, п. 1, ст. 68 ГПК РК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Доказательство считается достоверным, если в результате проверки выяснится, что оно соответствует действительности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Каждое доказательство подлежит оценке с учетом относимости, допустимости, достоверности, а все собранные доказательства в совокупности – достаточности для разрешения гражданского дела.</w:t>
      </w:r>
    </w:p>
    <w:p w14:paraId="7CC8DAE6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  <w:t>По доводам Истца,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истцу продано украденное автотранспортное средство, с поддельным </w:t>
      </w:r>
      <w:r>
        <w:rPr>
          <w:rFonts w:ascii="Times New Roman" w:hAnsi="Times New Roman" w:cs="Times New Roman"/>
          <w:sz w:val="28"/>
          <w:szCs w:val="28"/>
        </w:rPr>
        <w:t>идентификационным номером кузова, соответственно сделка с указанным автотранспортным средством являются не законными и не действительными. И Истец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рассматриваемой ситуации был введен в заблуждения в части идентификационного номера автотранспорта,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чего автотранспортное средство было изъято и истец не имеет возможности использования приобретенного по сделке имущество.</w:t>
      </w:r>
    </w:p>
    <w:p w14:paraId="40829274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Нормами ст. 271, 272 ГК РК предусмотренно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Обязательства возникают из договора и 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14:paraId="6C39515E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Соответственно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Ответчик согласно требованиям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Законодательство республики Казахстан приобрел указанную автомашину в 2020 году в городе Караганда у гражданина Республики Казахстан где уполномоченными органами при перерегистрации проверено было о оформлено надлежащим образом и в течении двух лет эксплуатации авто никаких проблем со стороны правоохранительных органов не было. </w:t>
      </w:r>
    </w:p>
    <w:p w14:paraId="6DF36C32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 xml:space="preserve">15.07.2022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год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Согласно Договору купли продажи авто также уполномоченными органами указанная автомашина было перепроверена и снята с учета и было присвоен Транзитный номер для перевозки в РФ и при составления договора и снятии с учета присутствовал Истец. Доводы по факту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не действительности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Договора купли продажи и введения Истца в заблуждения не является обоснованным.</w:t>
      </w:r>
    </w:p>
    <w:p w14:paraId="2E8AAD7B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  <w:t>Статья 72 ГПК РК оговаривает что, Каждая сторона должна доказать те обстоятельства, на которые она ссылается как на основания своих требований.</w:t>
      </w:r>
    </w:p>
    <w:p w14:paraId="192E1024" w14:textId="77777777" w:rsidR="003E5DE4" w:rsidRDefault="003E5DE4" w:rsidP="003E5DE4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ab/>
      </w:r>
    </w:p>
    <w:p w14:paraId="172E015C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Кроме того Истец в качестве ответчика в иске указывает супругу Ответчика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Серік Перизат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Қанатқызы,  которая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никого отношения к данному гражданскому делу не имеет кромо того что, дала Согаласие на продажу автомашины от 15.07.2022 года так как она является супругой ответчика.</w:t>
      </w:r>
    </w:p>
    <w:p w14:paraId="5AF6D673" w14:textId="77777777" w:rsidR="003E5DE4" w:rsidRDefault="003E5DE4" w:rsidP="003E5DE4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E8E9EB"/>
        </w:rPr>
        <w:lastRenderedPageBreak/>
        <w:t xml:space="preserve">Нормативное постановление Верховного Суда Республики Казахстан от 20 марта 2003 года N 2. </w:t>
      </w:r>
      <w:r>
        <w:rPr>
          <w:rFonts w:ascii="Times New Roman" w:hAnsi="Times New Roman" w:cs="Times New Roman"/>
          <w:sz w:val="28"/>
          <w:szCs w:val="28"/>
        </w:rPr>
        <w:t xml:space="preserve">О применении судами некоторых норм гражданского процессуального законодательства </w:t>
      </w:r>
      <w:r>
        <w:rPr>
          <w:rStyle w:val="s1"/>
          <w:color w:val="000000"/>
          <w:sz w:val="28"/>
          <w:szCs w:val="28"/>
        </w:rPr>
        <w:t xml:space="preserve">указанно </w:t>
      </w:r>
      <w:bookmarkStart w:id="0" w:name="SUB1480100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Исковое заявление подается в суд первой инстанции в письменной форме либо в форме электронного документа и </w:t>
      </w:r>
      <w:bookmarkStart w:id="1" w:name="SUB1480200"/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>в заявлении должны быть указаны:</w:t>
      </w:r>
      <w:bookmarkStart w:id="2" w:name="SUB1480201"/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наименование суда, в который подается исковое заявление, данные и адреса сторон судебного разбирательства также обстоятельства, на которых истец основывает свои требования, а также содержание доказательств, подтверждающих эти обстоятельства</w:t>
      </w:r>
      <w:bookmarkStart w:id="3" w:name="SUB1480206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другие обстоятельства согласно вышеуказанной статье. </w:t>
      </w:r>
    </w:p>
    <w:p w14:paraId="4A8DE42D" w14:textId="77777777" w:rsidR="003E5DE4" w:rsidRDefault="003E5DE4" w:rsidP="003E5DE4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Статья 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ГК РК «Толкование норм гражданского законодательства» предусмотрено: Нормы гражданского законодательства должны толковаться в соответствии с буквальным значением их словесного выражения.  </w:t>
      </w:r>
    </w:p>
    <w:p w14:paraId="4077697D" w14:textId="77777777" w:rsidR="003E5DE4" w:rsidRDefault="003E5DE4" w:rsidP="003E5DE4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Статья 47. ГПК РК «Стороны»,</w:t>
      </w:r>
      <w:r>
        <w:rPr>
          <w:rStyle w:val="s1"/>
          <w:b/>
          <w:bCs/>
          <w:color w:val="000000"/>
          <w:sz w:val="28"/>
          <w:szCs w:val="28"/>
        </w:rPr>
        <w:t xml:space="preserve"> </w:t>
      </w:r>
      <w:bookmarkStart w:id="4" w:name="SUB470100"/>
      <w:bookmarkEnd w:id="4"/>
      <w:r>
        <w:rPr>
          <w:color w:val="000000"/>
          <w:sz w:val="28"/>
          <w:szCs w:val="28"/>
        </w:rPr>
        <w:t>Сторонами в гражданском процессе</w:t>
      </w:r>
    </w:p>
    <w:p w14:paraId="4016C3C4" w14:textId="77777777" w:rsidR="003E5DE4" w:rsidRDefault="003E5DE4" w:rsidP="003E5DE4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являются истец и ответчик. Истцами являются граждане и юридические лица, предъявившие иск в защиту своих нарушенных или оспариваемых прав и свобод, законных интересов или в защиту которых предъявлен иск иными лицами в порядке, предусмотренном настоящим Кодексом.</w:t>
      </w:r>
    </w:p>
    <w:p w14:paraId="44610A7F" w14:textId="77777777" w:rsidR="003E5DE4" w:rsidRDefault="003E5DE4" w:rsidP="003E5DE4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Ответчиками являются граждане и юридические лица, к которым предъявлено исковое требование. </w:t>
      </w:r>
      <w:bookmarkStart w:id="5" w:name="SUB470200"/>
      <w:bookmarkEnd w:id="5"/>
      <w:r>
        <w:rPr>
          <w:color w:val="000000"/>
          <w:sz w:val="28"/>
          <w:szCs w:val="28"/>
        </w:rPr>
        <w:t xml:space="preserve"> В случаях, предусмотренных законом, сторонами могут быть и организации, не являющиеся юридическими лицами.</w:t>
      </w:r>
    </w:p>
    <w:p w14:paraId="59DC913D" w14:textId="43F2E2E6" w:rsidR="003E5DE4" w:rsidRDefault="003E5DE4" w:rsidP="003E5DE4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 Однако вышеуказанные требования ГПК РК не соблюдены, так как в Исковом заявлении указан в качестве Ответчика Ненадлежащий ответчик. Таким образом ошибочное толкование со стороны Истца норм процессуального права привело к нарушению гражданских прав </w:t>
      </w:r>
      <w:proofErr w:type="gramStart"/>
      <w:r>
        <w:rPr>
          <w:sz w:val="28"/>
          <w:szCs w:val="28"/>
          <w:lang w:val="kk-KZ"/>
        </w:rPr>
        <w:t>С</w:t>
      </w:r>
      <w:r w:rsidR="00C37DD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П</w:t>
      </w:r>
      <w:r w:rsidR="00C37DD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Қ</w:t>
      </w:r>
      <w:r w:rsidR="00C37DD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.</w:t>
      </w:r>
      <w:proofErr w:type="gramEnd"/>
    </w:p>
    <w:p w14:paraId="7DBCA899" w14:textId="77777777" w:rsidR="003E5DE4" w:rsidRDefault="003E5DE4" w:rsidP="003E5DE4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val="kk-KZ"/>
        </w:rPr>
        <w:t xml:space="preserve">Истец своими действиями нарушает ст. 4 и 5 ГПК РК  </w:t>
      </w:r>
      <w:r>
        <w:rPr>
          <w:color w:val="000000"/>
          <w:spacing w:val="2"/>
          <w:sz w:val="28"/>
          <w:szCs w:val="28"/>
          <w:bdr w:val="none" w:sz="0" w:space="0" w:color="auto" w:frame="1"/>
        </w:rPr>
        <w:t xml:space="preserve">Задачи и Принципы гражданского судопроизводства </w:t>
      </w:r>
      <w:r>
        <w:rPr>
          <w:color w:val="000000"/>
          <w:spacing w:val="2"/>
          <w:sz w:val="28"/>
          <w:szCs w:val="28"/>
        </w:rPr>
        <w:t>Нарушение принципов гражданского судопроизводства в зависимости от его характера и существенности влечет отмену вынесенных судебных актов. Также Задачами гражданского судопроизводства являются защита и восстановление нарушенных или оспариваемых прав, свобод и законных интересов граждан, государства и юридических лиц, соблюдение законности в гражданском обороте, обеспечение полного, своевременного, справедливого рассмотрения и разрешения дела, содействие мирному урегулированию спора, предупреждение правонарушений и формирование в обществе уважительного отношения к закону и суду.</w:t>
      </w:r>
    </w:p>
    <w:p w14:paraId="499CF4CF" w14:textId="77777777" w:rsidR="003E5DE4" w:rsidRDefault="003E5DE4" w:rsidP="003E5DE4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b/>
          <w:bCs/>
        </w:rPr>
      </w:pPr>
      <w:r>
        <w:rPr>
          <w:rStyle w:val="s1"/>
          <w:sz w:val="28"/>
          <w:szCs w:val="28"/>
        </w:rPr>
        <w:t xml:space="preserve"> </w:t>
      </w:r>
      <w:r>
        <w:rPr>
          <w:rStyle w:val="s1"/>
          <w:bCs/>
          <w:sz w:val="28"/>
          <w:szCs w:val="28"/>
        </w:rPr>
        <w:t>Статья 50 ГПК РК. «Замена ненадлежащего ответчика» предусматривает</w:t>
      </w:r>
      <w:bookmarkStart w:id="6" w:name="SUB500100"/>
      <w:bookmarkEnd w:id="6"/>
    </w:p>
    <w:p w14:paraId="25689386" w14:textId="77777777" w:rsidR="003E5DE4" w:rsidRDefault="003E5DE4" w:rsidP="003E5DE4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  <w:sz w:val="28"/>
          <w:szCs w:val="28"/>
        </w:rPr>
        <w:t xml:space="preserve">Замена ответчика допускается до начала рассмотрения дела по существу в суде первой инстанции. Суд, установив, что иск предъявлен не к тому лицу, которое должно отвечать по иску, может по ходатайству истца, не прекращая дела, допустить замену ненадлежащего ответчика надлежащим. После замены ненадлежащего ответчика подготовка дела и его рассмотрение в судебном заседании производятся с самого начала. Срок рассмотрения дела исчисляется со дня окончания подготовки дела к судебному разбирательству. </w:t>
      </w:r>
      <w:bookmarkStart w:id="7" w:name="SUB500200"/>
      <w:bookmarkEnd w:id="7"/>
      <w:r>
        <w:rPr>
          <w:color w:val="000000"/>
          <w:sz w:val="28"/>
          <w:szCs w:val="28"/>
        </w:rPr>
        <w:t>Если истец не согласен на замену ненадлежащего ответчика надлежащим ответчиком, суд рассматривает и разрешает дело по предъявленному иску.</w:t>
      </w:r>
    </w:p>
    <w:p w14:paraId="37F04BDB" w14:textId="77777777" w:rsidR="003E5DE4" w:rsidRDefault="003E5DE4" w:rsidP="003E5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Также Истец в Иске просит суд </w:t>
      </w:r>
      <w:r>
        <w:rPr>
          <w:rFonts w:ascii="Times New Roman" w:hAnsi="Times New Roman" w:cs="Times New Roman"/>
          <w:sz w:val="28"/>
          <w:szCs w:val="28"/>
        </w:rPr>
        <w:t xml:space="preserve">привести сторон сделки в первоначальное положение не обращая внимание на свои доводы в иске, что автомашина изъята правоохранительными органами РФ. </w:t>
      </w:r>
    </w:p>
    <w:p w14:paraId="189AD1AD" w14:textId="77777777" w:rsidR="003E5DE4" w:rsidRDefault="003E5DE4" w:rsidP="003E5DE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- По выше указанным доводам Истца статья 157-1. ГПК РК</w:t>
      </w:r>
      <w:r>
        <w:rPr>
          <w:rStyle w:val="s1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предусматривает о том, что При недействительности сделки каждая из сторон обязана возвратить другой все полученное по сделке, а при невозможности возврата в </w:t>
      </w:r>
      <w:proofErr w:type="gramStart"/>
      <w:r>
        <w:rPr>
          <w:color w:val="000000"/>
          <w:sz w:val="28"/>
          <w:szCs w:val="28"/>
        </w:rPr>
        <w:t>натуре  -</w:t>
      </w:r>
      <w:proofErr w:type="gramEnd"/>
      <w:r>
        <w:rPr>
          <w:color w:val="000000"/>
          <w:sz w:val="28"/>
          <w:szCs w:val="28"/>
        </w:rPr>
        <w:t xml:space="preserve"> возместить стоимость подлежащего возврату имущества </w:t>
      </w:r>
      <w:proofErr w:type="spellStart"/>
      <w:r>
        <w:rPr>
          <w:color w:val="000000"/>
          <w:sz w:val="28"/>
          <w:szCs w:val="28"/>
        </w:rPr>
        <w:t>ит.д</w:t>
      </w:r>
      <w:proofErr w:type="spellEnd"/>
      <w:r>
        <w:rPr>
          <w:color w:val="000000"/>
          <w:sz w:val="28"/>
          <w:szCs w:val="28"/>
        </w:rPr>
        <w:t>.</w:t>
      </w:r>
    </w:p>
    <w:p w14:paraId="066A8768" w14:textId="77777777" w:rsidR="003E5DE4" w:rsidRDefault="003E5DE4" w:rsidP="003E5DE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сделка направлена на достижение преступной цели, противоправность которой установлена приговором (постановлением) суда, то при наличии умысла у обеих сторон все, полученное ими по сделке или предназначенное к получению, по решению или приговору суда подлежит конфискации. В случае исполнения такой сделки одной стороной у другой стороны подлежит конфискации все, полученное ею, и все, причитающееся с нее по сделке первой стороне. Если ни одна из сторон не приступила к исполнению, конфискации подлежит все, предусмотренное сделкой к исполнению.</w:t>
      </w:r>
    </w:p>
    <w:p w14:paraId="3FD9650B" w14:textId="77777777" w:rsidR="003E5DE4" w:rsidRDefault="003E5DE4" w:rsidP="003E5DE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наличии умысла на достижение преступной цели, противоправность которой установлена приговором (постановлением) суда, лишь у одной из сторон все, полученное ею по сделке, подлежит возвращению другой стороне, а полученное последней либо причитавшееся ей по сделке подлежит конфискации.  </w:t>
      </w:r>
    </w:p>
    <w:p w14:paraId="12061CAF" w14:textId="77777777" w:rsidR="003E5DE4" w:rsidRDefault="003E5DE4" w:rsidP="003E5DE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8"/>
          <w:szCs w:val="28"/>
        </w:rPr>
      </w:pPr>
      <w:proofErr w:type="gramStart"/>
      <w:r>
        <w:rPr>
          <w:rStyle w:val="s0"/>
          <w:color w:val="000000"/>
          <w:sz w:val="28"/>
          <w:szCs w:val="28"/>
        </w:rPr>
        <w:t>В соответствий</w:t>
      </w:r>
      <w:proofErr w:type="gramEnd"/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1"/>
          <w:color w:val="000000"/>
          <w:sz w:val="28"/>
          <w:szCs w:val="28"/>
        </w:rPr>
        <w:t>статьи 6.</w:t>
      </w:r>
      <w:r>
        <w:rPr>
          <w:color w:val="000000"/>
          <w:sz w:val="28"/>
          <w:szCs w:val="28"/>
        </w:rPr>
        <w:t xml:space="preserve"> ГК РК </w:t>
      </w:r>
      <w:r>
        <w:rPr>
          <w:rStyle w:val="s0"/>
          <w:color w:val="000000"/>
          <w:sz w:val="28"/>
          <w:szCs w:val="28"/>
        </w:rPr>
        <w:t>Нормы гражданского законодательства должны толковаться в соответствии с буквальным значением их словесного выражения.</w:t>
      </w:r>
    </w:p>
    <w:p w14:paraId="0F871635" w14:textId="77777777" w:rsidR="003E5DE4" w:rsidRDefault="003E5DE4" w:rsidP="003E5D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соответствий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ст. 68, 72 ГПК РК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сторона должна доказать те обстоятельства, на которые она ссылается как на основания своих требований и возражений, каждое доказательство подлежит оценке с учетом относимости, допустимости, достоверности.</w:t>
      </w:r>
    </w:p>
    <w:p w14:paraId="4C6B9E4F" w14:textId="77777777" w:rsidR="003E5DE4" w:rsidRDefault="003E5DE4" w:rsidP="003E5DE4">
      <w:pPr>
        <w:pStyle w:val="a9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ст. 188, 189 ГК РК Собственник вправе по своему усмотрению совершать в отношении принадлежащего ему имущества любые действия, в том числе отчуждать это имущество в собственность другим лицам, передавать им, оставаясь собственником, свои правомочия по владению, пользованию и распоряжению имуществом, отдавать имущество в залог и обременять его другими способами, распоряжаться им иным образом. Собственнику принадлежат права владения, пользования и распоряжения своим имуществом определять юридическую судьбу имущества.</w:t>
      </w:r>
    </w:p>
    <w:p w14:paraId="57A5193C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ст. 157, п. 2 ГК РК предусмотрено о том, что 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настоящим Кодексом или иными законодательными актами - Однако в соответствии указанной статьи Истец не приводит никаких существенных доводов о нарушении формы и содержания соглашения а также волеизлияние на заключение Договора.  </w:t>
      </w:r>
    </w:p>
    <w:p w14:paraId="73C5F925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Статья 159. Гражданского кодекса оговаривает Основания недействительности сделок и приводит 12 обстоятельств, где сделка может признаться недействительной, а именно: </w:t>
      </w:r>
    </w:p>
    <w:p w14:paraId="0CF4054B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Ничтожна сделка, совершенная без получения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необходимого разрешения; </w:t>
      </w:r>
    </w:p>
    <w:p w14:paraId="087BC3AC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Сделка, преследующая цели </w:t>
      </w:r>
      <w:r>
        <w:rPr>
          <w:rFonts w:ascii="Times New Roman" w:eastAsia="Times New Roman" w:hAnsi="Times New Roman" w:cs="Times New Roman"/>
          <w:sz w:val="28"/>
          <w:szCs w:val="28"/>
        </w:rPr>
        <w:t>недобросовестной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конкуренции или нарушающая требования деловой этики; </w:t>
      </w:r>
    </w:p>
    <w:p w14:paraId="0F0E6485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Сделка, совершенная лицом, не достигшим четырнадцати лет (малолетним); </w:t>
      </w:r>
    </w:p>
    <w:p w14:paraId="3632FD49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Сделка, совершенная несовершеннолетним, достигшим четырнадцати лет, без согласия его законных представителей; </w:t>
      </w:r>
    </w:p>
    <w:p w14:paraId="5D2BB17C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Ничтожна сделка, совершенная лицом, признанным недееспособным вследствие душевной болезни или слабоумия. Сделка, совершенная гражданином, впоследствии признанным недееспособным; </w:t>
      </w:r>
    </w:p>
    <w:p w14:paraId="7044C553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Сделка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совершенная лицом, ограниченным судом в дееспособности; </w:t>
      </w:r>
    </w:p>
    <w:p w14:paraId="1952F4D8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Сделка, совершенная хотя и дееспособным, но находившимся в момент ее совершения в таком состоянии, когда он не мог понимать значения своих действий или руководить ими - по данному обстоятельству Истцом не были суду предоставлены соответствующие подтверждающие документы и/или доказательства; </w:t>
      </w:r>
    </w:p>
    <w:p w14:paraId="1E87C755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 Сделка, совершенная вследствие заблуждения, имеющего существенное значение, может быть признана судом недействительной по иску стороны, действовавшей под влиянием заблуждения; </w:t>
      </w:r>
    </w:p>
    <w:p w14:paraId="59F6B895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9. Сделка, совершенная под влиянием обмана,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насилия, угрозы, а также сделка, которую лицо было вынуждено совершить вследствие стечения тяжелых обстоятельств на крайне невыгодных для себя условиях, чем другая сторона воспользовалась (кабальная сделка</w:t>
      </w:r>
    </w:p>
    <w:p w14:paraId="69140883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10. Сделка, совершенная вследствие злонамеренного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соглашения представителя одной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стороны,  недобросовестного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представителя - ну и здесь стороны непосредственно присутствовали при заключения Договора; </w:t>
      </w:r>
    </w:p>
    <w:p w14:paraId="4097885E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11. Сделка, совершенная юридическим лицом в противоречии с целями деятельности; </w:t>
      </w:r>
    </w:p>
    <w:p w14:paraId="105764E1" w14:textId="77777777" w:rsidR="003E5DE4" w:rsidRDefault="003E5DE4" w:rsidP="003E5DE4">
      <w:pPr>
        <w:pStyle w:val="a9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Сделки, предусмотренные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пунктами 3, </w:t>
      </w:r>
      <w:hyperlink r:id="rId12" w:anchor="sub_id=1590500" w:history="1">
        <w:r>
          <w:rPr>
            <w:rStyle w:val="a8"/>
            <w:sz w:val="28"/>
            <w:szCs w:val="28"/>
          </w:rPr>
          <w:t>5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настоящей статьи, по требованию законных представителей малолетних или недееспособных лиц.</w:t>
      </w:r>
    </w:p>
    <w:p w14:paraId="03C5C058" w14:textId="77777777" w:rsidR="003E5DE4" w:rsidRDefault="003E5DE4" w:rsidP="003E5DE4">
      <w:pPr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Уважаемый суд Глава 4. ГК РК “Сделки” конкретно оговаривает понятие сделки, форму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 в каких обстоятельствах Сделка признается не действительной - однако в Исковом заявлении не указанно конкретные обстоятельства и или ссылка на нормативные акты о признании сделки не действительной - кроме голословных обвинении Ответчика ничего не приведено.  </w:t>
      </w:r>
      <w:r>
        <w:rPr>
          <w:rStyle w:val="s1"/>
          <w:color w:val="000000" w:themeColor="text1"/>
          <w:sz w:val="28"/>
          <w:szCs w:val="28"/>
        </w:rPr>
        <w:t xml:space="preserve"> </w:t>
      </w:r>
    </w:p>
    <w:p w14:paraId="547090B6" w14:textId="77777777" w:rsidR="003E5DE4" w:rsidRDefault="003E5DE4" w:rsidP="003E5DE4">
      <w:pPr>
        <w:pStyle w:val="1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У Истца было достаточно времени для изучения Договора и подготовки документов к суду. Кроме того, как практика показывает все Нотариусы предварительно подготавливают предварительную версию Договора и после изучения сторонами документа с учетом изменение и дополнения распечатывает на бланке и подает на подпись что и было сделано Нотариусом так как само оформление договора занимает огромное время.  Статья 17. Закона РК “О нотариате”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Нотариус совершает нотариальные действия, предусмотренные настоящим Законом и другими законодательными актами Республики Казахстан, в интересах физических и юридических лиц, обратившихся к нему; составлять проекты сделок, заявлений и других документов; истребовать от физических и юридических лиц документы и сведения, необходимые для совершения нотариальных действий, с соблюдением установленных законодательными актами Республики Казахстан.</w:t>
      </w:r>
    </w:p>
    <w:p w14:paraId="7D6C7E6A" w14:textId="77777777" w:rsidR="003E5DE4" w:rsidRDefault="003E5DE4" w:rsidP="003E5DE4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Доводы Истца считаем не состоятельны и не обоснованы с точки зрения относимости и допустимости в качестве доказательства в соответствии ст. 68 ГПК РК</w:t>
      </w:r>
      <w:r>
        <w:rPr>
          <w:rStyle w:val="s1"/>
          <w:color w:val="000000" w:themeColor="text1"/>
          <w:sz w:val="28"/>
          <w:szCs w:val="28"/>
        </w:rPr>
        <w:t xml:space="preserve"> каждое доказательство подлежит оценке с учетом относимости, допустимости, достоверности, а все собранные доказательства в совокупности достаточности для разрешения гражданского дела – в данном гражданском деле мы наблюдаем необоснованность Исковых требовании и Клеветы в отношении Ответчика.</w:t>
      </w:r>
    </w:p>
    <w:p w14:paraId="463AA2B7" w14:textId="77777777" w:rsidR="003E5DE4" w:rsidRDefault="003E5DE4" w:rsidP="003E5DE4">
      <w:pPr>
        <w:spacing w:after="200" w:line="276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 4 ст. 8 ГК РК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52812A36" w14:textId="77777777" w:rsidR="003E5DE4" w:rsidRDefault="003E5DE4" w:rsidP="003E5DE4">
      <w:pPr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 суд согласно нормам Гражданского кодекса Республики Казахстан сделка может быть недействительна по основаниям, установленным законом, в силу признания ее таковой судом (оспоримая сделка) либо независимо от такого признания в силу прямого указания на ее недействительность в законе (ничтожная сделка) - однако все доводы приведенные в Исковом заявления не указывают на конкретные факты чтобы оспорить и или основания установленным законом оспорить сделку, все доводы считаем голословны.</w:t>
      </w:r>
    </w:p>
    <w:p w14:paraId="403D2A64" w14:textId="77777777" w:rsidR="003E5DE4" w:rsidRDefault="003E5DE4" w:rsidP="003E5DE4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п. 13 Нормативного постановления №6 ВС РК “О некоторых вопросах недействительности сделок и применении судами последствий их недействительности” оговорено, что при рассмотрении судами последствий недействительности сделки предъявление ответчиком встречных требований о признании лица  добросовестным приобретателем не требуется, так как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разрешение этого вопроса входит в обязанность суда при оценке доказательств по делу.</w:t>
      </w:r>
    </w:p>
    <w:p w14:paraId="059010D4" w14:textId="77777777" w:rsidR="003E5DE4" w:rsidRDefault="003E5DE4" w:rsidP="003E5DE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03 января 2024 года Ответчик обратился в Адвокатскую контору «Закон и Право» для защиты своих законных прав и заключил Договор об оказании юридических услуг №0301/23 от 03.01.2024 года, после на расчетный счет Адвокатской конторы через приложения АО «Каспи банка»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Kaspi</w:t>
      </w:r>
      <w:r w:rsidRPr="003E5D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pay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был осуществлен перевод денежных средств в размере 700 000 тенге.</w:t>
      </w:r>
    </w:p>
    <w:p w14:paraId="02E247F9" w14:textId="77777777" w:rsidR="003E5DE4" w:rsidRDefault="003E5DE4" w:rsidP="003E5DE4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со ст. 113 ГПК РК оговорено по ходатайству стороны, в пользу которой состоялось Решение, суд присуждает с другой стороны понесенные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фактически понесенных стороной расходов (платежное поручения, фискальный чек)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 </w:t>
      </w:r>
      <w:hyperlink r:id="rId13" w:history="1">
        <w:r>
          <w:rPr>
            <w:rStyle w:val="a8"/>
            <w:color w:val="000000" w:themeColor="text1"/>
            <w:sz w:val="28"/>
            <w:szCs w:val="28"/>
          </w:rPr>
          <w:t>месячных расчетных показателей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EFBC5A" w14:textId="77777777" w:rsidR="003E5DE4" w:rsidRDefault="003E5DE4" w:rsidP="003E5DE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 и на основании изложенного в соответствии ст. 68, 72, 166 ГПК РК,</w:t>
      </w:r>
    </w:p>
    <w:p w14:paraId="31199893" w14:textId="77777777" w:rsidR="003E5DE4" w:rsidRDefault="003E5DE4" w:rsidP="003E5DE4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Прошу Суд:</w:t>
      </w:r>
    </w:p>
    <w:p w14:paraId="3DFEFBA5" w14:textId="61E49E28" w:rsidR="003E5DE4" w:rsidRDefault="003E5DE4" w:rsidP="003E5DE4">
      <w:pPr>
        <w:pStyle w:val="ab"/>
        <w:numPr>
          <w:ilvl w:val="0"/>
          <w:numId w:val="7"/>
        </w:numPr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удовлетворении Иска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признании сделки недействительной и взыскании суммы с приведением стороны сделки в первоначальное положение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отказать; </w:t>
      </w:r>
    </w:p>
    <w:p w14:paraId="7A08C447" w14:textId="08A4DB4F" w:rsidR="003E5DE4" w:rsidRDefault="003E5DE4" w:rsidP="003E5DE4">
      <w:pPr>
        <w:pStyle w:val="ab"/>
        <w:numPr>
          <w:ilvl w:val="0"/>
          <w:numId w:val="7"/>
        </w:numPr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Взыскать с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пользу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C37DD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сумму расходов по оплате помощи представителя в размере 700 000 (семьсот тысяч) тенге.   </w:t>
      </w:r>
    </w:p>
    <w:p w14:paraId="3D5EC1BE" w14:textId="77777777" w:rsidR="003E5DE4" w:rsidRDefault="003E5DE4" w:rsidP="003E5DE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уважением, </w:t>
      </w:r>
    </w:p>
    <w:p w14:paraId="773B69DD" w14:textId="77777777" w:rsidR="003E5DE4" w:rsidRDefault="003E5DE4" w:rsidP="003E5DE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Представитель по доверенности</w:t>
      </w:r>
    </w:p>
    <w:p w14:paraId="3D594D4E" w14:textId="77777777" w:rsidR="003E5DE4" w:rsidRDefault="003E5DE4" w:rsidP="003E5DE4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___________/ Саржанов Г.Т.</w:t>
      </w:r>
    </w:p>
    <w:p w14:paraId="25F7734B" w14:textId="77777777" w:rsidR="003E5DE4" w:rsidRDefault="003E5DE4" w:rsidP="003E5DE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FF00BB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2ABBF" w14:textId="77777777" w:rsidR="00FF00BB" w:rsidRDefault="00FF00BB" w:rsidP="00702393">
      <w:pPr>
        <w:spacing w:after="0" w:line="240" w:lineRule="auto"/>
      </w:pPr>
      <w:r>
        <w:separator/>
      </w:r>
    </w:p>
  </w:endnote>
  <w:endnote w:type="continuationSeparator" w:id="0">
    <w:p w14:paraId="2216EB7C" w14:textId="77777777" w:rsidR="00FF00BB" w:rsidRDefault="00FF00B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D1305" w14:textId="77777777" w:rsidR="00FF00BB" w:rsidRDefault="00FF00BB" w:rsidP="00702393">
      <w:pPr>
        <w:spacing w:after="0" w:line="240" w:lineRule="auto"/>
      </w:pPr>
      <w:r>
        <w:separator/>
      </w:r>
    </w:p>
  </w:footnote>
  <w:footnote w:type="continuationSeparator" w:id="0">
    <w:p w14:paraId="4162067D" w14:textId="77777777" w:rsidR="00FF00BB" w:rsidRDefault="00FF00B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5B229F"/>
    <w:multiLevelType w:val="hybridMultilevel"/>
    <w:tmpl w:val="EE6AEB8E"/>
    <w:lvl w:ilvl="0" w:tplc="4FCEF68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BDD04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0981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E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9CC6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CE85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25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A30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9EEA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143883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3E5DE4"/>
    <w:rsid w:val="00406923"/>
    <w:rsid w:val="00442855"/>
    <w:rsid w:val="004F22C8"/>
    <w:rsid w:val="00544A1D"/>
    <w:rsid w:val="00577C42"/>
    <w:rsid w:val="00584182"/>
    <w:rsid w:val="005B4DC1"/>
    <w:rsid w:val="005F07D3"/>
    <w:rsid w:val="005F72D2"/>
    <w:rsid w:val="006105C7"/>
    <w:rsid w:val="00654F3A"/>
    <w:rsid w:val="006B0A4D"/>
    <w:rsid w:val="006E2D0A"/>
    <w:rsid w:val="00702393"/>
    <w:rsid w:val="00722D19"/>
    <w:rsid w:val="00737C06"/>
    <w:rsid w:val="00870AD4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37DDB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11658"/>
    <w:rsid w:val="00E778EE"/>
    <w:rsid w:val="00EE78AD"/>
    <w:rsid w:val="00F173BA"/>
    <w:rsid w:val="00F96E54"/>
    <w:rsid w:val="00FB02BF"/>
    <w:rsid w:val="00FE4925"/>
    <w:rsid w:val="00FE608D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E5D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E5DE4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character" w:customStyle="1" w:styleId="3">
    <w:name w:val="Основной текст (3)_"/>
    <w:basedOn w:val="a0"/>
    <w:link w:val="30"/>
    <w:locked/>
    <w:rsid w:val="003E5DE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E5DE4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pj">
    <w:name w:val="pj"/>
    <w:basedOn w:val="a"/>
    <w:uiPriority w:val="99"/>
    <w:rsid w:val="003E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paragraph" w:customStyle="1" w:styleId="j111">
    <w:name w:val="j111"/>
    <w:basedOn w:val="a"/>
    <w:uiPriority w:val="99"/>
    <w:rsid w:val="003E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12">
    <w:name w:val="j112"/>
    <w:basedOn w:val="a"/>
    <w:uiPriority w:val="99"/>
    <w:rsid w:val="003E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er2xx9">
    <w:name w:val="_er2xx9"/>
    <w:basedOn w:val="a0"/>
    <w:rsid w:val="003E5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://online.zakon.kz/Document/?doc_id=102667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online.zakon.kz/Document/?doc_id=100606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mailto:info@zakonpravo.k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3015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2024-05-10T10:38:00Z</dcterms:modified>
</cp:coreProperties>
</file>