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16936" w14:textId="123D0C30" w:rsidR="00DD39F6" w:rsidRPr="00426CAA" w:rsidRDefault="00426CAA" w:rsidP="00426CAA">
      <w:pPr>
        <w:pStyle w:val="a9"/>
        <w:jc w:val="center"/>
        <w:rPr>
          <w:b/>
          <w:bCs/>
          <w:lang w:val="kk-KZ"/>
        </w:rPr>
      </w:pPr>
      <w:r w:rsidRPr="00426CAA">
        <w:rPr>
          <w:b/>
          <w:bCs/>
          <w:lang w:val="kk-KZ"/>
        </w:rPr>
        <w:t>О</w:t>
      </w:r>
      <w:r w:rsidRPr="00426CAA">
        <w:rPr>
          <w:b/>
          <w:bCs/>
        </w:rPr>
        <w:t xml:space="preserve"> признании незаконным и отмене предписания об устранении нарушения</w:t>
      </w:r>
      <w:r w:rsidRPr="00426CAA">
        <w:rPr>
          <w:b/>
          <w:bCs/>
          <w:lang w:val="kk-KZ"/>
        </w:rPr>
        <w:t xml:space="preserve"> </w:t>
      </w:r>
      <w:r w:rsidRPr="00426CAA">
        <w:rPr>
          <w:b/>
          <w:bCs/>
        </w:rPr>
        <w:t>Департамент экологии области Комитета экологического регулирования и контроля</w:t>
      </w:r>
    </w:p>
    <w:p w14:paraId="7D9C7413" w14:textId="761DE905" w:rsidR="00DD39F6" w:rsidRDefault="003C40C1" w:rsidP="00A37F77">
      <w:pPr>
        <w:pStyle w:val="a9"/>
        <w:jc w:val="both"/>
        <w:rPr>
          <w:lang w:val="kk-KZ"/>
        </w:rPr>
      </w:pPr>
      <w:proofErr w:type="gramStart"/>
      <w:r>
        <w:t>№6001-23-00</w:t>
      </w:r>
      <w:proofErr w:type="gramEnd"/>
      <w:r>
        <w:t xml:space="preserve">-6ап/357 от 1.08.2023г. </w:t>
      </w:r>
    </w:p>
    <w:p w14:paraId="6E26989F" w14:textId="77777777" w:rsidR="00DD39F6" w:rsidRDefault="003C40C1" w:rsidP="00DD39F6">
      <w:pPr>
        <w:pStyle w:val="a9"/>
        <w:ind w:firstLine="720"/>
        <w:jc w:val="both"/>
        <w:rPr>
          <w:lang w:val="kk-KZ"/>
        </w:rPr>
      </w:pPr>
      <w:r w:rsidRPr="00DD39F6">
        <w:rPr>
          <w:b/>
          <w:bCs/>
        </w:rPr>
        <w:t>Истец:</w:t>
      </w:r>
      <w:r>
        <w:t xml:space="preserve"> АО «А» </w:t>
      </w:r>
    </w:p>
    <w:p w14:paraId="7681EE97" w14:textId="77777777" w:rsidR="002C050E" w:rsidRDefault="003C40C1" w:rsidP="00DD39F6">
      <w:pPr>
        <w:pStyle w:val="a9"/>
        <w:ind w:firstLine="720"/>
        <w:jc w:val="both"/>
        <w:rPr>
          <w:lang w:val="kk-KZ"/>
        </w:rPr>
      </w:pPr>
      <w:r w:rsidRPr="00DD39F6">
        <w:rPr>
          <w:b/>
          <w:bCs/>
        </w:rPr>
        <w:t>Ответчик:</w:t>
      </w:r>
      <w:r>
        <w:t xml:space="preserve"> РГУ «Департамент экологии области Комитета экологического регулирования и контроля Министерства экологии, геологии и природных ресурсов Республики Казахстан» </w:t>
      </w:r>
    </w:p>
    <w:p w14:paraId="48BDAD82" w14:textId="77777777" w:rsidR="002C050E" w:rsidRDefault="003C40C1" w:rsidP="00DD39F6">
      <w:pPr>
        <w:pStyle w:val="a9"/>
        <w:ind w:firstLine="720"/>
        <w:jc w:val="both"/>
        <w:rPr>
          <w:lang w:val="kk-KZ"/>
        </w:rPr>
      </w:pPr>
      <w:r w:rsidRPr="002C050E">
        <w:rPr>
          <w:b/>
          <w:bCs/>
        </w:rPr>
        <w:t>Предмет спора:</w:t>
      </w:r>
      <w:r>
        <w:t xml:space="preserve"> о признании незаконным и отмене предписания об устранении нарушения от 6 июня 2022 года. </w:t>
      </w:r>
    </w:p>
    <w:p w14:paraId="7AD8966E" w14:textId="77777777" w:rsidR="002C050E" w:rsidRPr="002C050E" w:rsidRDefault="003C40C1" w:rsidP="00DD39F6">
      <w:pPr>
        <w:pStyle w:val="a9"/>
        <w:ind w:firstLine="720"/>
        <w:jc w:val="both"/>
        <w:rPr>
          <w:b/>
          <w:bCs/>
          <w:lang w:val="kk-KZ"/>
        </w:rPr>
      </w:pPr>
      <w:r w:rsidRPr="002C050E">
        <w:rPr>
          <w:b/>
          <w:bCs/>
        </w:rPr>
        <w:t xml:space="preserve">Пересмотр по кассационной жалобе истца. </w:t>
      </w:r>
    </w:p>
    <w:p w14:paraId="1AC625F4" w14:textId="77777777" w:rsidR="002C050E" w:rsidRDefault="003C40C1" w:rsidP="00DD39F6">
      <w:pPr>
        <w:pStyle w:val="a9"/>
        <w:ind w:firstLine="720"/>
        <w:jc w:val="both"/>
        <w:rPr>
          <w:lang w:val="kk-KZ"/>
        </w:rPr>
      </w:pPr>
      <w:r w:rsidRPr="002C050E">
        <w:rPr>
          <w:b/>
          <w:bCs/>
        </w:rPr>
        <w:t>ФАБУЛА:</w:t>
      </w:r>
      <w:r>
        <w:t xml:space="preserve"> Департаментом в период с 22 апреля по 6 июня 2022 года в отношении Общества осуществлен профилактический контроль и надзор с посещением субъекта (объекта) контроля и надзора. Основным видом деятельности Общества является обеспечение водой питьевого качества города и пригородных населенных пунктов, а также прием, транспортировка, очистка хозяйственно-бытовых и производственных сточных вод населения и промышленных предприятий города.</w:t>
      </w:r>
    </w:p>
    <w:p w14:paraId="5228D264" w14:textId="77777777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 Согласно санитарно-эпидемиологическому заключению от 08 октября 2009 года Общество относится к субъекту 1 - категории опасности. Основание профилактического контроля и надзора – список объектов профилактического контроля с посещением субъекта (объекта) контроля в области охраны окружающей среды на 1-ое полугодие 2022 года, утвержденный Приказом Министра экологии, геологии и природных ресурсов Республики Казахстан» от 10 декабря 2021 года (далее - Приказ). </w:t>
      </w:r>
    </w:p>
    <w:p w14:paraId="62EDB10F" w14:textId="206EB52A" w:rsidR="007D55B9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Акт о назначении профилактического контроля и надзора с посещением 143 субъекта (объекта) контроля и надзора № 35 от 21 апреля 2022 года (далее - Акт). </w:t>
      </w:r>
    </w:p>
    <w:p w14:paraId="5955EEE9" w14:textId="77777777" w:rsidR="00426CAA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Проверяемый период: 1 января 2020 года – 17 мая 2022 года. По результатам профилактического контроля и надзора Департаментом внесено предписание. </w:t>
      </w:r>
    </w:p>
    <w:p w14:paraId="00AF0D12" w14:textId="099CA440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Согласно предписанию орган контроля выявил 13 «грубых» и 2 «значительных» нарушения по степени риска, в предписании указаны рекомендации и возможные действия по устранению выявленных нарушений, установлен срок для их устранения. </w:t>
      </w:r>
    </w:p>
    <w:p w14:paraId="6921E242" w14:textId="53F1DCC3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Кроме того, по результатам профилактического контроля и надзора в отношении Общества составлены 18 протоколов об административных правонарушениях за нарушения в области охраны окружающей среды. </w:t>
      </w:r>
    </w:p>
    <w:p w14:paraId="2FE26480" w14:textId="77777777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Общество обратилось в суд с вышеуказанным иском, мотивируя требования следующими доводами: </w:t>
      </w:r>
    </w:p>
    <w:p w14:paraId="2C6953EB" w14:textId="77777777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1) время вынесения приказа о назначении проверки не соответствует периоду профилактического контроля, дополнительный акт о продлении сроков профилактического контроля вынесен раньше акта о назначении профилактического контроля; </w:t>
      </w:r>
    </w:p>
    <w:p w14:paraId="0EC38FD1" w14:textId="7F70FB65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2) профилактический контроль проведен с грубыми нарушениями, ответчик не уведомил о начале проведения, акт об изменении состава проверяющих лиц и дополнительный акт о продлении сроков не прошли регистрацию в органах правовой статистики; </w:t>
      </w:r>
    </w:p>
    <w:p w14:paraId="289BE198" w14:textId="77777777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3) ответчиком незаконно составлены протоколы об административных правонарушениях; </w:t>
      </w:r>
    </w:p>
    <w:p w14:paraId="2A49D577" w14:textId="51B1AF38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4) нарушен порядок отбора проб воды; </w:t>
      </w:r>
    </w:p>
    <w:p w14:paraId="22F2A506" w14:textId="77777777" w:rsidR="008526B5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5) в предписании указаны нарушения не по месту проведения профилактического контроля; 6) в предписании неправильно указаны нарушения, касающиеся сбора и сжигания отходов, на самом деле была сожжена опавшая листва, после проведения субботника. </w:t>
      </w:r>
    </w:p>
    <w:p w14:paraId="63B8680A" w14:textId="77777777" w:rsidR="00FB6E63" w:rsidRPr="00FB6E63" w:rsidRDefault="003C40C1" w:rsidP="00DD39F6">
      <w:pPr>
        <w:pStyle w:val="a9"/>
        <w:ind w:firstLine="720"/>
        <w:jc w:val="both"/>
        <w:rPr>
          <w:b/>
          <w:bCs/>
          <w:lang w:val="kk-KZ"/>
        </w:rPr>
      </w:pPr>
      <w:r w:rsidRPr="00FB6E63">
        <w:rPr>
          <w:b/>
          <w:bCs/>
        </w:rPr>
        <w:t xml:space="preserve">Судебные акты: </w:t>
      </w:r>
    </w:p>
    <w:p w14:paraId="1DAEDBFF" w14:textId="77777777" w:rsidR="00FB6E63" w:rsidRDefault="003C40C1" w:rsidP="00DD39F6">
      <w:pPr>
        <w:pStyle w:val="a9"/>
        <w:ind w:firstLine="720"/>
        <w:jc w:val="both"/>
        <w:rPr>
          <w:lang w:val="kk-KZ"/>
        </w:rPr>
      </w:pPr>
      <w:r w:rsidRPr="00FB6E63">
        <w:rPr>
          <w:b/>
          <w:bCs/>
        </w:rPr>
        <w:t>1-я инстанция:</w:t>
      </w:r>
      <w:r>
        <w:t xml:space="preserve"> иск удовлетворен частично. </w:t>
      </w:r>
    </w:p>
    <w:p w14:paraId="14E913D6" w14:textId="347C3FF8" w:rsidR="008526B5" w:rsidRDefault="003C40C1" w:rsidP="00DD39F6">
      <w:pPr>
        <w:pStyle w:val="a9"/>
        <w:ind w:firstLine="720"/>
        <w:jc w:val="both"/>
        <w:rPr>
          <w:lang w:val="kk-KZ"/>
        </w:rPr>
      </w:pPr>
      <w:r w:rsidRPr="00FB6E63">
        <w:rPr>
          <w:b/>
          <w:bCs/>
        </w:rPr>
        <w:t>Постановлено:</w:t>
      </w:r>
      <w:r>
        <w:t xml:space="preserve"> признать незаконным и отменить предписание об устранении нарушений от 6 июня 2022 года №35/07624 - 01 в части: - пункт 2 по КНС – 11 (канализационная насосная станция), «</w:t>
      </w:r>
      <w:proofErr w:type="spellStart"/>
      <w:r>
        <w:t>спецстрой</w:t>
      </w:r>
      <w:proofErr w:type="spellEnd"/>
      <w:r>
        <w:t xml:space="preserve">»; - пункт 1 по КНС -1, расположенной </w:t>
      </w:r>
      <w:proofErr w:type="spellStart"/>
      <w:r>
        <w:t>ул.Кунаева</w:t>
      </w:r>
      <w:proofErr w:type="spellEnd"/>
      <w:r>
        <w:t xml:space="preserve"> 65; - пункт 1 по КНС -13, расположенной в городе, 41 разъезд; - </w:t>
      </w:r>
      <w:proofErr w:type="spellStart"/>
      <w:r>
        <w:t>р.Су</w:t>
      </w:r>
      <w:proofErr w:type="spellEnd"/>
      <w:r>
        <w:t xml:space="preserve"> пункт 6 по канализационным очистительным сооружениям акционерного общества «Акбулак». </w:t>
      </w:r>
    </w:p>
    <w:p w14:paraId="49AC3CE1" w14:textId="77777777" w:rsidR="008526B5" w:rsidRPr="00FB6E63" w:rsidRDefault="003C40C1" w:rsidP="00DD39F6">
      <w:pPr>
        <w:pStyle w:val="a9"/>
        <w:ind w:firstLine="720"/>
        <w:jc w:val="both"/>
        <w:rPr>
          <w:b/>
          <w:bCs/>
          <w:lang w:val="kk-KZ"/>
        </w:rPr>
      </w:pPr>
      <w:r w:rsidRPr="00FB6E63">
        <w:rPr>
          <w:b/>
          <w:bCs/>
        </w:rPr>
        <w:t xml:space="preserve">В остальной части иска отказано. </w:t>
      </w:r>
    </w:p>
    <w:p w14:paraId="292C07AA" w14:textId="77777777" w:rsidR="008526B5" w:rsidRDefault="003C40C1" w:rsidP="00DD39F6">
      <w:pPr>
        <w:pStyle w:val="a9"/>
        <w:ind w:firstLine="720"/>
        <w:jc w:val="both"/>
        <w:rPr>
          <w:lang w:val="kk-KZ"/>
        </w:rPr>
      </w:pPr>
      <w:r w:rsidRPr="008526B5">
        <w:rPr>
          <w:b/>
          <w:bCs/>
        </w:rPr>
        <w:t>Апелляция:</w:t>
      </w:r>
      <w:r>
        <w:t xml:space="preserve"> решение суда первой инстанции изменено. В иске отказано. Кассация: постановление апелляции изменено, решение суда оставлено в силе. </w:t>
      </w:r>
    </w:p>
    <w:p w14:paraId="41F7BD16" w14:textId="77777777" w:rsidR="00406E0F" w:rsidRDefault="003C40C1" w:rsidP="00DD39F6">
      <w:pPr>
        <w:pStyle w:val="a9"/>
        <w:ind w:firstLine="720"/>
        <w:jc w:val="both"/>
        <w:rPr>
          <w:lang w:val="kk-KZ"/>
        </w:rPr>
      </w:pPr>
      <w:r w:rsidRPr="008526B5">
        <w:rPr>
          <w:b/>
          <w:bCs/>
        </w:rPr>
        <w:t>Выводы:</w:t>
      </w:r>
      <w:r>
        <w:t xml:space="preserve"> Суд первой инстанции свое решение о частичном удовлетворении иска в части, мотивировал тем, что требования статьи 321 Экологического Кодекса  (далее - ЭК) Республики Казахстан распространяются на специализированные организации, осуществляющие деятельность по организованному приему отходов от физических и юридических лиц, а Общество не является такой специализированной организацией. </w:t>
      </w:r>
    </w:p>
    <w:p w14:paraId="6E8A3B68" w14:textId="77777777" w:rsidR="00833DDA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Суд апелляционной инстанции, отменяя решение суда в части удовлетворения иска и принимая новое решение об отказе в удовлетворении иска в этой части, исходил из вида деятельности Общества и с учетом наличия опасных видов отходов (шламы от обработки сточных вод), а также отнесением Общества к субъекту 1 - категории опасности, признал о наличии в действиях истца нарушении законодательства в области экологии, в частности статьи 321 ЭК, поскольку истец обязан осуществлять раздельный сбор образующихся в процессе своей деятельности отходов. </w:t>
      </w:r>
    </w:p>
    <w:p w14:paraId="0C4371E8" w14:textId="77777777" w:rsidR="00833DDA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Данные выводы суда апелляционной инстанции являются ошибочными. В соответствии с частями первой и второй статьи 72 АППК административный орган, должностное лицо обязаны принять меры для всестороннего, полного обстоятельств, и объективного исследования фактических имеющих значение для правильного рассмотрения административного дела. </w:t>
      </w:r>
    </w:p>
    <w:p w14:paraId="40E03EBF" w14:textId="77777777" w:rsidR="00833DDA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Порядок и пределы исследования фактических обстоятельств административного дела определяются административным органом, должностным лицом с учетом мнений участников административной процедуры. </w:t>
      </w:r>
    </w:p>
    <w:p w14:paraId="49D02A68" w14:textId="77777777" w:rsidR="00337B7F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Судами установлено, что профилактический контроль проведен строго в рамках Предпринимательского кодекса, грубых нарушений не допущено и правовых оснований для отмены всего предписания не имеется. </w:t>
      </w:r>
    </w:p>
    <w:p w14:paraId="5DE2690C" w14:textId="02B73746" w:rsidR="00833DDA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Судебная коллегия с правовыми выводами местных судов в указанной части соглашается и по ним судами дана надлежащая правовая оценка. Доводы в указанной части были предметом рассмотрения в суде апелляционной инстанции. </w:t>
      </w:r>
    </w:p>
    <w:p w14:paraId="27491F39" w14:textId="77777777" w:rsidR="00337B7F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Вместе с тем судебная коллегия не соглашается с выводами апелляционной инстанции в части исключения ряда нарушений и вменения Обществу нарушений норм статьи 321 ЭК, так как указанное не соответствуют фактическим обстоятельствам дела и действующему законодательству. </w:t>
      </w:r>
    </w:p>
    <w:p w14:paraId="5DD6FC8B" w14:textId="77777777" w:rsidR="006B1367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Согласно предписанию: пункт 2 по КНС – 11, пункт 1 по КНС -1, пункт 1 по КНС -13, пункт 6 по КОС АО «А» указано на нарушение субъектом контроля требований статьи 321 ЭК о запрете на смешивание отходов. Из содержания статьи 321 ЭК следует, что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удаление. </w:t>
      </w:r>
    </w:p>
    <w:p w14:paraId="6182F595" w14:textId="77777777" w:rsidR="006B1367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Операции по сбору отходов могут включать в себя вспомогательные операции по сортировке и накоплению отходов в процессе их сбора. Лица, осуществляющие операции по сбору отходов, обязаны обеспечить раздельный сбор отходов в соответствии с требованиями настоящего Кодекса. </w:t>
      </w:r>
    </w:p>
    <w:p w14:paraId="038FFC6E" w14:textId="1BA34461" w:rsidR="002B785B" w:rsidRDefault="003C40C1" w:rsidP="00DD39F6">
      <w:pPr>
        <w:pStyle w:val="a9"/>
        <w:ind w:firstLine="720"/>
        <w:jc w:val="both"/>
        <w:rPr>
          <w:lang w:val="kk-KZ"/>
        </w:rPr>
      </w:pPr>
      <w:r>
        <w:t>Под раздельным сбором отходов понимается сбор отходов раздельно по видам или группам в целях упрощения дальнейшего специализированного управления ими. Раздельный сбор осуществляется по следующим фракциям:</w:t>
      </w:r>
    </w:p>
    <w:p w14:paraId="66157181" w14:textId="77777777" w:rsidR="002B785B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1) «сухая» (бумага, картон, металл, пластик и стекло); </w:t>
      </w:r>
    </w:p>
    <w:p w14:paraId="0B47A804" w14:textId="77777777" w:rsidR="002B785B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2) «мокрая» (пищевые отходы, органика и иное). Запрещается смешивание отходов, подвергнутых раздельному сбору, на всех дальнейших этапах. </w:t>
      </w:r>
    </w:p>
    <w:p w14:paraId="04FC4497" w14:textId="77777777" w:rsidR="002B785B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Как указано в статье 321 ЭК, под раздельным сбором отходов понимается сбор отходов раздельно по видам или группам в целях упрощения дальнейшего специализированного управления ими. Однако к Обществу хозяйственно-бытовые и производственные сточные воды населения и промышленных предприятий города поступают уже в смешанном состоянии. </w:t>
      </w:r>
    </w:p>
    <w:p w14:paraId="1A4A8F71" w14:textId="77777777" w:rsidR="002B785B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Соответственно статья 321 ЭК к Обществу не применима. Это подтверждается и пунктом 5 приказа исполняющего обязанности Министра экологии, геологии и природных ресурсов РК от 2 декабря 2021 года № 482 «Об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целесообразности»» о том, что не смешиваются отходы, подвергнутые раздельному сбору, на всех этапах управления отходами. </w:t>
      </w:r>
    </w:p>
    <w:p w14:paraId="2ADD724B" w14:textId="77777777" w:rsidR="006B1367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В случае с Обществом происходило смешивание отходов, соответственно требование и норма статьи 321 ЭК не состоятельна, такие выводы также подтверждаются нормами статьи 317 ЭК. Согласно пункту 2 указанной статьи сточные воды к отходам не относятся. </w:t>
      </w:r>
    </w:p>
    <w:p w14:paraId="34AE2F6E" w14:textId="77777777" w:rsidR="006B1367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Таким образом, суд первой инстанции пришел к правильному выводу о том, что предписание в части вменения Обществу нарушения статьи 321 ЭК, являются незаконными. </w:t>
      </w:r>
    </w:p>
    <w:p w14:paraId="54D91E4D" w14:textId="77777777" w:rsidR="006B1367" w:rsidRDefault="003C40C1" w:rsidP="00DD39F6">
      <w:pPr>
        <w:pStyle w:val="a9"/>
        <w:ind w:firstLine="720"/>
        <w:jc w:val="both"/>
        <w:rPr>
          <w:lang w:val="kk-KZ"/>
        </w:rPr>
      </w:pPr>
      <w:r>
        <w:t xml:space="preserve">При этом судебная коллегия не соглашается с мотивировочной частью суда первой инстанции о том, что Общество не является специализированной организацией. </w:t>
      </w:r>
    </w:p>
    <w:p w14:paraId="2ADC19BC" w14:textId="195E61C2" w:rsidR="006116CF" w:rsidRPr="00A2412F" w:rsidRDefault="003C40C1" w:rsidP="00DD39F6">
      <w:pPr>
        <w:pStyle w:val="a9"/>
        <w:ind w:firstLine="720"/>
        <w:jc w:val="both"/>
        <w:rPr>
          <w:lang w:val="kk-KZ"/>
        </w:rPr>
      </w:pPr>
      <w:r>
        <w:t>В остальной части требования административного иска не поддерживаются, поскольку основаны на несоответствующих материалам дела обстоятельствах.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04FB"/>
    <w:rsid w:val="002A1A72"/>
    <w:rsid w:val="002A4CC9"/>
    <w:rsid w:val="002B015B"/>
    <w:rsid w:val="002B0599"/>
    <w:rsid w:val="002B659E"/>
    <w:rsid w:val="002B785B"/>
    <w:rsid w:val="002C050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37B7F"/>
    <w:rsid w:val="00362011"/>
    <w:rsid w:val="00364B35"/>
    <w:rsid w:val="00377194"/>
    <w:rsid w:val="00394DAC"/>
    <w:rsid w:val="00396063"/>
    <w:rsid w:val="003A2207"/>
    <w:rsid w:val="003A24E5"/>
    <w:rsid w:val="003A7C71"/>
    <w:rsid w:val="003C40C1"/>
    <w:rsid w:val="003C77EA"/>
    <w:rsid w:val="003E3623"/>
    <w:rsid w:val="003E3753"/>
    <w:rsid w:val="003F128A"/>
    <w:rsid w:val="00406E0F"/>
    <w:rsid w:val="00407E5E"/>
    <w:rsid w:val="004132A3"/>
    <w:rsid w:val="00426CAA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B1367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D55B9"/>
    <w:rsid w:val="007E42A9"/>
    <w:rsid w:val="00817F3B"/>
    <w:rsid w:val="00833DDA"/>
    <w:rsid w:val="0083749F"/>
    <w:rsid w:val="008437D8"/>
    <w:rsid w:val="008526B5"/>
    <w:rsid w:val="00862532"/>
    <w:rsid w:val="00862DFC"/>
    <w:rsid w:val="00863727"/>
    <w:rsid w:val="008639D1"/>
    <w:rsid w:val="00883531"/>
    <w:rsid w:val="008922B6"/>
    <w:rsid w:val="008A11CD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B4BB5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DD39F6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B6E63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3</Pages>
  <Words>1356</Words>
  <Characters>7733</Characters>
  <Application>Microsoft Office Word</Application>
  <DocSecurity>0</DocSecurity>
  <Lines>64</Lines>
  <Paragraphs>18</Paragraphs>
  <ScaleCrop>false</ScaleCrop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216</cp:revision>
  <cp:lastPrinted>2021-08-17T10:15:00Z</cp:lastPrinted>
  <dcterms:created xsi:type="dcterms:W3CDTF">2021-08-13T10:00:00Z</dcterms:created>
  <dcterms:modified xsi:type="dcterms:W3CDTF">2024-05-21T11:01:00Z</dcterms:modified>
</cp:coreProperties>
</file>