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13407C00" w:rsidR="006116CF" w:rsidRPr="00516795" w:rsidRDefault="00516795" w:rsidP="00516795">
      <w:pPr>
        <w:pStyle w:val="a9"/>
        <w:jc w:val="center"/>
        <w:rPr>
          <w:b/>
          <w:bCs/>
          <w:lang w:val="kk-KZ"/>
        </w:rPr>
      </w:pPr>
      <w:r w:rsidRPr="00516795">
        <w:rPr>
          <w:b/>
          <w:bCs/>
        </w:rPr>
        <w:t>О</w:t>
      </w:r>
      <w:r w:rsidRPr="00516795">
        <w:rPr>
          <w:b/>
          <w:bCs/>
        </w:rPr>
        <w:t xml:space="preserve"> признании незаконными действий по вынесению представления</w:t>
      </w:r>
      <w:r w:rsidRPr="00516795">
        <w:rPr>
          <w:b/>
          <w:bCs/>
        </w:rPr>
        <w:t xml:space="preserve"> ЧСИ</w:t>
      </w:r>
      <w:r w:rsidRPr="00516795">
        <w:rPr>
          <w:b/>
          <w:bCs/>
        </w:rPr>
        <w:t xml:space="preserve"> о привлечении к уголовной ответственности за неисполнение решения суда</w:t>
      </w:r>
    </w:p>
    <w:p w14:paraId="784DF091" w14:textId="77777777" w:rsidR="00474703" w:rsidRDefault="00BD71CF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-6ап/1961 от 9.08.2023 года </w:t>
      </w:r>
    </w:p>
    <w:p w14:paraId="2CDDD617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Истец:</w:t>
      </w:r>
      <w:r>
        <w:t xml:space="preserve"> АО «К» </w:t>
      </w:r>
    </w:p>
    <w:p w14:paraId="06535343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Ответчик:</w:t>
      </w:r>
      <w:r>
        <w:t xml:space="preserve"> ЧСИ Д. </w:t>
      </w:r>
    </w:p>
    <w:p w14:paraId="3C2A0C59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Предмет спора:</w:t>
      </w:r>
      <w:r>
        <w:t xml:space="preserve"> о признании незаконными действий по вынесению представления о привлечении к уголовной ответственности за неисполнение решения суда, об обязании устранить допущенные нарушения, отменить и отозвать представление о привлечении к уголовной ответственности. </w:t>
      </w:r>
    </w:p>
    <w:p w14:paraId="10883D53" w14:textId="77777777" w:rsidR="00474703" w:rsidRDefault="00BD71CF" w:rsidP="00474703">
      <w:pPr>
        <w:pStyle w:val="a9"/>
        <w:ind w:firstLine="720"/>
        <w:jc w:val="both"/>
        <w:rPr>
          <w:b/>
          <w:bCs/>
        </w:rPr>
      </w:pPr>
      <w:r w:rsidRPr="00474703">
        <w:rPr>
          <w:b/>
          <w:bCs/>
        </w:rPr>
        <w:t xml:space="preserve">Пересмотр по кассационной жалобе истца. </w:t>
      </w:r>
    </w:p>
    <w:p w14:paraId="4531035A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ФАБУЛА:</w:t>
      </w:r>
      <w:r>
        <w:t xml:space="preserve"> 1 декабря 2022 года ЧСИ возбуждено исполнительное производство о взыскании с Общества в пользу Компании «Г» неустойки в сумме 3 млрд. тенге, возврат государственной пошлины в размере 157,5 млн. тенге, а также расходов по оплате услуг представителей в сумме 4 млн. тенге. </w:t>
      </w:r>
    </w:p>
    <w:p w14:paraId="1EA435DD" w14:textId="77777777" w:rsidR="00474703" w:rsidRDefault="00BD71CF" w:rsidP="00474703">
      <w:pPr>
        <w:pStyle w:val="a9"/>
        <w:ind w:firstLine="720"/>
        <w:jc w:val="both"/>
      </w:pPr>
      <w:r>
        <w:t xml:space="preserve">26 мая 2023 года судебный исполнитель направил в Управление полиции района Департамента полиции города представление о привлечении должника к уголовной ответственности. 29 мая 2023 года представление зарегистрировано в Едином реестре досудебных расследований за № 237115031002214. </w:t>
      </w:r>
    </w:p>
    <w:p w14:paraId="1E50A417" w14:textId="77777777" w:rsidR="00474703" w:rsidRPr="00474703" w:rsidRDefault="00BD71CF" w:rsidP="00474703">
      <w:pPr>
        <w:pStyle w:val="a9"/>
        <w:ind w:firstLine="720"/>
        <w:jc w:val="both"/>
        <w:rPr>
          <w:b/>
          <w:bCs/>
        </w:rPr>
      </w:pPr>
      <w:r w:rsidRPr="00474703">
        <w:rPr>
          <w:b/>
          <w:bCs/>
        </w:rPr>
        <w:t xml:space="preserve">Судебные акты: </w:t>
      </w:r>
    </w:p>
    <w:p w14:paraId="09E9BB2A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 xml:space="preserve">1-я инстанция: </w:t>
      </w:r>
      <w:r>
        <w:t xml:space="preserve">иск удовлетворен. </w:t>
      </w:r>
    </w:p>
    <w:p w14:paraId="50B1ADA3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Апелляция:</w:t>
      </w:r>
      <w:r>
        <w:t xml:space="preserve"> решение суда отменено, иск возвращен. </w:t>
      </w:r>
    </w:p>
    <w:p w14:paraId="1F30B8A7" w14:textId="2B28A0E8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Кассация:</w:t>
      </w:r>
      <w:r>
        <w:t xml:space="preserve"> судебный акт оставлен в силе. </w:t>
      </w:r>
    </w:p>
    <w:p w14:paraId="1A5DB645" w14:textId="77777777" w:rsidR="00474703" w:rsidRDefault="00BD71CF" w:rsidP="00474703">
      <w:pPr>
        <w:pStyle w:val="a9"/>
        <w:ind w:firstLine="720"/>
        <w:jc w:val="both"/>
      </w:pPr>
      <w:r w:rsidRPr="00474703">
        <w:rPr>
          <w:b/>
          <w:bCs/>
        </w:rPr>
        <w:t>Выводы:</w:t>
      </w:r>
      <w:r>
        <w:t xml:space="preserve"> из того, Принимая решение об удовлетворении иска, суд первой инстанции исходил что судебный исполнитель нарушил принцип административных процедур, указав на необходимость обеспечения принципа соразмерности и соблюдения пределов административного усмотрения. Суд апелляционной инстанции, отменяя решение суда и возвращая иск, исходил из того, что внесение представления является мерой, направленной на привлечение к ответственности лиц, злостно уклоняющихся от исполнения исполнительного документа. </w:t>
      </w:r>
    </w:p>
    <w:p w14:paraId="288B8922" w14:textId="77777777" w:rsidR="00243051" w:rsidRDefault="00BD71CF" w:rsidP="00474703">
      <w:pPr>
        <w:pStyle w:val="a9"/>
        <w:ind w:firstLine="720"/>
        <w:jc w:val="both"/>
      </w:pPr>
      <w:r>
        <w:t xml:space="preserve">Судебная коллегия соглашается с выводами суда апелляционной инстанции, так как они основаны на правильном применении норм материального права и обстоятельств дела. В главе 5 Закона Республики Казахстан «Об исполнительном производстве и статусе судебных исполнителей» (далее - Закон) приведен исчерпывающий перечень оснований мер принудительного исполнения. </w:t>
      </w:r>
    </w:p>
    <w:p w14:paraId="724C7219" w14:textId="79C22828" w:rsidR="00243051" w:rsidRDefault="00BD71CF" w:rsidP="00474703">
      <w:pPr>
        <w:pStyle w:val="a9"/>
        <w:ind w:firstLine="720"/>
        <w:jc w:val="both"/>
      </w:pPr>
      <w:r>
        <w:t xml:space="preserve">В данной главе такое действие как внесение представления в орган уголовного преследования не содержится как мера принудительного исполнения. </w:t>
      </w:r>
    </w:p>
    <w:p w14:paraId="28EE3EDB" w14:textId="77777777" w:rsidR="00243051" w:rsidRDefault="00BD71CF" w:rsidP="00474703">
      <w:pPr>
        <w:pStyle w:val="a9"/>
        <w:ind w:firstLine="720"/>
        <w:jc w:val="both"/>
      </w:pPr>
      <w:r>
        <w:t xml:space="preserve">В соответствии с подпункту 16) пункта 1 статьи 126 Закона судебный исполнитель вправе в установленном законом порядке вносить в орган уголовного преследования представление о привлечении к уголовной ответственности лиц, злостно уклоняющихся от исполнения судебных актов и подпункту 1) пункта 2 этой же статьи Закона судебный исполнитель обязан принимать меры, направленные на принудительное исполнение актов суда. </w:t>
      </w:r>
    </w:p>
    <w:p w14:paraId="79963873" w14:textId="77777777" w:rsidR="00243051" w:rsidRDefault="00BD71CF" w:rsidP="00474703">
      <w:pPr>
        <w:pStyle w:val="a9"/>
        <w:ind w:firstLine="720"/>
        <w:jc w:val="both"/>
      </w:pPr>
      <w:r>
        <w:t xml:space="preserve">В пункте 7 нормативного постановления Верховного Суда Республики Казахстан от 19 декабря 2003 года №12 «Об ответственности за неисполнение судебных актов» разъяснено, что в представлении (сообщении) о привлечении виновных лиц к административной или уголовной ответственности судебный исполнитель должен указать, какие меры противодействия требованиям судебного исполнителя предприняты должником или иными лицами, свидетельствующие о неисполнении судебного акта. </w:t>
      </w:r>
    </w:p>
    <w:p w14:paraId="0A5A2E32" w14:textId="40AAF56D" w:rsidR="00243051" w:rsidRDefault="00BD71CF" w:rsidP="00474703">
      <w:pPr>
        <w:pStyle w:val="a9"/>
        <w:ind w:firstLine="720"/>
        <w:jc w:val="both"/>
      </w:pPr>
      <w:r>
        <w:t xml:space="preserve">К представлению (сообщению) необходимо прилагать: </w:t>
      </w:r>
    </w:p>
    <w:p w14:paraId="19818731" w14:textId="77777777" w:rsidR="00243051" w:rsidRDefault="00BD71CF" w:rsidP="00474703">
      <w:pPr>
        <w:pStyle w:val="a9"/>
        <w:ind w:firstLine="720"/>
        <w:jc w:val="both"/>
      </w:pPr>
      <w:r>
        <w:t xml:space="preserve">копию исполнительного листа; постановление о возбуждении исполнительного производства; </w:t>
      </w:r>
    </w:p>
    <w:p w14:paraId="4AEF5882" w14:textId="77777777" w:rsidR="00243051" w:rsidRDefault="00BD71CF" w:rsidP="00474703">
      <w:pPr>
        <w:pStyle w:val="a9"/>
        <w:ind w:firstLine="720"/>
        <w:jc w:val="both"/>
      </w:pPr>
      <w:r>
        <w:t xml:space="preserve">документы, подтверждающие факты неисполнения судебного акта, либо воспрепятствования этому. </w:t>
      </w:r>
    </w:p>
    <w:p w14:paraId="7555EB13" w14:textId="77777777" w:rsidR="00243051" w:rsidRDefault="00BD71CF" w:rsidP="00474703">
      <w:pPr>
        <w:pStyle w:val="a9"/>
        <w:ind w:firstLine="720"/>
        <w:jc w:val="both"/>
      </w:pPr>
      <w:r>
        <w:t xml:space="preserve">Орган уголовного преследования в соответствии с уголовно-процессуальным законом может истребовать и другие необходимые документы. </w:t>
      </w:r>
    </w:p>
    <w:p w14:paraId="2F368763" w14:textId="77777777" w:rsidR="00243051" w:rsidRDefault="00BD71CF" w:rsidP="00474703">
      <w:pPr>
        <w:pStyle w:val="a9"/>
        <w:ind w:firstLine="720"/>
        <w:jc w:val="both"/>
      </w:pPr>
      <w:r>
        <w:t xml:space="preserve">В соответствии с пунктом 8 названного нормативного постановления орган уголовного преследования в соответствии со статьями 179, 180, 181, 185 Уголовно-процессуального кодекса Республики Казахстан обязан рассмотреть представление (сообщение) судебного исполнителя, которое является основанием для начала досудебного расследования. </w:t>
      </w:r>
    </w:p>
    <w:p w14:paraId="188D721A" w14:textId="77777777" w:rsidR="00243051" w:rsidRDefault="00BD71CF" w:rsidP="00474703">
      <w:pPr>
        <w:pStyle w:val="a9"/>
        <w:ind w:firstLine="720"/>
        <w:jc w:val="both"/>
      </w:pPr>
      <w:r>
        <w:t xml:space="preserve">Таким образом, действия судебного исполнителя по внесению представления в органы уголовного преследования не является мерой принудительного исполнения. Из содержания и смысла указанных норм Закона следует, что действие судебного исполнителя по внесению представления в органы уголовного преследования не относится ни к исполнительным действиям, ни мерам принудительного исполнения, предусмотренным пунктом 1 статьи 27 Закона. </w:t>
      </w:r>
    </w:p>
    <w:p w14:paraId="59EE8D40" w14:textId="59F49F3B" w:rsidR="0047617B" w:rsidRDefault="00BD71CF" w:rsidP="00474703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При таких обстоятельствах обоснованными являются выводы суда апелляционной инстанций о том, что внесения представления в органы уголовного преследования не относится ни к исполнительным действиям, ни к мерам принудительного исполнения, что исключает возможность оспаривания указанного действия в порядке административного судопроизводства.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275C7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05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703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16795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6E76B5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1CF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2024-05-21T13:05:00Z</dcterms:modified>
</cp:coreProperties>
</file>