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F018" w14:textId="3ACAF937" w:rsidR="00E1235A" w:rsidRPr="00113451" w:rsidRDefault="00E1235A" w:rsidP="00E1235A">
      <w:pPr>
        <w:pStyle w:val="ad"/>
        <w:ind w:left="36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3451">
        <w:rPr>
          <w:rFonts w:ascii="Times New Roman" w:hAnsi="Times New Roman" w:cs="Times New Roman"/>
          <w:b/>
          <w:bCs/>
          <w:sz w:val="28"/>
          <w:szCs w:val="28"/>
        </w:rPr>
        <w:t>Директору Товарищества с ограниченной ответственностью «</w:t>
      </w:r>
      <w:r w:rsidRPr="00113451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="00DA17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13451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DA17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13451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11345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010AA93B" w14:textId="77777777" w:rsidR="00E1235A" w:rsidRPr="00113451" w:rsidRDefault="00E1235A" w:rsidP="00E1235A">
      <w:pPr>
        <w:pStyle w:val="ad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Константинову А.В.</w:t>
      </w:r>
    </w:p>
    <w:p w14:paraId="110AEE1D" w14:textId="2E933E11" w:rsidR="00E1235A" w:rsidRPr="00113451" w:rsidRDefault="00E1235A" w:rsidP="00E1235A">
      <w:pPr>
        <w:pStyle w:val="ad"/>
        <w:ind w:left="36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451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DA17E1">
        <w:rPr>
          <w:rFonts w:ascii="Times New Roman" w:hAnsi="Times New Roman" w:cs="Times New Roman"/>
          <w:bCs/>
          <w:sz w:val="28"/>
          <w:szCs w:val="28"/>
        </w:rPr>
        <w:t>…</w:t>
      </w:r>
      <w:r w:rsidRPr="00113451">
        <w:rPr>
          <w:rFonts w:ascii="Times New Roman" w:hAnsi="Times New Roman" w:cs="Times New Roman"/>
          <w:bCs/>
          <w:sz w:val="28"/>
          <w:szCs w:val="28"/>
        </w:rPr>
        <w:tab/>
      </w:r>
      <w:r w:rsidRPr="00113451">
        <w:rPr>
          <w:rFonts w:ascii="Times New Roman" w:hAnsi="Times New Roman" w:cs="Times New Roman"/>
          <w:bCs/>
          <w:sz w:val="28"/>
          <w:szCs w:val="28"/>
        </w:rPr>
        <w:tab/>
      </w:r>
      <w:r w:rsidRPr="00113451">
        <w:rPr>
          <w:rFonts w:ascii="Times New Roman" w:hAnsi="Times New Roman" w:cs="Times New Roman"/>
          <w:bCs/>
          <w:sz w:val="28"/>
          <w:szCs w:val="28"/>
        </w:rPr>
        <w:tab/>
      </w:r>
      <w:r w:rsidRPr="00113451">
        <w:rPr>
          <w:rFonts w:ascii="Times New Roman" w:hAnsi="Times New Roman" w:cs="Times New Roman"/>
          <w:bCs/>
          <w:sz w:val="28"/>
          <w:szCs w:val="28"/>
        </w:rPr>
        <w:tab/>
      </w:r>
    </w:p>
    <w:p w14:paraId="6B5D926B" w14:textId="776F6876" w:rsidR="00E1235A" w:rsidRPr="00113451" w:rsidRDefault="00E1235A" w:rsidP="00E1235A">
      <w:pPr>
        <w:pStyle w:val="ad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050019 Республика Казахстан город Алматы, Турксибский район мкр-н, К</w:t>
      </w:r>
      <w:r w:rsidR="00DA17E1">
        <w:rPr>
          <w:rFonts w:ascii="Times New Roman" w:hAnsi="Times New Roman" w:cs="Times New Roman"/>
          <w:sz w:val="28"/>
          <w:szCs w:val="28"/>
        </w:rPr>
        <w:t>..</w:t>
      </w:r>
      <w:r w:rsidRPr="00113451">
        <w:rPr>
          <w:rFonts w:ascii="Times New Roman" w:hAnsi="Times New Roman" w:cs="Times New Roman"/>
          <w:sz w:val="28"/>
          <w:szCs w:val="28"/>
        </w:rPr>
        <w:t>т д. 282.</w:t>
      </w:r>
    </w:p>
    <w:p w14:paraId="126EAA8C" w14:textId="1DE12DF1" w:rsidR="00E1235A" w:rsidRPr="00113451" w:rsidRDefault="00E1235A" w:rsidP="00DA17E1">
      <w:pPr>
        <w:pStyle w:val="ad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+ 7 777 </w:t>
      </w:r>
      <w:r w:rsidR="00DA17E1">
        <w:rPr>
          <w:rFonts w:ascii="Times New Roman" w:hAnsi="Times New Roman" w:cs="Times New Roman"/>
          <w:sz w:val="28"/>
          <w:szCs w:val="28"/>
        </w:rPr>
        <w:t>.</w:t>
      </w:r>
    </w:p>
    <w:p w14:paraId="3A91882A" w14:textId="77777777" w:rsidR="00E1235A" w:rsidRPr="00113451" w:rsidRDefault="00E1235A" w:rsidP="00E1235A">
      <w:pPr>
        <w:pStyle w:val="ad"/>
        <w:ind w:left="3600"/>
        <w:jc w:val="both"/>
        <w:rPr>
          <w:rFonts w:ascii="Times New Roman" w:hAnsi="Times New Roman" w:cs="Times New Roman"/>
          <w:sz w:val="28"/>
          <w:szCs w:val="28"/>
        </w:rPr>
      </w:pPr>
    </w:p>
    <w:p w14:paraId="7C217BC9" w14:textId="734D9810" w:rsidR="00E1235A" w:rsidRPr="00113451" w:rsidRDefault="00E1235A" w:rsidP="00E1235A">
      <w:pPr>
        <w:pStyle w:val="ad"/>
        <w:ind w:left="3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451">
        <w:rPr>
          <w:rFonts w:ascii="Times New Roman" w:hAnsi="Times New Roman" w:cs="Times New Roman"/>
          <w:b/>
          <w:sz w:val="28"/>
          <w:szCs w:val="28"/>
        </w:rPr>
        <w:t>От подрядчика: Товарищество с ограниченной ответственностью «С</w:t>
      </w:r>
      <w:r w:rsidR="00DA17E1">
        <w:rPr>
          <w:rFonts w:ascii="Times New Roman" w:hAnsi="Times New Roman" w:cs="Times New Roman"/>
          <w:b/>
          <w:sz w:val="28"/>
          <w:szCs w:val="28"/>
        </w:rPr>
        <w:t>.</w:t>
      </w:r>
      <w:r w:rsidRPr="00113451">
        <w:rPr>
          <w:rFonts w:ascii="Times New Roman" w:hAnsi="Times New Roman" w:cs="Times New Roman"/>
          <w:b/>
          <w:sz w:val="28"/>
          <w:szCs w:val="28"/>
        </w:rPr>
        <w:t xml:space="preserve"> контроля»</w:t>
      </w:r>
    </w:p>
    <w:p w14:paraId="2B96C7A1" w14:textId="090552FD" w:rsidR="00E1235A" w:rsidRPr="00113451" w:rsidRDefault="00E1235A" w:rsidP="00E1235A">
      <w:pPr>
        <w:pStyle w:val="ad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 xml:space="preserve">БИН </w:t>
      </w:r>
      <w:r w:rsidR="00DA17E1">
        <w:rPr>
          <w:rFonts w:ascii="Times New Roman" w:hAnsi="Times New Roman" w:cs="Times New Roman"/>
          <w:sz w:val="28"/>
          <w:szCs w:val="28"/>
        </w:rPr>
        <w:t>..</w:t>
      </w:r>
    </w:p>
    <w:p w14:paraId="52753DD5" w14:textId="2E8469A8" w:rsidR="00E1235A" w:rsidRPr="00113451" w:rsidRDefault="00E1235A" w:rsidP="00E1235A">
      <w:pPr>
        <w:pStyle w:val="ad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Республика Казахстан город Алматы, Бостандыкский район, ул.Т</w:t>
      </w:r>
      <w:r w:rsidR="00DA17E1">
        <w:rPr>
          <w:rFonts w:ascii="Times New Roman" w:hAnsi="Times New Roman" w:cs="Times New Roman"/>
          <w:sz w:val="28"/>
          <w:szCs w:val="28"/>
        </w:rPr>
        <w:t>.</w:t>
      </w:r>
      <w:r w:rsidRPr="00113451">
        <w:rPr>
          <w:rFonts w:ascii="Times New Roman" w:hAnsi="Times New Roman" w:cs="Times New Roman"/>
          <w:sz w:val="28"/>
          <w:szCs w:val="28"/>
        </w:rPr>
        <w:t>, зд.42, корпус 15/3в, офис 3.</w:t>
      </w:r>
    </w:p>
    <w:p w14:paraId="76D2061E" w14:textId="3BFED471" w:rsidR="00E1235A" w:rsidRPr="00113451" w:rsidRDefault="00E1235A" w:rsidP="00E1235A">
      <w:pPr>
        <w:pStyle w:val="ad"/>
        <w:ind w:left="3600" w:hanging="56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+ 7 707 </w:t>
      </w:r>
      <w:r w:rsidR="00DA17E1">
        <w:rPr>
          <w:rFonts w:ascii="Times New Roman" w:hAnsi="Times New Roman" w:cs="Times New Roman"/>
          <w:sz w:val="28"/>
          <w:szCs w:val="28"/>
        </w:rPr>
        <w:t>.</w:t>
      </w:r>
    </w:p>
    <w:p w14:paraId="02DB0C85" w14:textId="77777777" w:rsidR="006B4DEB" w:rsidRPr="00113451" w:rsidRDefault="006B4DEB">
      <w:pPr>
        <w:rPr>
          <w:rFonts w:ascii="Times New Roman" w:hAnsi="Times New Roman" w:cs="Times New Roman"/>
          <w:sz w:val="28"/>
          <w:szCs w:val="28"/>
        </w:rPr>
      </w:pPr>
    </w:p>
    <w:p w14:paraId="34CD4890" w14:textId="77777777" w:rsidR="006B4DEB" w:rsidRPr="00113451" w:rsidRDefault="006B4DEB">
      <w:pPr>
        <w:rPr>
          <w:rFonts w:ascii="Times New Roman" w:hAnsi="Times New Roman" w:cs="Times New Roman"/>
          <w:sz w:val="28"/>
          <w:szCs w:val="28"/>
        </w:rPr>
      </w:pPr>
    </w:p>
    <w:p w14:paraId="59D64404" w14:textId="0759FCC8" w:rsidR="00E1235A" w:rsidRPr="00113451" w:rsidRDefault="00E1235A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01 июля 2024 год между ТОО «P</w:t>
      </w:r>
      <w:r w:rsidR="00DA17E1">
        <w:rPr>
          <w:rFonts w:ascii="Times New Roman" w:hAnsi="Times New Roman" w:cs="Times New Roman"/>
          <w:sz w:val="28"/>
          <w:szCs w:val="28"/>
        </w:rPr>
        <w:t>.</w:t>
      </w:r>
      <w:r w:rsidRPr="00113451">
        <w:rPr>
          <w:rFonts w:ascii="Times New Roman" w:hAnsi="Times New Roman" w:cs="Times New Roman"/>
          <w:sz w:val="28"/>
          <w:szCs w:val="28"/>
        </w:rPr>
        <w:t>L</w:t>
      </w:r>
      <w:r w:rsidR="00DA17E1">
        <w:rPr>
          <w:rFonts w:ascii="Times New Roman" w:hAnsi="Times New Roman" w:cs="Times New Roman"/>
          <w:sz w:val="28"/>
          <w:szCs w:val="28"/>
        </w:rPr>
        <w:t>.</w:t>
      </w:r>
      <w:r w:rsidRPr="00113451">
        <w:rPr>
          <w:rFonts w:ascii="Times New Roman" w:hAnsi="Times New Roman" w:cs="Times New Roman"/>
          <w:sz w:val="28"/>
          <w:szCs w:val="28"/>
        </w:rPr>
        <w:t>», в лице директора П</w:t>
      </w:r>
      <w:r w:rsidR="00DA17E1">
        <w:rPr>
          <w:rFonts w:ascii="Times New Roman" w:hAnsi="Times New Roman" w:cs="Times New Roman"/>
          <w:sz w:val="28"/>
          <w:szCs w:val="28"/>
        </w:rPr>
        <w:t>.</w:t>
      </w:r>
      <w:r w:rsidRPr="00113451">
        <w:rPr>
          <w:rFonts w:ascii="Times New Roman" w:hAnsi="Times New Roman" w:cs="Times New Roman"/>
          <w:sz w:val="28"/>
          <w:szCs w:val="28"/>
        </w:rPr>
        <w:t xml:space="preserve"> А.А. именуемом в дальнейшем Заказчик и ТОО «С</w:t>
      </w:r>
      <w:r w:rsidR="00DA17E1">
        <w:rPr>
          <w:rFonts w:ascii="Times New Roman" w:hAnsi="Times New Roman" w:cs="Times New Roman"/>
          <w:sz w:val="28"/>
          <w:szCs w:val="28"/>
        </w:rPr>
        <w:t>.</w:t>
      </w:r>
      <w:r w:rsidRPr="00113451">
        <w:rPr>
          <w:rFonts w:ascii="Times New Roman" w:hAnsi="Times New Roman" w:cs="Times New Roman"/>
          <w:sz w:val="28"/>
          <w:szCs w:val="28"/>
        </w:rPr>
        <w:t xml:space="preserve"> контроля», в лице Генерального директора Б</w:t>
      </w:r>
      <w:r w:rsidR="00DA17E1">
        <w:rPr>
          <w:rFonts w:ascii="Times New Roman" w:hAnsi="Times New Roman" w:cs="Times New Roman"/>
          <w:sz w:val="28"/>
          <w:szCs w:val="28"/>
        </w:rPr>
        <w:t>.</w:t>
      </w:r>
      <w:r w:rsidRPr="00113451">
        <w:rPr>
          <w:rFonts w:ascii="Times New Roman" w:hAnsi="Times New Roman" w:cs="Times New Roman"/>
          <w:sz w:val="28"/>
          <w:szCs w:val="28"/>
        </w:rPr>
        <w:t xml:space="preserve"> Н.Л., именуемом в дальнейшем Подрядчик был заключен Договор №119 на техническое обслуживание систем (далее - Договор). </w:t>
      </w:r>
    </w:p>
    <w:p w14:paraId="0BFC3BFA" w14:textId="77777777" w:rsidR="00E1235A" w:rsidRPr="00113451" w:rsidRDefault="00E1235A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 xml:space="preserve">Вышеуказанные отношения соответствуют п.1 ст. 151, 616 ГК РК, в котором оговаривается, что сделки совершаются устно или в письменной форме (простой или нотариальной). Также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 в установленный срок, а заказчик обязуется принять результат работы и оплатить его (уплатить цену работы).  </w:t>
      </w:r>
    </w:p>
    <w:p w14:paraId="1947C1C6" w14:textId="77777777" w:rsidR="00E1235A" w:rsidRPr="00113451" w:rsidRDefault="00E1235A" w:rsidP="006E579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ab/>
        <w:t>По настоящему договору, между нами, на сегодняшний день существуют значительные разногласия и взаимные претензии по выполнению работ.</w:t>
      </w:r>
    </w:p>
    <w:p w14:paraId="3AE86827" w14:textId="691B3BF1" w:rsidR="006E579F" w:rsidRPr="00113451" w:rsidRDefault="00E1235A" w:rsidP="006E579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ab/>
      </w:r>
      <w:r w:rsidR="006E579F" w:rsidRPr="00113451">
        <w:rPr>
          <w:rFonts w:ascii="Times New Roman" w:hAnsi="Times New Roman" w:cs="Times New Roman"/>
          <w:sz w:val="28"/>
          <w:szCs w:val="28"/>
        </w:rPr>
        <w:t>Согласно Акту сверки взаимных расчетов за период с 01.01.2024 по 19.12.2024 год, по данным Подрядчика на 19.12.2024 года имеется задолженность Заказчика в пользу Подрядчика на сумму в размере 1 000 000 тенге.</w:t>
      </w:r>
      <w:r w:rsidR="00113451" w:rsidRPr="00113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486F6" w14:textId="58BCF4F4" w:rsidR="00E1235A" w:rsidRPr="00113451" w:rsidRDefault="00E1235A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Соответственно нами в ваш адрес ранее было направлено Уведомление</w:t>
      </w:r>
      <w:r w:rsidRPr="0011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3451">
        <w:rPr>
          <w:rFonts w:ascii="Times New Roman" w:hAnsi="Times New Roman" w:cs="Times New Roman"/>
          <w:sz w:val="28"/>
          <w:szCs w:val="28"/>
        </w:rPr>
        <w:t>о расторжение договора и об отказе в пролонгации обязательств на следующий год по договору технического обслуживания систем по вышеуказанному договору</w:t>
      </w:r>
      <w:r w:rsidR="00846F9B" w:rsidRPr="00113451">
        <w:rPr>
          <w:rFonts w:ascii="Times New Roman" w:hAnsi="Times New Roman" w:cs="Times New Roman"/>
          <w:sz w:val="28"/>
          <w:szCs w:val="28"/>
        </w:rPr>
        <w:t xml:space="preserve"> с подписанием Акта выполненных работ и проведение взаиморасчётов</w:t>
      </w:r>
      <w:r w:rsidRPr="00113451">
        <w:rPr>
          <w:rFonts w:ascii="Times New Roman" w:hAnsi="Times New Roman" w:cs="Times New Roman"/>
          <w:sz w:val="28"/>
          <w:szCs w:val="28"/>
        </w:rPr>
        <w:t>.</w:t>
      </w:r>
    </w:p>
    <w:p w14:paraId="73E8E8CD" w14:textId="260BDA08" w:rsidR="00612052" w:rsidRPr="00113451" w:rsidRDefault="00846F9B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 xml:space="preserve">В последующем от вас было получено за исх.№246 от 17 декабря 2024 года письмо об отказе подписания Акта выполненных работ за обслуживания </w:t>
      </w:r>
      <w:r w:rsidR="00612052" w:rsidRPr="00113451">
        <w:rPr>
          <w:rFonts w:ascii="Times New Roman" w:hAnsi="Times New Roman" w:cs="Times New Roman"/>
          <w:sz w:val="28"/>
          <w:szCs w:val="28"/>
        </w:rPr>
        <w:t xml:space="preserve">систем пожарной сигнализации так как по вашему мнению имеются нарушение договорных обязательств. </w:t>
      </w:r>
    </w:p>
    <w:p w14:paraId="40E83FE7" w14:textId="6FB0544D" w:rsidR="00F322DF" w:rsidRPr="00113451" w:rsidRDefault="00612052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Также письмом за исх</w:t>
      </w:r>
      <w:r w:rsidR="00785C57" w:rsidRPr="00113451">
        <w:rPr>
          <w:rFonts w:ascii="Times New Roman" w:hAnsi="Times New Roman" w:cs="Times New Roman"/>
          <w:sz w:val="28"/>
          <w:szCs w:val="28"/>
        </w:rPr>
        <w:t>.</w:t>
      </w:r>
      <w:r w:rsidRPr="00113451">
        <w:rPr>
          <w:rFonts w:ascii="Times New Roman" w:hAnsi="Times New Roman" w:cs="Times New Roman"/>
          <w:sz w:val="28"/>
          <w:szCs w:val="28"/>
        </w:rPr>
        <w:t>№</w:t>
      </w:r>
      <w:r w:rsidR="00785C57" w:rsidRPr="00113451">
        <w:rPr>
          <w:rFonts w:ascii="Times New Roman" w:hAnsi="Times New Roman" w:cs="Times New Roman"/>
          <w:sz w:val="28"/>
          <w:szCs w:val="28"/>
        </w:rPr>
        <w:t xml:space="preserve">249 и №247 от вас мы получили претензию что, за декабрь текущего года вы не намерены произвести выплату по договору так как по вашему мнению имеются </w:t>
      </w:r>
      <w:r w:rsidR="00F322DF" w:rsidRPr="00113451">
        <w:rPr>
          <w:rFonts w:ascii="Times New Roman" w:hAnsi="Times New Roman" w:cs="Times New Roman"/>
          <w:sz w:val="28"/>
          <w:szCs w:val="28"/>
        </w:rPr>
        <w:t>многочисленные не функционирующие системы, по которым якобы со стороны подрядчика не были проведены работы по их устранению.</w:t>
      </w:r>
    </w:p>
    <w:p w14:paraId="157DB7EF" w14:textId="14BFCC0B" w:rsidR="00F322DF" w:rsidRPr="00113451" w:rsidRDefault="00162C7F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в претензии приводите доводы </w:t>
      </w:r>
      <w:r w:rsidR="00F322DF" w:rsidRPr="00113451">
        <w:rPr>
          <w:rFonts w:ascii="Times New Roman" w:hAnsi="Times New Roman" w:cs="Times New Roman"/>
          <w:sz w:val="28"/>
          <w:szCs w:val="28"/>
        </w:rPr>
        <w:t>п. 5.2 Договора</w:t>
      </w:r>
      <w:r>
        <w:rPr>
          <w:rFonts w:ascii="Times New Roman" w:hAnsi="Times New Roman" w:cs="Times New Roman"/>
          <w:sz w:val="28"/>
          <w:szCs w:val="28"/>
        </w:rPr>
        <w:t xml:space="preserve"> где</w:t>
      </w:r>
      <w:r w:rsidR="00F322DF" w:rsidRPr="00113451">
        <w:rPr>
          <w:rFonts w:ascii="Times New Roman" w:hAnsi="Times New Roman" w:cs="Times New Roman"/>
          <w:sz w:val="28"/>
          <w:szCs w:val="28"/>
        </w:rPr>
        <w:t xml:space="preserve"> предусмотрено, что «За просрочку выполнения плановых работ по техническому обслуживанию подрядчик выплачивает неустойку в размере 0,1% от стоимости несвоевременно выплаченных работ, но не более 10%».</w:t>
      </w:r>
    </w:p>
    <w:p w14:paraId="2D30B40D" w14:textId="20C0502D" w:rsidR="00F322DF" w:rsidRPr="00113451" w:rsidRDefault="00F322DF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Таким образом вы требуете от нас выплатить неустойку в размере 30 </w:t>
      </w:r>
      <w:r w:rsidR="00113451" w:rsidRPr="00113451">
        <w:rPr>
          <w:rFonts w:ascii="Times New Roman" w:hAnsi="Times New Roman" w:cs="Times New Roman"/>
          <w:sz w:val="28"/>
          <w:szCs w:val="28"/>
        </w:rPr>
        <w:t>000 тенге</w:t>
      </w:r>
      <w:r w:rsidRPr="00113451">
        <w:rPr>
          <w:rFonts w:ascii="Times New Roman" w:hAnsi="Times New Roman" w:cs="Times New Roman"/>
          <w:sz w:val="28"/>
          <w:szCs w:val="28"/>
        </w:rPr>
        <w:t xml:space="preserve"> за ноябрь и неустойку в размере 90 000 тенге за прошедши квартал поскольку по вашему мнению квартальные работы не были произведены.</w:t>
      </w:r>
    </w:p>
    <w:p w14:paraId="4D2831C0" w14:textId="7CFE2618" w:rsidR="00113451" w:rsidRPr="00113451" w:rsidRDefault="00113451" w:rsidP="00162C7F">
      <w:pPr>
        <w:pStyle w:val="ad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В соответствии ст. 8 ГК РК,</w:t>
      </w:r>
      <w:r w:rsidRPr="00113451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  <w:r w:rsidR="00162C7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13451">
        <w:rPr>
          <w:rFonts w:ascii="Times New Roman" w:hAnsi="Times New Roman" w:cs="Times New Roman"/>
          <w:spacing w:val="2"/>
          <w:sz w:val="28"/>
          <w:szCs w:val="28"/>
        </w:rPr>
        <w:t xml:space="preserve">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1A097C67" w14:textId="77777777" w:rsidR="00113451" w:rsidRPr="00113451" w:rsidRDefault="00113451" w:rsidP="00113451">
      <w:pPr>
        <w:pStyle w:val="ad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13451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113451">
        <w:rPr>
          <w:rFonts w:ascii="Times New Roman" w:hAnsi="Times New Roman" w:cs="Times New Roman"/>
          <w:spacing w:val="2"/>
          <w:sz w:val="28"/>
          <w:szCs w:val="28"/>
        </w:rPr>
        <w:tab/>
        <w:t>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78F6333D" w14:textId="77777777" w:rsidR="00113451" w:rsidRPr="00113451" w:rsidRDefault="00113451" w:rsidP="00113451">
      <w:pPr>
        <w:pStyle w:val="ad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3451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113451">
        <w:rPr>
          <w:rFonts w:ascii="Times New Roman" w:hAnsi="Times New Roman" w:cs="Times New Roman"/>
          <w:spacing w:val="2"/>
          <w:sz w:val="28"/>
          <w:szCs w:val="28"/>
        </w:rPr>
        <w:tab/>
        <w:t xml:space="preserve">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7A79C5DA" w14:textId="39B18CF8" w:rsidR="003B102F" w:rsidRPr="00113451" w:rsidRDefault="003B102F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На основании вышеизложенного путем взаимных уступок</w:t>
      </w:r>
      <w:r w:rsidR="00113451" w:rsidRPr="00113451">
        <w:rPr>
          <w:rFonts w:ascii="Times New Roman" w:hAnsi="Times New Roman" w:cs="Times New Roman"/>
          <w:sz w:val="28"/>
          <w:szCs w:val="28"/>
        </w:rPr>
        <w:t>, и</w:t>
      </w:r>
      <w:r w:rsidRPr="00113451">
        <w:rPr>
          <w:rFonts w:ascii="Times New Roman" w:hAnsi="Times New Roman" w:cs="Times New Roman"/>
          <w:sz w:val="28"/>
          <w:szCs w:val="28"/>
        </w:rPr>
        <w:t xml:space="preserve"> в целях мирного урегулирования дела в досудебном порядке, доводим до </w:t>
      </w:r>
      <w:r w:rsidR="00162C7F">
        <w:rPr>
          <w:rFonts w:ascii="Times New Roman" w:hAnsi="Times New Roman" w:cs="Times New Roman"/>
          <w:sz w:val="28"/>
          <w:szCs w:val="28"/>
        </w:rPr>
        <w:t>вас</w:t>
      </w:r>
      <w:r w:rsidRPr="00113451">
        <w:rPr>
          <w:rFonts w:ascii="Times New Roman" w:hAnsi="Times New Roman" w:cs="Times New Roman"/>
          <w:sz w:val="28"/>
          <w:szCs w:val="28"/>
        </w:rPr>
        <w:t xml:space="preserve"> что, мы принимаем начисленную вами неустойку в размере 120 000 тенге, и готовы оплатить после подписания акта выполненных работ и Акта сверок взаимных расчетов</w:t>
      </w:r>
      <w:r w:rsidR="00113451" w:rsidRPr="00113451">
        <w:rPr>
          <w:rFonts w:ascii="Times New Roman" w:hAnsi="Times New Roman" w:cs="Times New Roman"/>
          <w:sz w:val="28"/>
          <w:szCs w:val="28"/>
        </w:rPr>
        <w:t xml:space="preserve"> по факту</w:t>
      </w:r>
      <w:r w:rsidRPr="00113451">
        <w:rPr>
          <w:rFonts w:ascii="Times New Roman" w:hAnsi="Times New Roman" w:cs="Times New Roman"/>
          <w:sz w:val="28"/>
          <w:szCs w:val="28"/>
        </w:rPr>
        <w:t xml:space="preserve"> на сумму …… тенге.</w:t>
      </w:r>
      <w:r w:rsidR="00113451" w:rsidRPr="00113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D71AE" w14:textId="6B5BE050" w:rsidR="00113451" w:rsidRPr="00113451" w:rsidRDefault="00113451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451">
        <w:rPr>
          <w:rFonts w:ascii="Times New Roman" w:hAnsi="Times New Roman" w:cs="Times New Roman"/>
          <w:sz w:val="28"/>
          <w:szCs w:val="28"/>
        </w:rPr>
        <w:t>Начисленную вами неустойку в размере 120 000 тенге просим удержать при перечислении денежных средств в соответствии</w:t>
      </w:r>
      <w:r w:rsidR="00162C7F">
        <w:rPr>
          <w:rFonts w:ascii="Times New Roman" w:hAnsi="Times New Roman" w:cs="Times New Roman"/>
          <w:sz w:val="28"/>
          <w:szCs w:val="28"/>
        </w:rPr>
        <w:t xml:space="preserve"> подписанных</w:t>
      </w:r>
      <w:r w:rsidRPr="00113451">
        <w:rPr>
          <w:rFonts w:ascii="Times New Roman" w:hAnsi="Times New Roman" w:cs="Times New Roman"/>
          <w:sz w:val="28"/>
          <w:szCs w:val="28"/>
        </w:rPr>
        <w:t xml:space="preserve"> АВР и Акта сверок взаимных расчетов.</w:t>
      </w:r>
    </w:p>
    <w:p w14:paraId="0D86BC3B" w14:textId="77777777" w:rsidR="003B102F" w:rsidRPr="00113451" w:rsidRDefault="003B102F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7B59BD" w14:textId="77777777" w:rsidR="003B102F" w:rsidRPr="00113451" w:rsidRDefault="003B102F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E4FE09" w14:textId="77777777" w:rsidR="00113451" w:rsidRPr="00113451" w:rsidRDefault="00113451" w:rsidP="00113451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451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79F284CB" w14:textId="629701A9" w:rsidR="00113451" w:rsidRPr="00113451" w:rsidRDefault="00113451" w:rsidP="00113451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4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113451">
        <w:rPr>
          <w:rFonts w:ascii="Times New Roman" w:hAnsi="Times New Roman" w:cs="Times New Roman"/>
          <w:b/>
          <w:sz w:val="28"/>
          <w:szCs w:val="28"/>
          <w:lang w:val="en-US"/>
        </w:rPr>
        <w:t>TOO</w:t>
      </w:r>
      <w:r w:rsidRPr="00113451">
        <w:rPr>
          <w:rFonts w:ascii="Times New Roman" w:hAnsi="Times New Roman" w:cs="Times New Roman"/>
          <w:b/>
          <w:sz w:val="28"/>
          <w:szCs w:val="28"/>
        </w:rPr>
        <w:t xml:space="preserve"> «С</w:t>
      </w:r>
      <w:r w:rsidR="00DA17E1">
        <w:rPr>
          <w:rFonts w:ascii="Times New Roman" w:hAnsi="Times New Roman" w:cs="Times New Roman"/>
          <w:b/>
          <w:sz w:val="28"/>
          <w:szCs w:val="28"/>
        </w:rPr>
        <w:t>…</w:t>
      </w:r>
      <w:r w:rsidRPr="00113451">
        <w:rPr>
          <w:rFonts w:ascii="Times New Roman" w:hAnsi="Times New Roman" w:cs="Times New Roman"/>
          <w:b/>
          <w:sz w:val="28"/>
          <w:szCs w:val="28"/>
        </w:rPr>
        <w:t xml:space="preserve"> контроля»: </w:t>
      </w:r>
    </w:p>
    <w:p w14:paraId="67DD64AB" w14:textId="77777777" w:rsidR="00113451" w:rsidRPr="00113451" w:rsidRDefault="00113451" w:rsidP="0011345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336BD6F4" w14:textId="7A6289E4" w:rsidR="00113451" w:rsidRPr="00113451" w:rsidRDefault="00113451" w:rsidP="00113451">
      <w:pPr>
        <w:pStyle w:val="ad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3451">
        <w:rPr>
          <w:rFonts w:ascii="Times New Roman" w:hAnsi="Times New Roman" w:cs="Times New Roman"/>
          <w:bCs/>
          <w:sz w:val="28"/>
          <w:szCs w:val="28"/>
        </w:rPr>
        <w:t>«21» декабря 202</w:t>
      </w:r>
      <w:r w:rsidRPr="00113451">
        <w:rPr>
          <w:rFonts w:ascii="Times New Roman" w:hAnsi="Times New Roman" w:cs="Times New Roman"/>
          <w:sz w:val="28"/>
          <w:szCs w:val="28"/>
        </w:rPr>
        <w:t>4 год</w:t>
      </w:r>
      <w:r w:rsidRPr="001134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_________________/Б</w:t>
      </w:r>
      <w:r w:rsidR="00DA17E1">
        <w:rPr>
          <w:rFonts w:ascii="Times New Roman" w:hAnsi="Times New Roman" w:cs="Times New Roman"/>
          <w:b/>
          <w:bCs/>
          <w:sz w:val="28"/>
          <w:szCs w:val="28"/>
        </w:rPr>
        <w:t>..</w:t>
      </w:r>
      <w:r w:rsidRPr="00113451">
        <w:rPr>
          <w:rFonts w:ascii="Times New Roman" w:hAnsi="Times New Roman" w:cs="Times New Roman"/>
          <w:b/>
          <w:bCs/>
          <w:sz w:val="28"/>
          <w:szCs w:val="28"/>
        </w:rPr>
        <w:t>в Н.Л.</w:t>
      </w:r>
    </w:p>
    <w:p w14:paraId="4FE60BC9" w14:textId="77777777" w:rsidR="003B102F" w:rsidRDefault="003B102F" w:rsidP="006E579F">
      <w:pPr>
        <w:pStyle w:val="ad"/>
        <w:ind w:firstLine="720"/>
        <w:jc w:val="both"/>
      </w:pPr>
    </w:p>
    <w:p w14:paraId="15D418FD" w14:textId="77777777" w:rsidR="00F322DF" w:rsidRPr="00F322DF" w:rsidRDefault="00F322DF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C9125D" w14:textId="77777777" w:rsidR="00F322DF" w:rsidRPr="00F322DF" w:rsidRDefault="00F322DF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655553" w14:textId="41144001" w:rsidR="00846F9B" w:rsidRPr="00846F9B" w:rsidRDefault="00F322DF" w:rsidP="006E579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C57">
        <w:rPr>
          <w:rFonts w:ascii="Times New Roman" w:hAnsi="Times New Roman" w:cs="Times New Roman"/>
          <w:sz w:val="28"/>
          <w:szCs w:val="28"/>
        </w:rPr>
        <w:t xml:space="preserve">    </w:t>
      </w:r>
      <w:r w:rsidR="0061205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46F9B" w:rsidRPr="00846F9B" w:rsidSect="00785C57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D0"/>
    <w:rsid w:val="00113451"/>
    <w:rsid w:val="00162C7F"/>
    <w:rsid w:val="003B102F"/>
    <w:rsid w:val="006046D0"/>
    <w:rsid w:val="00612052"/>
    <w:rsid w:val="006B4DEB"/>
    <w:rsid w:val="006E579F"/>
    <w:rsid w:val="007165FE"/>
    <w:rsid w:val="007373BA"/>
    <w:rsid w:val="00785C57"/>
    <w:rsid w:val="00831E33"/>
    <w:rsid w:val="00846F9B"/>
    <w:rsid w:val="009F774A"/>
    <w:rsid w:val="00C320DA"/>
    <w:rsid w:val="00DA17E1"/>
    <w:rsid w:val="00E1235A"/>
    <w:rsid w:val="00EF18D3"/>
    <w:rsid w:val="00F3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988F"/>
  <w15:chartTrackingRefBased/>
  <w15:docId w15:val="{A5844A39-D81B-4E35-B931-F1515385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35A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6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6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6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6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6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6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6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6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6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6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6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6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6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6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6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46D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1235A"/>
    <w:rPr>
      <w:color w:val="467886" w:themeColor="hyperlink"/>
      <w:u w:val="single"/>
    </w:rPr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E1235A"/>
    <w:pPr>
      <w:spacing w:after="0" w:line="240" w:lineRule="auto"/>
    </w:pPr>
    <w:rPr>
      <w:lang w:val="ru-RU"/>
      <w14:ligatures w14:val="none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qFormat/>
    <w:locked/>
    <w:rsid w:val="00E1235A"/>
    <w:rPr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569</Words>
  <Characters>3545</Characters>
  <Application>Microsoft Office Word</Application>
  <DocSecurity>0</DocSecurity>
  <Lines>86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2024-12-21T06:47:00Z</dcterms:created>
  <dcterms:modified xsi:type="dcterms:W3CDTF">2025-11-02T12:17:00Z</dcterms:modified>
</cp:coreProperties>
</file>