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DF63" w14:textId="77777777" w:rsidR="007E47B6" w:rsidRDefault="007E47B6" w:rsidP="007E47B6">
      <w:pPr>
        <w:pStyle w:val="ad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381"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</w:t>
      </w:r>
    </w:p>
    <w:p w14:paraId="7B32DC03" w14:textId="77777777" w:rsidR="007E47B6" w:rsidRPr="00A16381" w:rsidRDefault="007E47B6" w:rsidP="007E47B6">
      <w:pPr>
        <w:pStyle w:val="ad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381">
        <w:rPr>
          <w:rFonts w:ascii="Times New Roman" w:hAnsi="Times New Roman" w:cs="Times New Roman"/>
          <w:b/>
          <w:sz w:val="28"/>
          <w:szCs w:val="28"/>
        </w:rPr>
        <w:t>экономический суд г. Алматы</w:t>
      </w:r>
    </w:p>
    <w:p w14:paraId="692F5374" w14:textId="77777777" w:rsidR="007E47B6" w:rsidRPr="00447C28" w:rsidRDefault="007E47B6" w:rsidP="007E47B6">
      <w:pPr>
        <w:pStyle w:val="ad"/>
        <w:ind w:left="326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C28"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proofErr w:type="spellStart"/>
      <w:r w:rsidRPr="008E16BC">
        <w:rPr>
          <w:rFonts w:ascii="Times New Roman" w:hAnsi="Times New Roman" w:cs="Times New Roman"/>
          <w:b/>
          <w:bCs/>
          <w:sz w:val="28"/>
          <w:szCs w:val="28"/>
        </w:rPr>
        <w:t>Онланбеков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proofErr w:type="spellEnd"/>
      <w:r w:rsidRPr="008E16BC">
        <w:rPr>
          <w:rFonts w:ascii="Times New Roman" w:hAnsi="Times New Roman" w:cs="Times New Roman"/>
          <w:b/>
          <w:bCs/>
          <w:sz w:val="28"/>
          <w:szCs w:val="28"/>
        </w:rPr>
        <w:t xml:space="preserve"> Г.М.</w:t>
      </w:r>
    </w:p>
    <w:p w14:paraId="57A1666D" w14:textId="77777777" w:rsidR="007E47B6" w:rsidRPr="00BE1D95" w:rsidRDefault="007E47B6" w:rsidP="007E47B6">
      <w:pPr>
        <w:pStyle w:val="ad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sz w:val="28"/>
          <w:szCs w:val="28"/>
        </w:rPr>
        <w:t xml:space="preserve">050008, </w:t>
      </w:r>
      <w:proofErr w:type="spellStart"/>
      <w:r w:rsidRPr="00A16381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A1638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A16381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BE1D95">
        <w:rPr>
          <w:rFonts w:ascii="Times New Roman" w:hAnsi="Times New Roman" w:cs="Times New Roman"/>
          <w:sz w:val="28"/>
          <w:szCs w:val="28"/>
        </w:rPr>
        <w:t xml:space="preserve">, 273 </w:t>
      </w:r>
      <w:r w:rsidRPr="00A16381">
        <w:rPr>
          <w:rFonts w:ascii="Times New Roman" w:hAnsi="Times New Roman" w:cs="Times New Roman"/>
          <w:sz w:val="28"/>
          <w:szCs w:val="28"/>
        </w:rPr>
        <w:t>Б</w:t>
      </w:r>
    </w:p>
    <w:p w14:paraId="65E342E8" w14:textId="77777777" w:rsidR="007E47B6" w:rsidRPr="00BE1D95" w:rsidRDefault="007E47B6" w:rsidP="007E47B6">
      <w:pPr>
        <w:pStyle w:val="ad"/>
        <w:ind w:left="396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E1D95">
        <w:rPr>
          <w:rStyle w:val="af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BE1D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5A8A99EB" w14:textId="77777777" w:rsidR="007E47B6" w:rsidRPr="00BE1D95" w:rsidRDefault="007E47B6" w:rsidP="007E47B6">
      <w:pPr>
        <w:pStyle w:val="ad"/>
        <w:ind w:left="396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E1D95">
          <w:rPr>
            <w:rStyle w:val="ac"/>
            <w:rFonts w:ascii="Times New Roman" w:hAnsi="Times New Roman"/>
            <w:sz w:val="28"/>
            <w:szCs w:val="28"/>
            <w:shd w:val="clear" w:color="auto" w:fill="FFFFFF"/>
          </w:rPr>
          <w:t>020203@</w:t>
        </w:r>
        <w:proofErr w:type="spellStart"/>
        <w:r w:rsidRPr="00A16381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sud</w:t>
        </w:r>
        <w:proofErr w:type="spellEnd"/>
        <w:r w:rsidRPr="00BE1D95">
          <w:rPr>
            <w:rStyle w:val="ac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A16381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kz</w:t>
        </w:r>
        <w:proofErr w:type="spellEnd"/>
      </w:hyperlink>
    </w:p>
    <w:p w14:paraId="123FABD5" w14:textId="2FC09A81" w:rsidR="007E47B6" w:rsidRPr="00BE1D95" w:rsidRDefault="007E47B6" w:rsidP="007E47B6">
      <w:pPr>
        <w:pStyle w:val="ad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 w:rsidRPr="00BE1D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163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 w:rsidRPr="00BE1D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A16381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BE1D95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A16381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BE1D9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16381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BE1D9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16381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="00BE1D9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E1D95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2FAFCD97" w14:textId="1107C01F" w:rsidR="007E47B6" w:rsidRPr="00A16381" w:rsidRDefault="007E47B6" w:rsidP="007E47B6">
      <w:pPr>
        <w:pStyle w:val="ad"/>
        <w:ind w:left="3969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sz w:val="28"/>
          <w:szCs w:val="28"/>
        </w:rPr>
        <w:t xml:space="preserve">БИН </w:t>
      </w:r>
      <w:r w:rsidR="00BE1D95">
        <w:rPr>
          <w:rFonts w:ascii="Times New Roman" w:hAnsi="Times New Roman" w:cs="Times New Roman"/>
          <w:sz w:val="28"/>
          <w:szCs w:val="28"/>
        </w:rPr>
        <w:t>………….</w:t>
      </w:r>
      <w:r w:rsidRPr="00A163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EF113" w14:textId="77777777" w:rsidR="007E47B6" w:rsidRPr="00A16381" w:rsidRDefault="007E47B6" w:rsidP="007E47B6">
      <w:pPr>
        <w:pStyle w:val="ad"/>
        <w:ind w:left="3969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sz w:val="28"/>
          <w:szCs w:val="28"/>
        </w:rPr>
        <w:t xml:space="preserve">г. Алматы, ул. </w:t>
      </w:r>
      <w:proofErr w:type="spellStart"/>
      <w:r w:rsidRPr="00A16381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A16381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692329DC" w14:textId="7E65BECA" w:rsidR="007E47B6" w:rsidRPr="00A16381" w:rsidRDefault="007E47B6" w:rsidP="007E47B6">
      <w:pPr>
        <w:pStyle w:val="ad"/>
        <w:ind w:left="3969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sz w:val="28"/>
          <w:szCs w:val="28"/>
        </w:rPr>
        <w:t>+7 705 </w:t>
      </w:r>
      <w:r w:rsidR="00BE1D95">
        <w:rPr>
          <w:rFonts w:ascii="Times New Roman" w:hAnsi="Times New Roman" w:cs="Times New Roman"/>
          <w:sz w:val="28"/>
          <w:szCs w:val="28"/>
        </w:rPr>
        <w:t>..</w:t>
      </w:r>
    </w:p>
    <w:p w14:paraId="0509D376" w14:textId="77777777" w:rsidR="007E47B6" w:rsidRDefault="007E47B6" w:rsidP="007E47B6">
      <w:pPr>
        <w:pStyle w:val="ad"/>
        <w:ind w:lef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Представитель по доверенности:</w:t>
      </w:r>
    </w:p>
    <w:p w14:paraId="650216FA" w14:textId="77777777" w:rsidR="007E47B6" w:rsidRPr="00A16381" w:rsidRDefault="007E47B6" w:rsidP="007E47B6">
      <w:pPr>
        <w:pStyle w:val="ad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Адвокат Саржанов Галымжан Турлыбекович</w:t>
      </w:r>
      <w:r w:rsidRPr="00A163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C386F1B" w14:textId="77777777" w:rsidR="007E47B6" w:rsidRPr="00A16381" w:rsidRDefault="007E47B6" w:rsidP="007E47B6">
      <w:pPr>
        <w:pStyle w:val="ad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3C0B2312" w14:textId="77777777" w:rsidR="007E47B6" w:rsidRPr="00A16381" w:rsidRDefault="007E47B6" w:rsidP="007E47B6">
      <w:pPr>
        <w:pStyle w:val="ad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124D2F3A" w14:textId="77777777" w:rsidR="007E47B6" w:rsidRPr="00A16381" w:rsidRDefault="007E47B6" w:rsidP="007E47B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361974B3" w14:textId="77777777" w:rsidR="007E47B6" w:rsidRPr="00A16381" w:rsidRDefault="007E47B6" w:rsidP="007E47B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info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@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 w:history="1"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www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99ECC73" w14:textId="77777777" w:rsidR="007E47B6" w:rsidRPr="00A16381" w:rsidRDefault="007E47B6" w:rsidP="007E47B6">
      <w:pPr>
        <w:pStyle w:val="ad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A163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160DF4" w14:textId="77777777" w:rsidR="007E47B6" w:rsidRPr="00A16381" w:rsidRDefault="007E47B6" w:rsidP="007E47B6">
      <w:pPr>
        <w:pStyle w:val="a7"/>
        <w:spacing w:line="240" w:lineRule="atLeast"/>
        <w:ind w:left="-1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2209A1" w14:textId="77777777" w:rsidR="007E47B6" w:rsidRPr="00A16381" w:rsidRDefault="007E47B6" w:rsidP="007E47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81">
        <w:rPr>
          <w:rFonts w:ascii="Times New Roman" w:hAnsi="Times New Roman" w:cs="Times New Roman"/>
          <w:b/>
          <w:sz w:val="28"/>
          <w:szCs w:val="28"/>
        </w:rPr>
        <w:t>Отзыв</w:t>
      </w:r>
    </w:p>
    <w:p w14:paraId="65D843F9" w14:textId="77777777" w:rsidR="007E47B6" w:rsidRPr="00A16381" w:rsidRDefault="007E47B6" w:rsidP="007E4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bCs/>
          <w:sz w:val="28"/>
          <w:szCs w:val="28"/>
        </w:rPr>
        <w:t xml:space="preserve"> на иск </w:t>
      </w:r>
      <w:r w:rsidRPr="00A16381">
        <w:rPr>
          <w:rFonts w:ascii="Times New Roman" w:hAnsi="Times New Roman" w:cs="Times New Roman"/>
          <w:sz w:val="28"/>
          <w:szCs w:val="28"/>
        </w:rPr>
        <w:t xml:space="preserve">о взыскании суммы по договору  </w:t>
      </w:r>
    </w:p>
    <w:p w14:paraId="34B4832C" w14:textId="77777777" w:rsidR="007E47B6" w:rsidRPr="00A16381" w:rsidRDefault="007E47B6" w:rsidP="007E47B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C18EF0D" w14:textId="1AE4F666" w:rsidR="007E47B6" w:rsidRPr="00A16381" w:rsidRDefault="007E47B6" w:rsidP="007E47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sz w:val="28"/>
          <w:szCs w:val="28"/>
        </w:rPr>
        <w:t xml:space="preserve">Вашем производстве имеется гражданское дело № </w:t>
      </w:r>
      <w:r w:rsidRPr="00D1033D">
        <w:rPr>
          <w:sz w:val="28"/>
          <w:szCs w:val="28"/>
          <w:lang/>
        </w:rPr>
        <w:t>7527-24-00-2/10508</w:t>
      </w:r>
      <w:r>
        <w:rPr>
          <w:sz w:val="28"/>
          <w:szCs w:val="28"/>
          <w:lang/>
        </w:rPr>
        <w:t xml:space="preserve"> от </w:t>
      </w:r>
      <w:r w:rsidRPr="00D1033D">
        <w:rPr>
          <w:rFonts w:ascii="Times New Roman" w:hAnsi="Times New Roman" w:cs="Times New Roman"/>
          <w:sz w:val="28"/>
          <w:szCs w:val="28"/>
          <w:lang/>
        </w:rPr>
        <w:t>02.08.2024</w:t>
      </w:r>
      <w:r>
        <w:rPr>
          <w:rFonts w:ascii="Times New Roman" w:hAnsi="Times New Roman" w:cs="Times New Roman"/>
          <w:sz w:val="28"/>
          <w:szCs w:val="28"/>
          <w:lang/>
        </w:rPr>
        <w:t xml:space="preserve"> года </w:t>
      </w:r>
      <w:r w:rsidRPr="00A16381">
        <w:rPr>
          <w:rFonts w:ascii="Times New Roman" w:hAnsi="Times New Roman" w:cs="Times New Roman"/>
          <w:sz w:val="28"/>
          <w:szCs w:val="28"/>
        </w:rPr>
        <w:t xml:space="preserve">по иску Товарищество с ограниченной ответственностью </w:t>
      </w:r>
      <w:r w:rsidRPr="00447C28">
        <w:rPr>
          <w:sz w:val="28"/>
          <w:szCs w:val="28"/>
          <w:lang w:val="kk-KZ"/>
        </w:rPr>
        <w:t xml:space="preserve">"Управляющая компания "ResMan" </w:t>
      </w:r>
      <w:r w:rsidRPr="00A16381">
        <w:rPr>
          <w:rFonts w:ascii="Times New Roman" w:hAnsi="Times New Roman" w:cs="Times New Roman"/>
          <w:sz w:val="28"/>
          <w:szCs w:val="28"/>
        </w:rPr>
        <w:t>(далее – Истец) к ТОО "</w:t>
      </w:r>
      <w:r w:rsidR="00BE1D95" w:rsidRPr="00BE1D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Pr="00A16381">
        <w:rPr>
          <w:rFonts w:ascii="Times New Roman" w:hAnsi="Times New Roman" w:cs="Times New Roman"/>
          <w:sz w:val="28"/>
          <w:szCs w:val="28"/>
        </w:rPr>
        <w:t xml:space="preserve">" (далее – Ответчик) о взыскании суммы по договору.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39784D0" w14:textId="77777777" w:rsidR="007E47B6" w:rsidRPr="00BF7D09" w:rsidRDefault="007E47B6" w:rsidP="007E4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7D09">
        <w:rPr>
          <w:rFonts w:ascii="Times New Roman" w:hAnsi="Times New Roman" w:cs="Times New Roman"/>
          <w:sz w:val="28"/>
          <w:szCs w:val="28"/>
        </w:rPr>
        <w:t>Где истец требует:</w:t>
      </w:r>
    </w:p>
    <w:p w14:paraId="56CEF727" w14:textId="7679C7ED" w:rsidR="007E47B6" w:rsidRPr="00BF7D09" w:rsidRDefault="007E47B6" w:rsidP="007E47B6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D09">
        <w:rPr>
          <w:rFonts w:ascii="Times New Roman" w:eastAsia="Calibri" w:hAnsi="Times New Roman" w:cs="Times New Roman"/>
          <w:sz w:val="28"/>
          <w:szCs w:val="28"/>
        </w:rPr>
        <w:t xml:space="preserve">Взыскать с Ответчика ТОО </w:t>
      </w:r>
      <w:r w:rsidRPr="00BF7D09">
        <w:rPr>
          <w:rFonts w:ascii="Times New Roman" w:hAnsi="Times New Roman" w:cs="Times New Roman"/>
          <w:sz w:val="28"/>
          <w:szCs w:val="28"/>
        </w:rPr>
        <w:t>«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Pr="00BF7D09">
        <w:rPr>
          <w:rFonts w:ascii="Times New Roman" w:eastAsia="Calibri" w:hAnsi="Times New Roman" w:cs="Times New Roman"/>
          <w:sz w:val="28"/>
          <w:szCs w:val="28"/>
        </w:rPr>
        <w:t>» сумму задолженности в размере 1</w:t>
      </w:r>
      <w:r w:rsidRPr="00BF7D09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BF7D09">
        <w:rPr>
          <w:rFonts w:ascii="Times New Roman" w:eastAsia="Calibri" w:hAnsi="Times New Roman" w:cs="Times New Roman"/>
          <w:sz w:val="28"/>
          <w:szCs w:val="28"/>
        </w:rPr>
        <w:t>590 000 тенге в пользу ТОО «Управляющая компания «</w:t>
      </w:r>
      <w:r w:rsidRPr="00BF7D09">
        <w:rPr>
          <w:rFonts w:ascii="Times New Roman" w:eastAsia="Calibri" w:hAnsi="Times New Roman" w:cs="Times New Roman"/>
          <w:sz w:val="28"/>
          <w:szCs w:val="28"/>
          <w:lang w:val="en-US"/>
        </w:rPr>
        <w:t>ResMan</w:t>
      </w:r>
      <w:r w:rsidRPr="00BF7D09">
        <w:rPr>
          <w:rFonts w:ascii="Times New Roman" w:eastAsia="Calibri" w:hAnsi="Times New Roman" w:cs="Times New Roman"/>
          <w:sz w:val="28"/>
          <w:szCs w:val="28"/>
        </w:rPr>
        <w:t xml:space="preserve">»; </w:t>
      </w:r>
    </w:p>
    <w:p w14:paraId="5CEC79F8" w14:textId="7B689ECD" w:rsidR="007E47B6" w:rsidRPr="00BF7D09" w:rsidRDefault="007E47B6" w:rsidP="007E47B6">
      <w:pPr>
        <w:pStyle w:val="a7"/>
        <w:numPr>
          <w:ilvl w:val="0"/>
          <w:numId w:val="2"/>
        </w:numPr>
        <w:spacing w:after="160" w:line="259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D09">
        <w:rPr>
          <w:rFonts w:ascii="Times New Roman" w:eastAsia="Calibri" w:hAnsi="Times New Roman" w:cs="Times New Roman"/>
          <w:sz w:val="28"/>
          <w:szCs w:val="28"/>
        </w:rPr>
        <w:t>Взыскать с Ответчика ТОО  «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Pr="00BF7D09">
        <w:rPr>
          <w:rFonts w:ascii="Times New Roman" w:eastAsia="Calibri" w:hAnsi="Times New Roman" w:cs="Times New Roman"/>
          <w:sz w:val="28"/>
          <w:szCs w:val="28"/>
        </w:rPr>
        <w:t>»  сумму неустойки 159 000  тенге в пользу ТОО «Управляющая компания «</w:t>
      </w:r>
      <w:r w:rsidRPr="00BF7D09">
        <w:rPr>
          <w:rFonts w:ascii="Times New Roman" w:eastAsia="Calibri" w:hAnsi="Times New Roman" w:cs="Times New Roman"/>
          <w:sz w:val="28"/>
          <w:szCs w:val="28"/>
          <w:lang w:val="en-US"/>
        </w:rPr>
        <w:t>ResMan</w:t>
      </w:r>
      <w:r w:rsidRPr="00BF7D09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7100106" w14:textId="46BCE2B6" w:rsidR="007E47B6" w:rsidRPr="00BF7D09" w:rsidRDefault="007E47B6" w:rsidP="007E47B6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D09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 w:rsidRPr="00BF7D09">
        <w:rPr>
          <w:rFonts w:ascii="Times New Roman" w:eastAsia="Calibri" w:hAnsi="Times New Roman" w:cs="Times New Roman"/>
          <w:bCs/>
          <w:sz w:val="28"/>
          <w:szCs w:val="28"/>
        </w:rPr>
        <w:t>Ответчика ТОО</w:t>
      </w:r>
      <w:r w:rsidRPr="00BF7D0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Pr="00BF7D09">
        <w:rPr>
          <w:rFonts w:ascii="Times New Roman" w:eastAsia="Calibri" w:hAnsi="Times New Roman" w:cs="Times New Roman"/>
          <w:sz w:val="28"/>
          <w:szCs w:val="28"/>
        </w:rPr>
        <w:t>» в пользу ТОО «Управляющая компания «</w:t>
      </w:r>
      <w:r w:rsidRPr="00BF7D09">
        <w:rPr>
          <w:rFonts w:ascii="Times New Roman" w:eastAsia="Calibri" w:hAnsi="Times New Roman" w:cs="Times New Roman"/>
          <w:sz w:val="28"/>
          <w:szCs w:val="28"/>
          <w:lang w:val="en-US"/>
        </w:rPr>
        <w:t>ResMan</w:t>
      </w:r>
      <w:r w:rsidRPr="00BF7D0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BF7D09">
        <w:rPr>
          <w:rFonts w:ascii="Times New Roman" w:eastAsia="Calibri" w:hAnsi="Times New Roman" w:cs="Times New Roman"/>
          <w:bCs/>
          <w:sz w:val="28"/>
          <w:szCs w:val="28"/>
        </w:rPr>
        <w:t xml:space="preserve">судебные расходы в виде оплаченной государственной пошлины в размере  52 470 тенге.  </w:t>
      </w:r>
      <w:r w:rsidR="00BE1D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C042C88" w14:textId="77777777" w:rsidR="007E47B6" w:rsidRPr="004C6567" w:rsidRDefault="007E47B6" w:rsidP="007E47B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72D1FDF" w14:textId="224935E2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91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«05» января  2022 года между ТОО «</w:t>
      </w:r>
      <w:r w:rsidR="00BE1D95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ТОО «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был заключён договор на разработку мобильного приложения </w:t>
      </w:r>
      <w:r w:rsidRPr="003B4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№2021/01112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условиям которого Ответчик принимает на себя обязательства разработать мобильное приложение, а Истец обязуется произвести оплату за оказанную услугу.</w:t>
      </w:r>
    </w:p>
    <w:p w14:paraId="692C65E8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</w:t>
      </w:r>
      <w:r w:rsidRPr="003D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общая стоимость составило </w:t>
      </w:r>
      <w:r w:rsidRPr="007337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3373F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373F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тенге. </w:t>
      </w:r>
    </w:p>
    <w:p w14:paraId="674E6273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Пункта 2.2 Договора Первый взнос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Pr="0084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общей стоимости работ то</w:t>
      </w:r>
      <w:r w:rsidRPr="0038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</w:t>
      </w:r>
      <w:r w:rsidRPr="00844C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590 </w:t>
      </w:r>
      <w:r w:rsidRPr="0038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тенге, которая оплачивается в течении </w:t>
      </w:r>
      <w:r w:rsidRPr="0036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банковских дней со дня подписания настоящего согласно пункту </w:t>
      </w:r>
      <w:r w:rsidRPr="00D3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Договора. </w:t>
      </w:r>
    </w:p>
    <w:p w14:paraId="4523C891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Пункт 2.3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Договора</w:t>
      </w:r>
      <w:r w:rsidRPr="0092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Второй взнос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Pr="00B40A60">
        <w:rPr>
          <w:rFonts w:ascii="Times New Roman" w:eastAsia="Times New Roman" w:hAnsi="Times New Roman" w:cs="Times New Roman"/>
          <w:sz w:val="28"/>
          <w:szCs w:val="28"/>
          <w:lang w:eastAsia="ru-RU"/>
        </w:rPr>
        <w:t>40%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общей стоимости работ по настоящему договору что составляет </w:t>
      </w:r>
      <w:r w:rsidRPr="00C375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7522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тенге,</w:t>
      </w:r>
      <w:r w:rsidRPr="0092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оплачивается после подписания промежуточного акта на дизайн сторонами согласно пункту </w:t>
      </w:r>
      <w:r w:rsidRPr="00D3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Договора. </w:t>
      </w:r>
    </w:p>
    <w:p w14:paraId="08D24702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AD386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 2.4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Договора</w:t>
      </w:r>
      <w:r w:rsidRPr="007B4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Третьи взнос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Pr="00CB3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общей стоимости работ по настоящему договору что составляет </w:t>
      </w:r>
      <w:r w:rsidRPr="00844C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590 </w:t>
      </w:r>
      <w:r w:rsidRPr="0038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тенге, Которая оплачивается по окончанию работ после подписания акта выполненных работ сторонами согласно пункту </w:t>
      </w:r>
      <w:r w:rsidRPr="00D3531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B4B6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3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Договора. </w:t>
      </w:r>
    </w:p>
    <w:p w14:paraId="02916D36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21.01.2022 года Истец в соответствии с п. 2.2. Договора произвел авансовый платеж на сумму в размере 1 590 000 тенге. </w:t>
      </w:r>
    </w:p>
    <w:p w14:paraId="20176691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длительных переговоров по поводу дизайна сайта и мобильного приложения и других проблем возникшие со стороны Истца стороны пришли к соглашению о том, что им не нужен Мобильное приложение и требуется только Корпоративный сайт. </w:t>
      </w:r>
    </w:p>
    <w:p w14:paraId="3CC69A20" w14:textId="03A865F9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между Ответчиком и Истцом в лице </w:t>
      </w:r>
      <w:r w:rsidRPr="00BF7D09">
        <w:rPr>
          <w:rFonts w:ascii="Times New Roman" w:eastAsia="Calibri" w:hAnsi="Times New Roman" w:cs="Times New Roman"/>
          <w:sz w:val="28"/>
          <w:szCs w:val="28"/>
        </w:rPr>
        <w:t>ТОО «Управляющая компания «</w:t>
      </w:r>
      <w:r w:rsidRPr="00BF7D09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="00BE1D95">
        <w:rPr>
          <w:rFonts w:ascii="Times New Roman" w:eastAsia="Calibri" w:hAnsi="Times New Roman" w:cs="Times New Roman"/>
          <w:sz w:val="28"/>
          <w:szCs w:val="28"/>
        </w:rPr>
        <w:t>…</w:t>
      </w:r>
      <w:r w:rsidRPr="00BF7D09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BF7D0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заключен Договор на разработку корпоративного сайта за №</w:t>
      </w:r>
      <w:r w:rsidRPr="00344211">
        <w:rPr>
          <w:rFonts w:ascii="Times New Roman" w:eastAsia="Times New Roman" w:hAnsi="Times New Roman" w:cs="Times New Roman"/>
          <w:sz w:val="28"/>
          <w:szCs w:val="28"/>
          <w:lang w:eastAsia="ru-RU"/>
        </w:rPr>
        <w:t>2022/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00688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где в соответствии пункту </w:t>
      </w:r>
      <w:r w:rsidRPr="0010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было оговорено Заказчик поручает, а Исполнитель принимает на себя разработку корпоративного сайта в соответствии с техническим заданием (Приложение №</w:t>
      </w:r>
      <w:r w:rsidRPr="00AB06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Договору) которая является неотъемлемой части настоящего Договора. </w:t>
      </w:r>
    </w:p>
    <w:p w14:paraId="2A13991D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Pr="00C0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работ по настоящему Договору составило </w:t>
      </w:r>
      <w:r w:rsidRPr="00C04A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4A94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тенге. (Оплачивается только за разработку корпоративного сайта)</w:t>
      </w:r>
    </w:p>
    <w:p w14:paraId="4CE5BF0F" w14:textId="77777777" w:rsidR="007E47B6" w:rsidRPr="00621ABE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Pr="00621A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оплаты производится путем перечисления средств после подписания АВР или иными договорными обязательствами в счет взаиморасчетов.</w:t>
      </w:r>
    </w:p>
    <w:p w14:paraId="24DF6DE7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Истец дополнительно не оплачивал денежных средств так как им уже было оплачено </w:t>
      </w:r>
      <w:r w:rsidRPr="00844C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590 </w:t>
      </w:r>
      <w:r w:rsidRPr="0038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тенге за разработку Дизайна сайта по договору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разработку мобильного приложения </w:t>
      </w:r>
      <w:r w:rsidRPr="00534EA7">
        <w:rPr>
          <w:rFonts w:ascii="Times New Roman" w:eastAsia="Times New Roman" w:hAnsi="Times New Roman" w:cs="Times New Roman"/>
          <w:sz w:val="28"/>
          <w:szCs w:val="28"/>
          <w:lang w:eastAsia="ru-RU"/>
        </w:rPr>
        <w:t>№2021/01112 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«05» января 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18"/>
        <w:gridCol w:w="4995"/>
      </w:tblGrid>
      <w:tr w:rsidR="007E47B6" w14:paraId="1766521E" w14:textId="77777777" w:rsidTr="00F20FC6">
        <w:tc>
          <w:tcPr>
            <w:tcW w:w="5069" w:type="dxa"/>
          </w:tcPr>
          <w:p w14:paraId="2A880D63" w14:textId="77777777" w:rsidR="007E47B6" w:rsidRDefault="007E47B6" w:rsidP="00F2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0" w:type="dxa"/>
          </w:tcPr>
          <w:p w14:paraId="407659F8" w14:textId="77777777" w:rsidR="007E47B6" w:rsidRDefault="007E47B6" w:rsidP="00F2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20F3CF4E" wp14:editId="4464A965">
                  <wp:extent cx="1560097" cy="3466520"/>
                  <wp:effectExtent l="0" t="0" r="2540" b="635"/>
                  <wp:docPr id="95991474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417" cy="3473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690644" w14:textId="77777777" w:rsidR="007E47B6" w:rsidRPr="001415DD" w:rsidRDefault="007E47B6" w:rsidP="007E47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Происхождение скриншота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полученную с 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мобильн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ого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телефон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а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в случае необходимости можем предоставить на обозрение суду.</w:t>
      </w:r>
    </w:p>
    <w:p w14:paraId="17222F7B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 многих изменении и дополнении в Дизайн корпоративного сайта, </w:t>
      </w:r>
      <w:r w:rsidRPr="00AC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AC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Стороны подписали и скрепили печатями Промежуточный акт сдачи</w:t>
      </w:r>
      <w:r w:rsidRPr="00CF52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приемки работ на разработку дизайна корпоративного сайта.  </w:t>
      </w:r>
    </w:p>
    <w:p w14:paraId="15842DD2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</w:t>
      </w:r>
      <w:r w:rsidRPr="007B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Исполнитель обязуется сдать Заказчику готовый сайт в течении </w:t>
      </w:r>
      <w:r w:rsidRPr="00D6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с момента утверждения дизайна всех страниц сайта, а также подписания Заказчиком промежуточного акта выполненных работ.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99"/>
        <w:gridCol w:w="5014"/>
      </w:tblGrid>
      <w:tr w:rsidR="007E47B6" w14:paraId="04DE9989" w14:textId="77777777" w:rsidTr="00F20FC6">
        <w:tc>
          <w:tcPr>
            <w:tcW w:w="5069" w:type="dxa"/>
          </w:tcPr>
          <w:p w14:paraId="0ADE843E" w14:textId="77777777" w:rsidR="007E47B6" w:rsidRDefault="007E47B6" w:rsidP="00F2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0" w:type="dxa"/>
          </w:tcPr>
          <w:p w14:paraId="158405C8" w14:textId="77777777" w:rsidR="007E47B6" w:rsidRDefault="007E47B6" w:rsidP="00F2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4C35B29" wp14:editId="358D1B12">
                  <wp:extent cx="2075293" cy="4332684"/>
                  <wp:effectExtent l="0" t="0" r="1270" b="0"/>
                  <wp:docPr id="384765065" name="Рисунок 2" descr="Изображение выглядит как текст, снимок экрана, Шрифт, число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65065" name="Рисунок 2" descr="Изображение выглядит как текст, снимок экрана, Шрифт, число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232" cy="4453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B4C202" w14:textId="77777777" w:rsidR="007E47B6" w:rsidRPr="001415DD" w:rsidRDefault="007E47B6" w:rsidP="007E47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Происхождение скриншота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полученную с 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мобильн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ого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телефон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а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в случае необходимости можем предоставить на обозрение суду.</w:t>
      </w:r>
    </w:p>
    <w:p w14:paraId="3383AB22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8FA1C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утверждения Дизайна сайта Истец, согласно вышеуказанной переписке, то</w:t>
      </w:r>
      <w:r w:rsidRPr="00A1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Pr="00A1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A1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должны были приобрести Хостинг на сайт для выгрузки самого сайта однако Истец не приобрел и Ответчик согласился приобрести Хостинг в случи оплаты Истцом денежных средств Ответчику за приобретения Хостинга. Однако Истец так и сам не приобрел и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пречислил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Ответчика для приобретения Хостинга.</w:t>
      </w:r>
    </w:p>
    <w:p w14:paraId="53AFFE4E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5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Хостинг — это сервис для размещения сайтов. Проще всего его представить как удаленный сервер, на котором находятся все файлы сайта, постоянно подключенный к интернету и работающий круглосуточно. Хостингом владеет компания-хостер, с которой договаривается владелец сайта.</w:t>
      </w:r>
    </w:p>
    <w:p w14:paraId="21BBD306" w14:textId="77777777" w:rsidR="007E47B6" w:rsidRPr="000B0F1C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Договор на разработку корпоративного сайта за №</w:t>
      </w:r>
      <w:r w:rsidRPr="00344211">
        <w:rPr>
          <w:rFonts w:ascii="Times New Roman" w:eastAsia="Times New Roman" w:hAnsi="Times New Roman" w:cs="Times New Roman"/>
          <w:sz w:val="28"/>
          <w:szCs w:val="28"/>
          <w:lang w:eastAsia="ru-RU"/>
        </w:rPr>
        <w:t>2022/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00688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согласно пункту </w:t>
      </w:r>
      <w:r w:rsidRPr="00DD6791">
        <w:rPr>
          <w:rFonts w:ascii="Times New Roman" w:eastAsia="Times New Roman" w:hAnsi="Times New Roman" w:cs="Times New Roman"/>
          <w:sz w:val="28"/>
          <w:szCs w:val="28"/>
          <w:lang w:eastAsia="ru-RU"/>
        </w:rPr>
        <w:t>9.1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6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до </w:t>
      </w:r>
      <w:r w:rsidRPr="00B3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8E7A3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2A77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7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и Истец предложил заключения Договора уступки права требования (цессии) по Договору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разработку мобильного приложения </w:t>
      </w:r>
      <w:r w:rsidRPr="00A3199E">
        <w:rPr>
          <w:rFonts w:ascii="Times New Roman" w:eastAsia="Times New Roman" w:hAnsi="Times New Roman" w:cs="Times New Roman"/>
          <w:sz w:val="28"/>
          <w:szCs w:val="28"/>
          <w:lang w:eastAsia="ru-RU"/>
        </w:rPr>
        <w:t>№2021/01112 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«05» января 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9B5B1B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2F10E" w14:textId="5AB20AF0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2023 года между ТОО «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GED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ТОО «Управляющая компания «</w:t>
      </w:r>
      <w:r w:rsidRPr="003B4A91">
        <w:rPr>
          <w:rFonts w:ascii="Times New Roman" w:hAnsi="Times New Roman" w:cs="Times New Roman"/>
          <w:sz w:val="28"/>
          <w:szCs w:val="28"/>
        </w:rPr>
        <w:t>RM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ТОО «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="00BE1D95" w:rsidRPr="00BE1D9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E1D95" w:rsidRPr="00BE1D95">
        <w:rPr>
          <w:rFonts w:ascii="Times New Roman" w:hAnsi="Times New Roman" w:cs="Times New Roman"/>
          <w:sz w:val="28"/>
          <w:szCs w:val="28"/>
        </w:rPr>
        <w:t>.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был заключен договор уступки права требования </w:t>
      </w:r>
      <w:r w:rsidRPr="00ED15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№2023/00409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20.03.2023 года, где ТОО «Управляющая компания «</w:t>
      </w:r>
      <w:r w:rsidRPr="003B4A91">
        <w:rPr>
          <w:rFonts w:ascii="Times New Roman" w:hAnsi="Times New Roman" w:cs="Times New Roman"/>
          <w:sz w:val="28"/>
          <w:szCs w:val="28"/>
        </w:rPr>
        <w:t>RM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(Истец) принимает все права требования и обязанности Заказчика по Договору № 2021/01112 от 05.01.2023 года. </w:t>
      </w:r>
    </w:p>
    <w:p w14:paraId="67E65C2F" w14:textId="77777777" w:rsidR="007E47B6" w:rsidRPr="00A16381" w:rsidRDefault="007E47B6" w:rsidP="007E47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Выше указанные соглашения</w:t>
      </w:r>
      <w:r w:rsidRPr="00A16381">
        <w:rPr>
          <w:rFonts w:ascii="Times New Roman" w:eastAsia="Times New Roman" w:hAnsi="Times New Roman" w:cs="Times New Roman"/>
          <w:sz w:val="28"/>
          <w:szCs w:val="28"/>
        </w:rPr>
        <w:t xml:space="preserve"> соответству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16381">
        <w:rPr>
          <w:rFonts w:ascii="Times New Roman" w:eastAsia="Times New Roman" w:hAnsi="Times New Roman" w:cs="Times New Roman"/>
          <w:sz w:val="28"/>
          <w:szCs w:val="28"/>
        </w:rPr>
        <w:t xml:space="preserve">т условиям ст. </w:t>
      </w: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151, 152,  378 ГК РК где оговорено о том, что </w:t>
      </w:r>
      <w:r w:rsidRPr="00C760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Договором признается соглашение двух или нескольких лиц об установлении, изменении или прекращении гражданских прав и обязанностей</w:t>
      </w:r>
      <w:r w:rsidRPr="00A163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которая </w:t>
      </w: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данному гражданскому делу не оспаривается сторонами.</w:t>
      </w:r>
    </w:p>
    <w:p w14:paraId="0B6B5676" w14:textId="77777777" w:rsidR="007E47B6" w:rsidRDefault="007E47B6" w:rsidP="007E47B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638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соответствий ст. 68, 72 ГПК РК </w:t>
      </w:r>
      <w:r w:rsidRPr="00A16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каждое доказательство подлежит оценке с учетом относимости, допустимости, достоверности.</w:t>
      </w:r>
    </w:p>
    <w:p w14:paraId="2FE0A91C" w14:textId="77777777" w:rsidR="007E47B6" w:rsidRPr="00BD0F68" w:rsidRDefault="007E47B6" w:rsidP="007E4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F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истец требует взыскать </w:t>
      </w:r>
      <w:r w:rsidRPr="00BD0F6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Ответчика</w:t>
      </w:r>
      <w:r w:rsidRPr="00BD0F68">
        <w:rPr>
          <w:rFonts w:ascii="Times New Roman" w:hAnsi="Times New Roman" w:cs="Times New Roman"/>
          <w:sz w:val="28"/>
          <w:szCs w:val="28"/>
          <w:lang w:val="kk-KZ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  <w:lang w:val="kk-KZ"/>
        </w:rPr>
        <w:t>Истца</w:t>
      </w:r>
      <w:r w:rsidRPr="00BD0F68">
        <w:rPr>
          <w:rFonts w:ascii="Times New Roman" w:hAnsi="Times New Roman" w:cs="Times New Roman"/>
          <w:sz w:val="28"/>
          <w:szCs w:val="28"/>
        </w:rPr>
        <w:t xml:space="preserve"> законную неустойку в размере </w:t>
      </w:r>
      <w:r w:rsidRPr="00BF7D09">
        <w:rPr>
          <w:rFonts w:ascii="Times New Roman" w:eastAsia="Calibri" w:hAnsi="Times New Roman" w:cs="Times New Roman"/>
          <w:sz w:val="28"/>
          <w:szCs w:val="28"/>
        </w:rPr>
        <w:t>159 000  тенге</w:t>
      </w:r>
      <w:r w:rsidRPr="00BD0F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C47282" w14:textId="77777777" w:rsidR="007E47B6" w:rsidRPr="00BD0F68" w:rsidRDefault="007E47B6" w:rsidP="007E47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D0F68">
        <w:rPr>
          <w:rFonts w:ascii="Times New Roman" w:hAnsi="Times New Roman" w:cs="Times New Roman"/>
          <w:sz w:val="28"/>
          <w:szCs w:val="28"/>
        </w:rPr>
        <w:t xml:space="preserve">Тогда как согласно статье 298 ГПК РК </w:t>
      </w:r>
      <w:r w:rsidRPr="00BD0F68">
        <w:rPr>
          <w:rFonts w:ascii="Times New Roman" w:hAnsi="Times New Roman" w:cs="Times New Roman"/>
          <w:color w:val="000000"/>
          <w:spacing w:val="2"/>
          <w:sz w:val="28"/>
          <w:szCs w:val="28"/>
        </w:rPr>
        <w:t>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обязательства.</w:t>
      </w:r>
    </w:p>
    <w:p w14:paraId="0369CF2E" w14:textId="77777777" w:rsidR="007E47B6" w:rsidRPr="00BD0F68" w:rsidRDefault="007E47B6" w:rsidP="007E47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D0F68">
        <w:rPr>
          <w:rFonts w:ascii="Times New Roman" w:hAnsi="Times New Roman" w:cs="Times New Roman"/>
          <w:color w:val="000000"/>
          <w:spacing w:val="2"/>
          <w:sz w:val="28"/>
          <w:szCs w:val="28"/>
        </w:rPr>
        <w:t>В соответствии указанной статьи считаем Истец не предъявил соответствующее доказательства о нарушении условия договора Ответчиком. Таким образом Размер неустойки согласно ст. 296 Размеры неустойки определяются в твердой денежной сумме или в процентах к сумме неисполненного либо ненадлежаще исполненного обязательства предъявлены не обосновано.</w:t>
      </w:r>
    </w:p>
    <w:p w14:paraId="0D3DC50C" w14:textId="77777777" w:rsidR="007E47B6" w:rsidRPr="00253265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265">
        <w:rPr>
          <w:rFonts w:ascii="Times New Roman" w:hAnsi="Times New Roman" w:cs="Times New Roman"/>
          <w:sz w:val="28"/>
          <w:szCs w:val="28"/>
        </w:rPr>
        <w:t>Также в статья 297 оговаривает, Если подлежащая уплате неустойка (штраф, пеня) чрезмерно велика по сравнению с убытками кредитора, суд по требованию должника вправе уменьшить неустойку (штраф, пеню), учитывая степень выполнения обязательства должником и заслуживающие внимания интересы должника и кредитора.</w:t>
      </w:r>
    </w:p>
    <w:p w14:paraId="15BD0CB8" w14:textId="77777777" w:rsidR="007E47B6" w:rsidRPr="00B76E73" w:rsidRDefault="007E47B6" w:rsidP="007E47B6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3265">
        <w:rPr>
          <w:rStyle w:val="note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note"/>
          <w:rFonts w:ascii="Times New Roman" w:hAnsi="Times New Roman" w:cs="Times New Roman"/>
          <w:sz w:val="28"/>
          <w:szCs w:val="28"/>
        </w:rPr>
        <w:tab/>
      </w:r>
      <w:r w:rsidRPr="00B76E73">
        <w:rPr>
          <w:rFonts w:ascii="Times New Roman" w:hAnsi="Times New Roman" w:cs="Times New Roman"/>
          <w:b/>
          <w:bCs/>
          <w:sz w:val="28"/>
          <w:szCs w:val="28"/>
        </w:rPr>
        <w:t>Хотелось обратить внимание суда о том, что Веб сайт состоит из сложных кодов, которые постоянно требует обновлении и поддержания специалистов которые с каждым обновлением способствующих программных обеспечении необходимо редактировать и обновлять.</w:t>
      </w:r>
    </w:p>
    <w:p w14:paraId="109D9A88" w14:textId="77777777" w:rsidR="007E47B6" w:rsidRPr="00253265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265">
        <w:rPr>
          <w:rFonts w:ascii="Times New Roman" w:hAnsi="Times New Roman" w:cs="Times New Roman"/>
          <w:sz w:val="28"/>
          <w:szCs w:val="28"/>
        </w:rPr>
        <w:t xml:space="preserve">Истец своими действиями нарушает ст. 4 и 5 ГПК РК 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актов. </w:t>
      </w:r>
    </w:p>
    <w:p w14:paraId="093E02EA" w14:textId="77777777" w:rsidR="007E47B6" w:rsidRPr="00A16381" w:rsidRDefault="007E47B6" w:rsidP="007E47B6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  <w:spacing w:val="2"/>
          <w:sz w:val="28"/>
          <w:szCs w:val="28"/>
        </w:rPr>
      </w:pPr>
    </w:p>
    <w:p w14:paraId="2B0284A1" w14:textId="77777777" w:rsidR="007E47B6" w:rsidRPr="00A16381" w:rsidRDefault="007E47B6" w:rsidP="007E47B6">
      <w:pPr>
        <w:pStyle w:val="ad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bCs/>
          <w:sz w:val="28"/>
          <w:szCs w:val="28"/>
        </w:rPr>
        <w:t>Статья 6.</w:t>
      </w:r>
      <w:r w:rsidRPr="00A16381">
        <w:rPr>
          <w:rFonts w:ascii="Times New Roman" w:hAnsi="Times New Roman" w:cs="Times New Roman"/>
          <w:sz w:val="28"/>
          <w:szCs w:val="28"/>
        </w:rPr>
        <w:t xml:space="preserve"> ГК РК 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 </w:t>
      </w:r>
    </w:p>
    <w:p w14:paraId="1AA6E21E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2F0F"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 Уважаемый суд, доводы Истца о том, что условия Договора не исполняются несостоятельности и не обоснованы на основания вышеизложенных доводов. </w:t>
      </w:r>
    </w:p>
    <w:p w14:paraId="0F3D5345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 xml:space="preserve">Согласно ст. 67, п. 1, ст. 68 ГПК РК </w:t>
      </w:r>
      <w:r w:rsidRPr="00612F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612F0F">
        <w:rPr>
          <w:rFonts w:ascii="Times New Roman" w:hAnsi="Times New Roman" w:cs="Times New Roman"/>
          <w:sz w:val="28"/>
          <w:szCs w:val="28"/>
        </w:rPr>
        <w:t xml:space="preserve"> </w:t>
      </w:r>
      <w:r w:rsidRPr="00612F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3EB044A6" w14:textId="77777777" w:rsidR="007E47B6" w:rsidRPr="00612F0F" w:rsidRDefault="007E47B6" w:rsidP="007E47B6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  <w:sz w:val="28"/>
          <w:szCs w:val="28"/>
        </w:rPr>
      </w:pPr>
      <w:r w:rsidRPr="00612F0F">
        <w:rPr>
          <w:rStyle w:val="s1"/>
          <w:rFonts w:eastAsia="Arial Unicode MS"/>
          <w:bCs/>
          <w:sz w:val="28"/>
          <w:szCs w:val="28"/>
        </w:rPr>
        <w:lastRenderedPageBreak/>
        <w:t>Статья 72 ГПК РК. В «Обязанность доказывания» предусмотрено</w:t>
      </w:r>
      <w:r w:rsidRPr="00612F0F">
        <w:rPr>
          <w:color w:val="000000"/>
          <w:sz w:val="28"/>
          <w:szCs w:val="28"/>
        </w:rPr>
        <w:t xml:space="preserve"> Каждая</w:t>
      </w:r>
    </w:p>
    <w:p w14:paraId="0B467232" w14:textId="77777777" w:rsidR="007E47B6" w:rsidRPr="00612F0F" w:rsidRDefault="007E47B6" w:rsidP="007E47B6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12F0F">
        <w:rPr>
          <w:color w:val="000000"/>
          <w:sz w:val="28"/>
          <w:szCs w:val="28"/>
        </w:rPr>
        <w:t>сторона должна доказать те обстоятельства, на которые она ссылается как на основания своих требований – что не наблюдается в исковом заявлений.</w:t>
      </w:r>
    </w:p>
    <w:p w14:paraId="28978C22" w14:textId="77777777" w:rsidR="007E47B6" w:rsidRPr="00612F0F" w:rsidRDefault="007E47B6" w:rsidP="007E47B6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Будучи человеком добропорядочным и ответственным, Ответчик никогда не отказывался от исполнения своих Договорных обязательств перед Истцом. Однако самим Истцом</w:t>
      </w:r>
      <w:r w:rsidRPr="00612F0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12F0F">
        <w:rPr>
          <w:rFonts w:ascii="Times New Roman" w:hAnsi="Times New Roman" w:cs="Times New Roman"/>
          <w:sz w:val="28"/>
          <w:szCs w:val="28"/>
        </w:rPr>
        <w:t xml:space="preserve"> не было предпринято не какого конструктивного диалога для урегулирования сложившейся ситуации. Ответчиком на сегодняшний день исполнены все пункты договора, однако, самим Истцом наблюдается злоупотребления пунктами договора и нормами законодательства в своих недобросовестных корыстных целей.</w:t>
      </w:r>
    </w:p>
    <w:p w14:paraId="58E7AF05" w14:textId="77777777" w:rsidR="007E47B6" w:rsidRPr="00612F0F" w:rsidRDefault="007E47B6" w:rsidP="007E47B6">
      <w:pPr>
        <w:spacing w:beforeAutospacing="1" w:afterAutospacing="1" w:line="240" w:lineRule="auto"/>
        <w:ind w:firstLine="360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2F0F">
        <w:rPr>
          <w:rFonts w:ascii="Times New Roman" w:eastAsia="Times New Roman" w:hAnsi="Times New Roman" w:cs="Times New Roman"/>
          <w:sz w:val="28"/>
          <w:szCs w:val="28"/>
        </w:rPr>
        <w:t>Доводы Истца считаем не состоятельны и не обоснованы с точки зрения относимости и допустимости в качестве доказательства в соответствии ст. 68 ГПК РК</w:t>
      </w:r>
      <w:r w:rsidRPr="00612F0F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 Исковых требовании и Клеветы в отношении Ответчика.</w:t>
      </w:r>
    </w:p>
    <w:p w14:paraId="4B323546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Согласно ст. 392 ГК РК 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</w:t>
      </w:r>
    </w:p>
    <w:p w14:paraId="60328BD4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Style w:val="s1"/>
          <w:rFonts w:ascii="Times New Roman" w:hAnsi="Times New Roman" w:cs="Times New Roman"/>
          <w:sz w:val="28"/>
          <w:szCs w:val="28"/>
        </w:rPr>
        <w:t xml:space="preserve">Также корыстные мысли Истца не найдут свое воплощение так как согласно статье </w:t>
      </w:r>
      <w:r w:rsidRPr="00612F0F">
        <w:rPr>
          <w:rStyle w:val="s1"/>
          <w:rFonts w:ascii="Times New Roman" w:hAnsi="Times New Roman" w:cs="Times New Roman"/>
          <w:bCs/>
          <w:sz w:val="28"/>
          <w:szCs w:val="28"/>
        </w:rPr>
        <w:t>147.</w:t>
      </w:r>
      <w:r w:rsidRPr="00612F0F">
        <w:rPr>
          <w:rFonts w:ascii="Times New Roman" w:hAnsi="Times New Roman" w:cs="Times New Roman"/>
          <w:sz w:val="28"/>
          <w:szCs w:val="28"/>
        </w:rPr>
        <w:t xml:space="preserve"> ГК РК </w:t>
      </w:r>
      <w:r w:rsidRPr="00612F0F">
        <w:rPr>
          <w:rStyle w:val="s0"/>
          <w:rFonts w:ascii="Times New Roman" w:hAnsi="Times New Roman" w:cs="Times New Roman"/>
          <w:sz w:val="28"/>
          <w:szCs w:val="28"/>
        </w:rPr>
        <w:t>Сделками признаются де</w:t>
      </w:r>
      <w:r w:rsidRPr="00612F0F">
        <w:rPr>
          <w:rFonts w:ascii="Times New Roman" w:hAnsi="Times New Roman" w:cs="Times New Roman"/>
          <w:sz w:val="28"/>
          <w:szCs w:val="28"/>
        </w:rPr>
        <w:t>йствия граждан и юридических лиц, направленные на установление, изменение или прекращение гражданских прав и обязанностей.</w:t>
      </w:r>
    </w:p>
    <w:p w14:paraId="0E2B3636" w14:textId="77777777" w:rsidR="007E47B6" w:rsidRPr="00612F0F" w:rsidRDefault="007E47B6" w:rsidP="007E47B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F0F">
        <w:rPr>
          <w:rFonts w:ascii="Times New Roman" w:hAnsi="Times New Roman" w:cs="Times New Roman"/>
          <w:sz w:val="28"/>
          <w:szCs w:val="28"/>
        </w:rPr>
        <w:t xml:space="preserve">Истец по данному гражданскому делу не оспаривает в своих исковых требованиях </w:t>
      </w:r>
      <w:r w:rsidRPr="00612F0F">
        <w:rPr>
          <w:rFonts w:ascii="Times New Roman" w:hAnsi="Times New Roman" w:cs="Times New Roman"/>
          <w:sz w:val="28"/>
          <w:szCs w:val="28"/>
          <w:lang w:val="kk-KZ"/>
        </w:rPr>
        <w:t xml:space="preserve">Договор на разработку сайта и мобильного приложения. </w:t>
      </w:r>
    </w:p>
    <w:p w14:paraId="2ACB6233" w14:textId="77777777" w:rsidR="007E47B6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F0F">
        <w:rPr>
          <w:rFonts w:ascii="Times New Roman" w:hAnsi="Times New Roman" w:cs="Times New Roman"/>
          <w:sz w:val="28"/>
          <w:szCs w:val="28"/>
          <w:lang w:val="kk-KZ"/>
        </w:rPr>
        <w:t>Кроме того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оспаривается 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одписанный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Сторонами Промежуточный акт сдачи</w:t>
      </w:r>
      <w:r w:rsidRPr="00CF524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приемки работ на разработку дизайна корпоративного сайта </w:t>
      </w:r>
      <w:r w:rsidRPr="00AC5D9D">
        <w:rPr>
          <w:rFonts w:ascii="Times New Roman" w:eastAsia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Pr="00AC5D9D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по которому сумма оплаченная Истцом в размере </w:t>
      </w:r>
      <w:r w:rsidRPr="00844CF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44CFE">
        <w:rPr>
          <w:rFonts w:ascii="Times New Roman" w:eastAsia="Times New Roman" w:hAnsi="Times New Roman" w:cs="Times New Roman"/>
          <w:sz w:val="28"/>
          <w:szCs w:val="28"/>
        </w:rPr>
        <w:t xml:space="preserve">590 </w:t>
      </w:r>
      <w:r w:rsidRPr="00385F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</w:rPr>
        <w:t>тенге отработана полностью.</w:t>
      </w:r>
    </w:p>
    <w:p w14:paraId="57831B4A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Промежуточный</w:t>
      </w:r>
      <w:r w:rsidRPr="00612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2F0F">
        <w:rPr>
          <w:rFonts w:ascii="Times New Roman" w:hAnsi="Times New Roman" w:cs="Times New Roman"/>
          <w:sz w:val="28"/>
          <w:szCs w:val="28"/>
        </w:rPr>
        <w:t>кт выполненных работ подтверждает об надлежащем исполнении договорных обязательств в соответствии нормами ст. 271, 272 ГК РК предусмотрено Обязательства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5BBABAC6" w14:textId="77777777" w:rsidR="007E47B6" w:rsidRPr="00612F0F" w:rsidRDefault="007E47B6" w:rsidP="007E47B6">
      <w:pPr>
        <w:pStyle w:val="ad"/>
        <w:ind w:firstLine="708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 xml:space="preserve">Таким образом считаем Истец, не признав выше указанные документы недействительными либо не расторгнув в судебном порядке не вправе требовать о взыскании суммы по договору, так как Договор и </w:t>
      </w:r>
      <w:r>
        <w:rPr>
          <w:rFonts w:ascii="Times New Roman" w:eastAsia="Times New Roman" w:hAnsi="Times New Roman" w:cs="Times New Roman"/>
          <w:sz w:val="28"/>
          <w:szCs w:val="28"/>
        </w:rPr>
        <w:t>Промежуточный</w:t>
      </w:r>
      <w:r w:rsidRPr="00612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2F0F">
        <w:rPr>
          <w:rFonts w:ascii="Times New Roman" w:hAnsi="Times New Roman" w:cs="Times New Roman"/>
          <w:sz w:val="28"/>
          <w:szCs w:val="28"/>
        </w:rPr>
        <w:t xml:space="preserve">кт выполненных работ соответствуют требования законодательства и имеют юридическую силу для сторон. </w:t>
      </w:r>
    </w:p>
    <w:p w14:paraId="259C366B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В силу ст. 219 ч. 2 ГПК Суд не вправе по своей инициативе изменять предмет или основание иска и обязан разрешает дело в пределах заявленных истцом требований.</w:t>
      </w:r>
    </w:p>
    <w:p w14:paraId="74E05D57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lastRenderedPageBreak/>
        <w:t>В соответствии ст. 8 ГК РК,</w:t>
      </w: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 Осуществление гражданских прав не должно нарушать прав и охраняемых законодательством интересов других субъектов права.</w:t>
      </w:r>
    </w:p>
    <w:p w14:paraId="5E69D4D4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12F0F">
        <w:rPr>
          <w:rFonts w:ascii="Times New Roman" w:hAnsi="Times New Roman" w:cs="Times New Roman"/>
          <w:spacing w:val="2"/>
          <w:sz w:val="28"/>
          <w:szCs w:val="28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1D16BD88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      Эта обязанность не может быть исключена или ограничена договором. </w:t>
      </w:r>
      <w:r w:rsidRPr="00612F0F">
        <w:rPr>
          <w:rFonts w:ascii="Times New Roman" w:hAnsi="Times New Roman" w:cs="Times New Roman"/>
          <w:spacing w:val="2"/>
          <w:sz w:val="28"/>
          <w:szCs w:val="28"/>
          <w:u w:val="single"/>
        </w:rPr>
        <w:t>Добросовестность, разумность и справедливость</w:t>
      </w: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 действий участников гражданских правоотношений предполагаются.</w:t>
      </w:r>
    </w:p>
    <w:p w14:paraId="0C71CF32" w14:textId="77777777" w:rsidR="007E47B6" w:rsidRPr="002853B8" w:rsidRDefault="007E47B6" w:rsidP="007E47B6">
      <w:pPr>
        <w:pStyle w:val="ad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      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   </w:t>
      </w:r>
    </w:p>
    <w:p w14:paraId="05265AE7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2B7A0A10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2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ст. 166 ГПК РК, где ответчик представляет в суд отзыв на иск с приложением документов, которые опровергают доводы относительно иска, а также копии отзыва и прилагаемых к нему документов. </w:t>
      </w:r>
    </w:p>
    <w:p w14:paraId="03E0DFDB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166 ГПК РК,</w:t>
      </w:r>
    </w:p>
    <w:p w14:paraId="64F89871" w14:textId="77777777" w:rsidR="007E47B6" w:rsidRPr="00612F0F" w:rsidRDefault="007E47B6" w:rsidP="007E47B6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FD169F" w14:textId="77777777" w:rsidR="007E47B6" w:rsidRPr="00612F0F" w:rsidRDefault="007E47B6" w:rsidP="007E47B6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F0F">
        <w:rPr>
          <w:rFonts w:ascii="Times New Roman" w:hAnsi="Times New Roman" w:cs="Times New Roman"/>
          <w:b/>
          <w:sz w:val="28"/>
          <w:szCs w:val="28"/>
        </w:rPr>
        <w:t>Прошу Суд:</w:t>
      </w:r>
    </w:p>
    <w:p w14:paraId="1B5996FF" w14:textId="77777777" w:rsidR="007E47B6" w:rsidRPr="00612F0F" w:rsidRDefault="007E47B6" w:rsidP="007E47B6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2882E" w14:textId="77777777" w:rsidR="007E47B6" w:rsidRPr="00612F0F" w:rsidRDefault="007E47B6" w:rsidP="007E47B6">
      <w:pPr>
        <w:pStyle w:val="a7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612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12F0F">
        <w:rPr>
          <w:rFonts w:ascii="Times New Roman" w:hAnsi="Times New Roman" w:cs="Times New Roman"/>
          <w:sz w:val="28"/>
          <w:szCs w:val="28"/>
          <w:shd w:val="clear" w:color="auto" w:fill="FFFFFF"/>
        </w:rPr>
        <w:t>Истца</w:t>
      </w:r>
      <w:r w:rsidRPr="00612F0F">
        <w:rPr>
          <w:rFonts w:ascii="Times New Roman" w:hAnsi="Times New Roman" w:cs="Times New Roman"/>
          <w:sz w:val="28"/>
          <w:szCs w:val="28"/>
        </w:rPr>
        <w:t xml:space="preserve"> к Ответчику о взыскании суммы по </w:t>
      </w:r>
      <w:r w:rsidRPr="00612F0F">
        <w:rPr>
          <w:rFonts w:ascii="Times New Roman" w:hAnsi="Times New Roman" w:cs="Times New Roman"/>
          <w:sz w:val="28"/>
          <w:szCs w:val="28"/>
          <w:lang w:val="kk-KZ"/>
        </w:rPr>
        <w:t>Договору на разработку сайта и мобильного приложения</w:t>
      </w:r>
      <w:r w:rsidRPr="00612F0F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612F0F">
        <w:rPr>
          <w:rFonts w:ascii="Times New Roman" w:hAnsi="Times New Roman" w:cs="Times New Roman"/>
          <w:sz w:val="28"/>
          <w:szCs w:val="28"/>
        </w:rPr>
        <w:t xml:space="preserve"> </w:t>
      </w:r>
      <w:r w:rsidRPr="00612F0F">
        <w:rPr>
          <w:rFonts w:ascii="Times New Roman" w:hAnsi="Times New Roman" w:cs="Times New Roman"/>
          <w:b/>
          <w:sz w:val="28"/>
          <w:szCs w:val="28"/>
        </w:rPr>
        <w:t>в удовлетворений отказать;</w:t>
      </w:r>
    </w:p>
    <w:p w14:paraId="172F3ADC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9F1BDDA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2F0F">
        <w:rPr>
          <w:rFonts w:ascii="Times New Roman" w:hAnsi="Times New Roman" w:cs="Times New Roman"/>
          <w:b/>
          <w:sz w:val="28"/>
          <w:szCs w:val="28"/>
          <w:lang w:val="kk-KZ"/>
        </w:rPr>
        <w:t>С уважением,</w:t>
      </w:r>
    </w:p>
    <w:p w14:paraId="1A0D02F4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370B4F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2F0F">
        <w:rPr>
          <w:rFonts w:ascii="Times New Roman" w:hAnsi="Times New Roman" w:cs="Times New Roman"/>
          <w:b/>
          <w:sz w:val="28"/>
          <w:szCs w:val="28"/>
          <w:lang w:val="kk-KZ"/>
        </w:rPr>
        <w:t>Предст</w:t>
      </w:r>
      <w:r w:rsidRPr="00612F0F">
        <w:rPr>
          <w:rFonts w:ascii="Times New Roman" w:hAnsi="Times New Roman" w:cs="Times New Roman"/>
          <w:b/>
          <w:sz w:val="28"/>
          <w:szCs w:val="28"/>
        </w:rPr>
        <w:t>а</w:t>
      </w:r>
      <w:r w:rsidRPr="00612F0F">
        <w:rPr>
          <w:rFonts w:ascii="Times New Roman" w:hAnsi="Times New Roman" w:cs="Times New Roman"/>
          <w:b/>
          <w:sz w:val="28"/>
          <w:szCs w:val="28"/>
          <w:lang w:val="kk-KZ"/>
        </w:rPr>
        <w:t>витель по доверенности Адвокат:</w:t>
      </w:r>
    </w:p>
    <w:p w14:paraId="5AB97FCF" w14:textId="77777777" w:rsidR="007E47B6" w:rsidRPr="00612F0F" w:rsidRDefault="007E47B6" w:rsidP="007E47B6">
      <w:pPr>
        <w:pStyle w:val="ad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F0F">
        <w:rPr>
          <w:rFonts w:ascii="Times New Roman" w:hAnsi="Times New Roman" w:cs="Times New Roman"/>
          <w:b/>
          <w:sz w:val="28"/>
          <w:szCs w:val="28"/>
        </w:rPr>
        <w:t>________________/Саржанов Г.Т.</w:t>
      </w:r>
    </w:p>
    <w:p w14:paraId="19690530" w14:textId="77777777" w:rsidR="007E47B6" w:rsidRPr="000D3D0B" w:rsidRDefault="007E47B6" w:rsidP="007E47B6">
      <w:pPr>
        <w:pStyle w:val="ad"/>
        <w:ind w:left="4248"/>
        <w:rPr>
          <w:rFonts w:ascii="Times New Roman" w:hAnsi="Times New Roman" w:cs="Times New Roman"/>
          <w:b/>
          <w:sz w:val="28"/>
          <w:szCs w:val="28"/>
        </w:rPr>
      </w:pPr>
    </w:p>
    <w:p w14:paraId="6CF8D442" w14:textId="77777777" w:rsidR="007E47B6" w:rsidRDefault="007E47B6" w:rsidP="007E47B6">
      <w:pPr>
        <w:pStyle w:val="ad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</w:t>
      </w:r>
      <w:r w:rsidRPr="00431908">
        <w:rPr>
          <w:rFonts w:ascii="Times New Roman" w:hAnsi="Times New Roman" w:cs="Times New Roman"/>
          <w:bCs/>
          <w:sz w:val="20"/>
          <w:szCs w:val="20"/>
        </w:rPr>
        <w:t>«___» ___________ 202</w:t>
      </w:r>
      <w:r>
        <w:rPr>
          <w:rFonts w:ascii="Times New Roman" w:hAnsi="Times New Roman" w:cs="Times New Roman"/>
          <w:bCs/>
          <w:sz w:val="20"/>
          <w:szCs w:val="20"/>
        </w:rPr>
        <w:t>4</w:t>
      </w:r>
      <w:r w:rsidRPr="00431908">
        <w:rPr>
          <w:rFonts w:ascii="Times New Roman" w:hAnsi="Times New Roman" w:cs="Times New Roman"/>
          <w:bCs/>
          <w:sz w:val="20"/>
          <w:szCs w:val="20"/>
        </w:rPr>
        <w:t xml:space="preserve"> год</w:t>
      </w:r>
    </w:p>
    <w:p w14:paraId="6935800E" w14:textId="77777777" w:rsidR="00552653" w:rsidRDefault="00552653"/>
    <w:sectPr w:rsidR="00552653" w:rsidSect="007E47B6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52168"/>
    <w:multiLevelType w:val="hybridMultilevel"/>
    <w:tmpl w:val="81BEE8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F2D2BAD"/>
    <w:multiLevelType w:val="hybridMultilevel"/>
    <w:tmpl w:val="97425D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0616">
    <w:abstractNumId w:val="1"/>
  </w:num>
  <w:num w:numId="2" w16cid:durableId="213774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53"/>
    <w:rsid w:val="00552653"/>
    <w:rsid w:val="007E47B6"/>
    <w:rsid w:val="00931B6F"/>
    <w:rsid w:val="00BE1D95"/>
    <w:rsid w:val="00EC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A4BD"/>
  <w15:chartTrackingRefBased/>
  <w15:docId w15:val="{38C63BBD-7A1E-45C6-94AC-8A141B93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7B6"/>
    <w:pPr>
      <w:spacing w:after="200" w:line="276" w:lineRule="auto"/>
    </w:pPr>
    <w:rPr>
      <w:rFonts w:eastAsiaTheme="minorEastAsia"/>
      <w:kern w:val="0"/>
      <w:sz w:val="22"/>
      <w:szCs w:val="22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2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26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26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26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26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26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26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2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2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2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2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26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26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26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2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26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265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semiHidden/>
    <w:rsid w:val="007E47B6"/>
    <w:rPr>
      <w:rFonts w:cs="Times New Roman"/>
      <w:color w:val="0000FF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7E47B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7E47B6"/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character" w:customStyle="1" w:styleId="s1">
    <w:name w:val="s1"/>
    <w:basedOn w:val="a0"/>
    <w:rsid w:val="007E47B6"/>
  </w:style>
  <w:style w:type="character" w:customStyle="1" w:styleId="s0">
    <w:name w:val="s0"/>
    <w:basedOn w:val="a0"/>
    <w:rsid w:val="007E47B6"/>
  </w:style>
  <w:style w:type="paragraph" w:customStyle="1" w:styleId="j111">
    <w:name w:val="j111"/>
    <w:basedOn w:val="a"/>
    <w:rsid w:val="007E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7E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7E47B6"/>
    <w:rPr>
      <w:b/>
      <w:bCs/>
    </w:rPr>
  </w:style>
  <w:style w:type="character" w:customStyle="1" w:styleId="note">
    <w:name w:val="note"/>
    <w:basedOn w:val="a0"/>
    <w:rsid w:val="007E47B6"/>
  </w:style>
  <w:style w:type="table" w:styleId="af0">
    <w:name w:val="Table Grid"/>
    <w:basedOn w:val="a1"/>
    <w:uiPriority w:val="39"/>
    <w:rsid w:val="007E47B6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020203@sud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1732</Words>
  <Characters>11091</Characters>
  <Application>Microsoft Office Word</Application>
  <DocSecurity>0</DocSecurity>
  <Lines>235</Lines>
  <Paragraphs>90</Paragraphs>
  <ScaleCrop>false</ScaleCrop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</cp:revision>
  <dcterms:created xsi:type="dcterms:W3CDTF">2024-09-17T12:13:00Z</dcterms:created>
  <dcterms:modified xsi:type="dcterms:W3CDTF">2025-11-02T10:55:00Z</dcterms:modified>
</cp:coreProperties>
</file>