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EF" w:rsidRPr="00B4261A" w:rsidRDefault="00AE7CEF" w:rsidP="00AE7CE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261A">
        <w:rPr>
          <w:rFonts w:ascii="Times New Roman" w:hAnsi="Times New Roman" w:cs="Times New Roman"/>
          <w:sz w:val="28"/>
          <w:szCs w:val="28"/>
        </w:rPr>
        <w:t>Дело № 2-474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КОПИЯ</w:t>
      </w:r>
    </w:p>
    <w:p w:rsidR="00AE7CEF" w:rsidRPr="00B4261A" w:rsidRDefault="00AE7CEF" w:rsidP="00AE7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1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7CEF" w:rsidRPr="00B4261A" w:rsidRDefault="00AE7CEF" w:rsidP="00AE7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1A"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AE7CEF" w:rsidRPr="00B4261A" w:rsidRDefault="00AE7CEF" w:rsidP="00AE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>17 марта 2015 года</w:t>
      </w:r>
      <w:r w:rsidRPr="00B4261A">
        <w:rPr>
          <w:rFonts w:ascii="Times New Roman" w:hAnsi="Times New Roman" w:cs="Times New Roman"/>
          <w:sz w:val="28"/>
          <w:szCs w:val="28"/>
        </w:rPr>
        <w:tab/>
      </w:r>
      <w:r w:rsidRPr="00B4261A">
        <w:rPr>
          <w:rFonts w:ascii="Times New Roman" w:hAnsi="Times New Roman" w:cs="Times New Roman"/>
          <w:sz w:val="28"/>
          <w:szCs w:val="28"/>
        </w:rPr>
        <w:tab/>
      </w:r>
      <w:r w:rsidRPr="00B4261A">
        <w:rPr>
          <w:rFonts w:ascii="Times New Roman" w:hAnsi="Times New Roman" w:cs="Times New Roman"/>
          <w:sz w:val="28"/>
          <w:szCs w:val="28"/>
        </w:rPr>
        <w:tab/>
      </w:r>
      <w:r w:rsidRPr="00B4261A">
        <w:rPr>
          <w:rFonts w:ascii="Times New Roman" w:hAnsi="Times New Roman" w:cs="Times New Roman"/>
          <w:sz w:val="28"/>
          <w:szCs w:val="28"/>
        </w:rPr>
        <w:tab/>
      </w:r>
      <w:r w:rsidRPr="00B4261A">
        <w:rPr>
          <w:rFonts w:ascii="Times New Roman" w:hAnsi="Times New Roman" w:cs="Times New Roman"/>
          <w:sz w:val="28"/>
          <w:szCs w:val="28"/>
        </w:rPr>
        <w:tab/>
      </w:r>
      <w:r w:rsidRPr="00B4261A">
        <w:rPr>
          <w:rFonts w:ascii="Times New Roman" w:hAnsi="Times New Roman" w:cs="Times New Roman"/>
          <w:sz w:val="28"/>
          <w:szCs w:val="28"/>
        </w:rPr>
        <w:tab/>
      </w:r>
      <w:r w:rsidRPr="00B4261A">
        <w:rPr>
          <w:rFonts w:ascii="Times New Roman" w:hAnsi="Times New Roman" w:cs="Times New Roman"/>
          <w:sz w:val="28"/>
          <w:szCs w:val="28"/>
        </w:rPr>
        <w:tab/>
        <w:t>город Аркалык</w:t>
      </w:r>
    </w:p>
    <w:p w:rsidR="00AE7CEF" w:rsidRPr="00B4261A" w:rsidRDefault="00AE7CEF" w:rsidP="00AE7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4261A">
        <w:rPr>
          <w:rFonts w:ascii="Times New Roman" w:hAnsi="Times New Roman" w:cs="Times New Roman"/>
          <w:sz w:val="28"/>
          <w:szCs w:val="28"/>
        </w:rPr>
        <w:t>Аркалыкский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области в составе: председательствующего судьи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Байтуровой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А.Н., при секретаре 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Камбаровой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М., с участием прокурора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Агадилова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К., истицы Синельниковой З.С., представителя ответчика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Байкадамовой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С.С.,представителя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заинтересованного лица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Нурманова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Ж., рассмотрев в открытом судебном заседании  гражданское дело по иску Синельниковой Зои Семеновны к ГУ «Аппарат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села Восточное города Аркалык» о признании права  собственности,</w:t>
      </w:r>
      <w:proofErr w:type="gramEnd"/>
    </w:p>
    <w:p w:rsidR="00AE7CEF" w:rsidRPr="00B4261A" w:rsidRDefault="00AE7CEF" w:rsidP="00AE7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>УСТАНОВИЛ:</w:t>
      </w:r>
    </w:p>
    <w:p w:rsidR="00AE7CEF" w:rsidRPr="00B4261A" w:rsidRDefault="00AE7CEF" w:rsidP="00AE7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4261A">
        <w:rPr>
          <w:rFonts w:ascii="Times New Roman" w:hAnsi="Times New Roman" w:cs="Times New Roman"/>
          <w:sz w:val="28"/>
          <w:szCs w:val="28"/>
        </w:rPr>
        <w:t xml:space="preserve">Синельникова З.С. обратилась в суд с  иском к ГУ «Аппарат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села Восточное города Аркалык» о признании права  собственности на недвижимое имущество в виде жилого дома, расположенного по адресу:</w:t>
      </w:r>
      <w:proofErr w:type="gramEnd"/>
      <w:r w:rsidRPr="00B42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область, г. Аркалык, с. </w:t>
      </w:r>
      <w:proofErr w:type="gramStart"/>
      <w:r w:rsidRPr="00B4261A">
        <w:rPr>
          <w:rFonts w:ascii="Times New Roman" w:hAnsi="Times New Roman" w:cs="Times New Roman"/>
          <w:sz w:val="28"/>
          <w:szCs w:val="28"/>
        </w:rPr>
        <w:t>Восточное</w:t>
      </w:r>
      <w:proofErr w:type="gramEnd"/>
      <w:r w:rsidRPr="00B4261A">
        <w:rPr>
          <w:rFonts w:ascii="Times New Roman" w:hAnsi="Times New Roman" w:cs="Times New Roman"/>
          <w:sz w:val="28"/>
          <w:szCs w:val="28"/>
        </w:rPr>
        <w:t>, ул. Механизаторов дом № 34.</w:t>
      </w:r>
    </w:p>
    <w:p w:rsidR="00AE7CEF" w:rsidRPr="00B4261A" w:rsidRDefault="00AE7CEF" w:rsidP="00AE7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ab/>
        <w:t>В судебном заседании истица Синельникова З.С. исковые требования поддержала, просила удовлетворить, пояснив, что фактически данный дом приобрела в  1997  году вместе с земельным участком, на котором расположен дом, но по своей неопытности и невнимательности не  увидела, что в договоре купли-продажи указан только земельный участок. При заключении данной сделки она оплатила государственную пошлину, зарегистрировала  договор купли-продажи в  юстиции, позже этот дом даже был предметом залога, но и тогда не увидели. При оформлении  взятого дополнительного участка, в  2014 году  стало известно, что  жилой дом фактически не является  ее собственностью, не смотря на то, что она с семьей проживает там с 1997 года, несет  полное бремя содержания, оплачивает налоги.</w:t>
      </w:r>
    </w:p>
    <w:p w:rsidR="00AE7CEF" w:rsidRPr="00B4261A" w:rsidRDefault="00AE7CEF" w:rsidP="00AE7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ab/>
        <w:t xml:space="preserve">Представитель ответчика  Аким села Восточное г. Аркалык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Байкадамова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С.С. в судебном заседании исковые требования признала, подтвердив, что  истица на  протяжении всего этого времени проживает в спорном доме, несет  полное содержание недвижимого имущества, открыто владеет и пользуется им.</w:t>
      </w:r>
    </w:p>
    <w:p w:rsidR="00AE7CEF" w:rsidRPr="00B4261A" w:rsidRDefault="00AE7CEF" w:rsidP="00AE7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ab/>
        <w:t xml:space="preserve">Представитель заинтересованного лица ГУ «Управление юстиции города Аркалык»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Нурманов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Ж. исковые требования признал, показав, что не  возражает удовлетворению исковых требований.</w:t>
      </w:r>
    </w:p>
    <w:p w:rsidR="00AE7CEF" w:rsidRPr="00B4261A" w:rsidRDefault="00AE7CEF" w:rsidP="00AE7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ab/>
        <w:t>Изучив  материалы гражданского дела, выслушав пояснения сторон, оценив исследованные в судебном заседании доказательства в совокупности, суд пришел к следующему.</w:t>
      </w:r>
    </w:p>
    <w:p w:rsidR="00AE7CEF" w:rsidRPr="00B4261A" w:rsidRDefault="00AE7CEF" w:rsidP="00AE7CEF">
      <w:pPr>
        <w:ind w:firstLine="708"/>
        <w:jc w:val="both"/>
        <w:rPr>
          <w:sz w:val="28"/>
          <w:szCs w:val="28"/>
        </w:rPr>
      </w:pPr>
      <w:r w:rsidRPr="00B4261A">
        <w:rPr>
          <w:sz w:val="28"/>
          <w:szCs w:val="28"/>
        </w:rPr>
        <w:t xml:space="preserve">В силу статьи 65  ГПК РК каждая сторона должна доказать те обстоятельства, на которые она ссылается как на основания своих требований и возражений,  согласно ст. 77 ГПК РК  каждое доказательство подлежит оценке с точки зрения относимости, допустимости, достоверности, </w:t>
      </w:r>
      <w:r w:rsidRPr="00B4261A">
        <w:rPr>
          <w:sz w:val="28"/>
          <w:szCs w:val="28"/>
        </w:rPr>
        <w:lastRenderedPageBreak/>
        <w:t>а все собранные доказательства в совокупности - достаточности для разрешения гражданского дела.  В соответствии со статьей 16 ГПК РК судья оценивает доказательства по своему внутреннему убеждению.</w:t>
      </w:r>
    </w:p>
    <w:p w:rsidR="00AE7CEF" w:rsidRPr="00B4261A" w:rsidRDefault="00AE7CEF" w:rsidP="00AE7CEF">
      <w:pPr>
        <w:ind w:firstLine="708"/>
        <w:jc w:val="both"/>
        <w:rPr>
          <w:sz w:val="28"/>
          <w:szCs w:val="28"/>
        </w:rPr>
      </w:pPr>
      <w:r w:rsidRPr="00B4261A">
        <w:rPr>
          <w:sz w:val="28"/>
          <w:szCs w:val="28"/>
        </w:rPr>
        <w:t>В соответствии статьи 8 ГК РК граждане и юридические лица по своему усмотрению распоряжаются принадлежащими им гражданскими правами, в том числе правом на их защиту. Осуществление гражданских прав не должно нарушать прав и охраняемых законодательством интересов других субъектов права.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 Добросовестность, разумность и справедливость действий участников гражданских правоотношений предполагаются.  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</w:t>
      </w:r>
    </w:p>
    <w:p w:rsidR="00AE7CEF" w:rsidRPr="00B4261A" w:rsidRDefault="00AE7CEF" w:rsidP="00AE7CEF">
      <w:pPr>
        <w:jc w:val="both"/>
        <w:rPr>
          <w:sz w:val="28"/>
          <w:szCs w:val="28"/>
        </w:rPr>
      </w:pPr>
      <w:r w:rsidRPr="00B4261A">
        <w:rPr>
          <w:sz w:val="28"/>
          <w:szCs w:val="28"/>
        </w:rPr>
        <w:tab/>
        <w:t>Одним из способов защиты гражданских прав (статья  9 Гражданского кодекса РК) законодатель обозначил защиту  судом путем  кроме прочего:   признания права.</w:t>
      </w:r>
    </w:p>
    <w:p w:rsidR="00AE7CEF" w:rsidRPr="00B4261A" w:rsidRDefault="00AE7CEF" w:rsidP="00AE7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ab/>
        <w:t>В соответствии ст. 240 ГК РК гражданин или юридическое лицо, не являющееся собственниками имущества, но добросовестно, открыто и непрерывно владеющие как своим собственным недвижимым имуществом в течение семи лет, либо иным имуществом не менее пяти лет, приобретает право собственности на это имущество (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приобретательная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давность). Течение срока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давности начинается с момента завладения вещью.</w:t>
      </w:r>
    </w:p>
    <w:p w:rsidR="00AE7CEF" w:rsidRPr="00B4261A" w:rsidRDefault="00AE7CEF" w:rsidP="00AE7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ab/>
        <w:t xml:space="preserve">Из представленного истицей договора купли-продажи от 14.05.1997 года, удостоверенного  секретарем Восточного сельского округа, и зарегистрированного в  Управлении юстиции г. Аркалык 1.02.2007 года,  Синельникова З.С. приобрела в собственность 0,1 га земельного участка, расположенного по адресу: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область, с. </w:t>
      </w:r>
      <w:proofErr w:type="gramStart"/>
      <w:r w:rsidRPr="00B4261A">
        <w:rPr>
          <w:rFonts w:ascii="Times New Roman" w:hAnsi="Times New Roman" w:cs="Times New Roman"/>
          <w:sz w:val="28"/>
          <w:szCs w:val="28"/>
        </w:rPr>
        <w:t>Восточное</w:t>
      </w:r>
      <w:proofErr w:type="gramEnd"/>
      <w:r w:rsidRPr="00B4261A">
        <w:rPr>
          <w:rFonts w:ascii="Times New Roman" w:hAnsi="Times New Roman" w:cs="Times New Roman"/>
          <w:sz w:val="28"/>
          <w:szCs w:val="28"/>
        </w:rPr>
        <w:t xml:space="preserve"> ул. Механизаторов дом №34.</w:t>
      </w:r>
    </w:p>
    <w:p w:rsidR="00AE7CEF" w:rsidRPr="00B4261A" w:rsidRDefault="00AE7CEF" w:rsidP="00AE7C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>Из технического паспорта от 0.05.1992 года, следует, что вышеуказанному адресу  на земельном участке расположен жилой дом, состоящий из трех жилых комнат, общей площадью 58,8 квадратных метра</w:t>
      </w:r>
      <w:r>
        <w:rPr>
          <w:rFonts w:ascii="Times New Roman" w:hAnsi="Times New Roman" w:cs="Times New Roman"/>
          <w:sz w:val="28"/>
          <w:szCs w:val="28"/>
        </w:rPr>
        <w:t>, жилой площадью 38,7 квадратных метра</w:t>
      </w:r>
      <w:r w:rsidRPr="00B4261A">
        <w:rPr>
          <w:rFonts w:ascii="Times New Roman" w:hAnsi="Times New Roman" w:cs="Times New Roman"/>
          <w:sz w:val="28"/>
          <w:szCs w:val="28"/>
        </w:rPr>
        <w:t>. Эти же  сведения подтверждаются и подлинником договора приватизации  № 102 от 23.06.1992 года предыдущих собственников спорного имущества.</w:t>
      </w:r>
    </w:p>
    <w:p w:rsidR="00AE7CEF" w:rsidRDefault="00AE7CEF" w:rsidP="00AE7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ab/>
        <w:t>Факт проживания истицы с многочисленными членами семьи в спорном доме с 1997  года по настоящее время (непрерывно</w:t>
      </w:r>
      <w:proofErr w:type="gramStart"/>
      <w:r w:rsidRPr="00B4261A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B4261A">
        <w:rPr>
          <w:rFonts w:ascii="Times New Roman" w:hAnsi="Times New Roman" w:cs="Times New Roman"/>
          <w:sz w:val="28"/>
          <w:szCs w:val="28"/>
        </w:rPr>
        <w:t xml:space="preserve"> суде никем не оспаривается и подтверждается  содержанием  книги регистрации по месту жительства.</w:t>
      </w:r>
    </w:p>
    <w:p w:rsidR="00AE7CEF" w:rsidRPr="00B4261A" w:rsidRDefault="00AE7CEF" w:rsidP="00AE7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Истицей получен государственный акт на право частной собственности на 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адресу площадью 0,13 га на основании распоряжение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села Восточное г. Аркалык № 12-о от 24.11.2014 года.</w:t>
      </w:r>
    </w:p>
    <w:p w:rsidR="00AE7CEF" w:rsidRPr="00B4261A" w:rsidRDefault="00AE7CEF" w:rsidP="00AE7C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1A">
        <w:rPr>
          <w:rFonts w:ascii="Times New Roman" w:hAnsi="Times New Roman" w:cs="Times New Roman"/>
          <w:sz w:val="28"/>
          <w:szCs w:val="28"/>
        </w:rPr>
        <w:lastRenderedPageBreak/>
        <w:t>Открытость,  добросовестность и непрерывность владение  Синельниковой З.С. как своим собственным недвижимым имуществом в срок, значительно превышающий семь лет, исходя из сведений книги регистрации по месту жительства,  квитанций по уплате налогов, подтвержденный ответчиком  факт несения содержания спорным недвижимым имуществом, включая и передачу в залог как своим собственным имуществом Синельниковой З.С. в совокупности  свидетельствует об обоснованности исковых требований и соответственно</w:t>
      </w:r>
      <w:proofErr w:type="gramEnd"/>
      <w:r w:rsidRPr="00B4261A">
        <w:rPr>
          <w:rFonts w:ascii="Times New Roman" w:hAnsi="Times New Roman" w:cs="Times New Roman"/>
          <w:sz w:val="28"/>
          <w:szCs w:val="28"/>
        </w:rPr>
        <w:t xml:space="preserve"> является основанием для  их удовлетворения.</w:t>
      </w:r>
    </w:p>
    <w:p w:rsidR="00AE7CEF" w:rsidRPr="00B4261A" w:rsidRDefault="00AE7CEF" w:rsidP="00AE7CEF">
      <w:pPr>
        <w:ind w:firstLine="708"/>
        <w:jc w:val="both"/>
        <w:rPr>
          <w:sz w:val="28"/>
          <w:szCs w:val="28"/>
        </w:rPr>
      </w:pPr>
      <w:r w:rsidRPr="00B4261A">
        <w:rPr>
          <w:sz w:val="28"/>
          <w:szCs w:val="28"/>
        </w:rPr>
        <w:t xml:space="preserve">В соответствии  п. 2 ст. 240 ГК РК право собственности на недвижимое и иное имущество, подлежащее государственной регистрации, возникает у лица, приобретшего это имущество в силу </w:t>
      </w:r>
      <w:proofErr w:type="spellStart"/>
      <w:r w:rsidRPr="00B4261A">
        <w:rPr>
          <w:sz w:val="28"/>
          <w:szCs w:val="28"/>
        </w:rPr>
        <w:t>приобретательной</w:t>
      </w:r>
      <w:proofErr w:type="spellEnd"/>
      <w:r w:rsidRPr="00B4261A">
        <w:rPr>
          <w:sz w:val="28"/>
          <w:szCs w:val="28"/>
        </w:rPr>
        <w:t xml:space="preserve"> давности, с момента такой регистрации.</w:t>
      </w:r>
    </w:p>
    <w:p w:rsidR="00AE7CEF" w:rsidRPr="00B4261A" w:rsidRDefault="00AE7CEF" w:rsidP="00AE7C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B4261A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B4261A">
        <w:rPr>
          <w:rFonts w:ascii="Times New Roman" w:hAnsi="Times New Roman" w:cs="Times New Roman"/>
          <w:sz w:val="28"/>
          <w:szCs w:val="28"/>
        </w:rPr>
        <w:t>, руководствуясь ст.ст. 217-221 ГПК РК, суд</w:t>
      </w:r>
    </w:p>
    <w:p w:rsidR="00AE7CEF" w:rsidRPr="00B4261A" w:rsidRDefault="00AE7CEF" w:rsidP="00AE7CE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>РЕШИЛ:</w:t>
      </w:r>
    </w:p>
    <w:p w:rsidR="00AE7CEF" w:rsidRPr="00B4261A" w:rsidRDefault="00AE7CEF" w:rsidP="00AE7C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 xml:space="preserve">Удовлетворить исковые требования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Минельниковой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Зом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Семеновны.</w:t>
      </w:r>
    </w:p>
    <w:p w:rsidR="00AE7CEF" w:rsidRPr="00B4261A" w:rsidRDefault="00AE7CEF" w:rsidP="00AE7C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61A">
        <w:rPr>
          <w:rFonts w:ascii="Times New Roman" w:hAnsi="Times New Roman" w:cs="Times New Roman"/>
          <w:sz w:val="28"/>
          <w:szCs w:val="28"/>
        </w:rPr>
        <w:t xml:space="preserve">Признать право собственности Синельниковой Зои Семеновны на недвижимое имущество в виде жилого дома, расположенного по адресу: </w:t>
      </w:r>
      <w:proofErr w:type="spellStart"/>
      <w:r w:rsidRPr="00B4261A"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 w:rsidRPr="00B4261A">
        <w:rPr>
          <w:rFonts w:ascii="Times New Roman" w:hAnsi="Times New Roman" w:cs="Times New Roman"/>
          <w:sz w:val="28"/>
          <w:szCs w:val="28"/>
        </w:rPr>
        <w:t xml:space="preserve"> область, г. Аркалык, с. </w:t>
      </w:r>
      <w:proofErr w:type="gramStart"/>
      <w:r w:rsidRPr="00B4261A">
        <w:rPr>
          <w:rFonts w:ascii="Times New Roman" w:hAnsi="Times New Roman" w:cs="Times New Roman"/>
          <w:sz w:val="28"/>
          <w:szCs w:val="28"/>
        </w:rPr>
        <w:t>Восточное</w:t>
      </w:r>
      <w:proofErr w:type="gramEnd"/>
      <w:r w:rsidRPr="00B4261A">
        <w:rPr>
          <w:rFonts w:ascii="Times New Roman" w:hAnsi="Times New Roman" w:cs="Times New Roman"/>
          <w:sz w:val="28"/>
          <w:szCs w:val="28"/>
        </w:rPr>
        <w:t>, ул. Механизаторов дом № 34, состоящего из трех жилых комнат, общей площадью 58,8 квадратных метра, жилой площадью 38,7 квадратных метра.</w:t>
      </w:r>
    </w:p>
    <w:p w:rsidR="00AE7CEF" w:rsidRPr="00B4261A" w:rsidRDefault="00AE7CEF" w:rsidP="00AE7CEF">
      <w:pPr>
        <w:ind w:firstLine="708"/>
        <w:jc w:val="both"/>
        <w:rPr>
          <w:sz w:val="28"/>
          <w:szCs w:val="28"/>
        </w:rPr>
      </w:pPr>
      <w:r w:rsidRPr="00B4261A">
        <w:rPr>
          <w:sz w:val="28"/>
          <w:szCs w:val="28"/>
        </w:rPr>
        <w:t xml:space="preserve">Решение может быть обжаловано и опротестовано в </w:t>
      </w:r>
      <w:proofErr w:type="spellStart"/>
      <w:r w:rsidRPr="00B4261A">
        <w:rPr>
          <w:sz w:val="28"/>
          <w:szCs w:val="28"/>
        </w:rPr>
        <w:t>Костанайский</w:t>
      </w:r>
      <w:proofErr w:type="spellEnd"/>
      <w:r w:rsidRPr="00B4261A">
        <w:rPr>
          <w:sz w:val="28"/>
          <w:szCs w:val="28"/>
        </w:rPr>
        <w:t xml:space="preserve"> областной суд через </w:t>
      </w:r>
      <w:proofErr w:type="spellStart"/>
      <w:r w:rsidRPr="00B4261A">
        <w:rPr>
          <w:sz w:val="28"/>
          <w:szCs w:val="28"/>
        </w:rPr>
        <w:t>Аркалыкский</w:t>
      </w:r>
      <w:proofErr w:type="spellEnd"/>
      <w:r w:rsidRPr="00B4261A">
        <w:rPr>
          <w:sz w:val="28"/>
          <w:szCs w:val="28"/>
        </w:rPr>
        <w:t xml:space="preserve"> городской  суд в течение  15 дней  с момента получения судебного решения.</w:t>
      </w:r>
    </w:p>
    <w:p w:rsidR="00AE7CEF" w:rsidRPr="00B4261A" w:rsidRDefault="00AE7CEF" w:rsidP="00AE7CEF">
      <w:pPr>
        <w:pStyle w:val="a4"/>
        <w:ind w:firstLine="708"/>
        <w:jc w:val="both"/>
        <w:rPr>
          <w:sz w:val="28"/>
          <w:szCs w:val="28"/>
        </w:rPr>
      </w:pPr>
      <w:r w:rsidRPr="00B4261A">
        <w:rPr>
          <w:sz w:val="28"/>
          <w:szCs w:val="28"/>
        </w:rPr>
        <w:t>Решение изготовлено в совещательной комнате компьютерным способом в 1 экз.</w:t>
      </w:r>
    </w:p>
    <w:p w:rsidR="00AE7CEF" w:rsidRPr="00B4261A" w:rsidRDefault="00AE7CEF" w:rsidP="00AE7CEF">
      <w:pPr>
        <w:pStyle w:val="a4"/>
        <w:ind w:firstLine="708"/>
        <w:jc w:val="both"/>
        <w:rPr>
          <w:sz w:val="28"/>
          <w:szCs w:val="28"/>
        </w:rPr>
      </w:pPr>
      <w:r w:rsidRPr="00B4261A"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 судья</w:t>
      </w:r>
      <w:r w:rsidRPr="00B4261A">
        <w:rPr>
          <w:sz w:val="28"/>
          <w:szCs w:val="28"/>
        </w:rPr>
        <w:t>:</w:t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B4261A">
        <w:rPr>
          <w:sz w:val="28"/>
          <w:szCs w:val="28"/>
        </w:rPr>
        <w:t>Байтурова</w:t>
      </w:r>
      <w:proofErr w:type="spellEnd"/>
      <w:r w:rsidRPr="00B4261A">
        <w:rPr>
          <w:sz w:val="28"/>
          <w:szCs w:val="28"/>
        </w:rPr>
        <w:t xml:space="preserve"> А.Н.</w:t>
      </w:r>
    </w:p>
    <w:p w:rsidR="00AE7CEF" w:rsidRPr="00B4261A" w:rsidRDefault="00AE7CEF" w:rsidP="00AE7CEF">
      <w:pPr>
        <w:ind w:firstLine="708"/>
        <w:jc w:val="both"/>
        <w:rPr>
          <w:sz w:val="28"/>
          <w:szCs w:val="28"/>
        </w:rPr>
      </w:pPr>
      <w:r w:rsidRPr="00B4261A">
        <w:rPr>
          <w:sz w:val="28"/>
          <w:szCs w:val="28"/>
        </w:rPr>
        <w:t>Копия верна.</w:t>
      </w:r>
    </w:p>
    <w:p w:rsidR="00AE7CEF" w:rsidRPr="00B4261A" w:rsidRDefault="00AE7CEF" w:rsidP="00AE7CEF">
      <w:pPr>
        <w:ind w:firstLine="708"/>
        <w:jc w:val="both"/>
        <w:rPr>
          <w:sz w:val="28"/>
          <w:szCs w:val="28"/>
        </w:rPr>
      </w:pPr>
      <w:r w:rsidRPr="00B4261A">
        <w:rPr>
          <w:sz w:val="28"/>
          <w:szCs w:val="28"/>
        </w:rPr>
        <w:t>Судья:</w:t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B4261A">
        <w:rPr>
          <w:sz w:val="28"/>
          <w:szCs w:val="28"/>
        </w:rPr>
        <w:t>Байтурова</w:t>
      </w:r>
      <w:proofErr w:type="spellEnd"/>
      <w:r w:rsidRPr="00B4261A">
        <w:rPr>
          <w:sz w:val="28"/>
          <w:szCs w:val="28"/>
        </w:rPr>
        <w:t xml:space="preserve"> А.Н.</w:t>
      </w:r>
    </w:p>
    <w:p w:rsidR="00AE7CEF" w:rsidRPr="00B4261A" w:rsidRDefault="00AE7CEF" w:rsidP="00AE7CEF">
      <w:pPr>
        <w:ind w:firstLine="708"/>
        <w:jc w:val="both"/>
        <w:rPr>
          <w:sz w:val="28"/>
          <w:szCs w:val="28"/>
        </w:rPr>
      </w:pPr>
      <w:r w:rsidRPr="00B4261A">
        <w:rPr>
          <w:sz w:val="28"/>
          <w:szCs w:val="28"/>
        </w:rPr>
        <w:t>Справка: решение  не  вступило в законную силу.</w:t>
      </w:r>
    </w:p>
    <w:p w:rsidR="00212C6D" w:rsidRDefault="00AE7CEF" w:rsidP="00AE7CEF">
      <w:r w:rsidRPr="00B4261A">
        <w:rPr>
          <w:sz w:val="28"/>
          <w:szCs w:val="28"/>
        </w:rPr>
        <w:t>Судья:</w:t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 w:rsidRPr="00B4261A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B4261A">
        <w:rPr>
          <w:sz w:val="28"/>
          <w:szCs w:val="28"/>
        </w:rPr>
        <w:t>Байтурова</w:t>
      </w:r>
      <w:proofErr w:type="spellEnd"/>
      <w:r w:rsidRPr="00B4261A">
        <w:rPr>
          <w:sz w:val="28"/>
          <w:szCs w:val="28"/>
        </w:rPr>
        <w:t xml:space="preserve"> А.Н.</w:t>
      </w:r>
    </w:p>
    <w:sectPr w:rsidR="00212C6D" w:rsidSect="0021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EF"/>
    <w:rsid w:val="00212C6D"/>
    <w:rsid w:val="006745C1"/>
    <w:rsid w:val="00A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CEF"/>
    <w:pPr>
      <w:spacing w:after="0" w:line="240" w:lineRule="auto"/>
    </w:pPr>
  </w:style>
  <w:style w:type="paragraph" w:styleId="a4">
    <w:name w:val="Normal (Web)"/>
    <w:basedOn w:val="a"/>
    <w:rsid w:val="00AE7CEF"/>
    <w:pPr>
      <w:spacing w:after="75"/>
      <w:ind w:firstLine="3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CEF"/>
    <w:pPr>
      <w:spacing w:after="0" w:line="240" w:lineRule="auto"/>
    </w:pPr>
  </w:style>
  <w:style w:type="paragraph" w:styleId="a4">
    <w:name w:val="Normal (Web)"/>
    <w:basedOn w:val="a"/>
    <w:rsid w:val="00AE7CEF"/>
    <w:pPr>
      <w:spacing w:after="75"/>
      <w:ind w:firstLine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 ЖАСУЛАН КАШКЕНОВИЧ</dc:creator>
  <cp:lastModifiedBy>МАХАМБЕТОВА АСИЯ КЕНЕСОВНА</cp:lastModifiedBy>
  <cp:revision>2</cp:revision>
  <dcterms:created xsi:type="dcterms:W3CDTF">2016-02-18T08:32:00Z</dcterms:created>
  <dcterms:modified xsi:type="dcterms:W3CDTF">2016-02-18T08:32:00Z</dcterms:modified>
</cp:coreProperties>
</file>