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F8F3" w14:textId="77777777" w:rsidR="009F2268" w:rsidRPr="00BE00E6" w:rsidRDefault="00871E7E" w:rsidP="00CC73FC">
      <w:pPr>
        <w:tabs>
          <w:tab w:val="left" w:pos="709"/>
        </w:tabs>
        <w:spacing w:after="0" w:line="240" w:lineRule="auto"/>
        <w:ind w:firstLine="567"/>
        <w:contextualSpacing/>
        <w:jc w:val="center"/>
        <w:rPr>
          <w:rFonts w:ascii="Times New Roman" w:hAnsi="Times New Roman" w:cs="Times New Roman"/>
          <w:b/>
          <w:sz w:val="28"/>
          <w:szCs w:val="28"/>
        </w:rPr>
      </w:pPr>
      <w:r w:rsidRPr="00BE00E6">
        <w:rPr>
          <w:rFonts w:ascii="Times New Roman" w:hAnsi="Times New Roman" w:cs="Times New Roman"/>
          <w:b/>
          <w:sz w:val="28"/>
          <w:szCs w:val="28"/>
        </w:rPr>
        <w:t>АНАЛИЗ</w:t>
      </w:r>
    </w:p>
    <w:p w14:paraId="1636F8F4" w14:textId="77777777" w:rsidR="009F2268" w:rsidRPr="00BE00E6" w:rsidRDefault="009F2268" w:rsidP="00CC73FC">
      <w:pPr>
        <w:tabs>
          <w:tab w:val="left" w:pos="709"/>
        </w:tabs>
        <w:spacing w:after="0" w:line="240" w:lineRule="auto"/>
        <w:ind w:firstLine="567"/>
        <w:jc w:val="center"/>
        <w:rPr>
          <w:rFonts w:ascii="Times New Roman" w:hAnsi="Times New Roman" w:cs="Times New Roman"/>
          <w:b/>
          <w:sz w:val="28"/>
          <w:szCs w:val="28"/>
        </w:rPr>
      </w:pPr>
      <w:r w:rsidRPr="00BE00E6">
        <w:rPr>
          <w:rFonts w:ascii="Times New Roman" w:hAnsi="Times New Roman" w:cs="Times New Roman"/>
          <w:b/>
          <w:sz w:val="28"/>
          <w:szCs w:val="28"/>
        </w:rPr>
        <w:t>судебной практики  по административным делам</w:t>
      </w:r>
    </w:p>
    <w:p w14:paraId="1636F8F5" w14:textId="77777777" w:rsidR="009F2268" w:rsidRPr="00BE00E6" w:rsidRDefault="009F2268" w:rsidP="00CC73FC">
      <w:pPr>
        <w:tabs>
          <w:tab w:val="left" w:pos="709"/>
        </w:tabs>
        <w:spacing w:after="0" w:line="240" w:lineRule="auto"/>
        <w:ind w:firstLine="567"/>
        <w:jc w:val="center"/>
        <w:rPr>
          <w:rFonts w:ascii="Times New Roman" w:hAnsi="Times New Roman" w:cs="Times New Roman"/>
          <w:b/>
          <w:sz w:val="28"/>
          <w:szCs w:val="28"/>
        </w:rPr>
      </w:pPr>
      <w:r w:rsidRPr="00BE00E6">
        <w:rPr>
          <w:rFonts w:ascii="Times New Roman" w:hAnsi="Times New Roman" w:cs="Times New Roman"/>
          <w:b/>
          <w:sz w:val="28"/>
          <w:szCs w:val="28"/>
        </w:rPr>
        <w:t xml:space="preserve">по налоговым вопросам </w:t>
      </w:r>
      <w:r w:rsidR="000E1F77" w:rsidRPr="00BE00E6">
        <w:rPr>
          <w:rFonts w:ascii="Times New Roman" w:hAnsi="Times New Roman" w:cs="Times New Roman"/>
          <w:b/>
          <w:sz w:val="28"/>
          <w:szCs w:val="28"/>
        </w:rPr>
        <w:t>(часть 1)</w:t>
      </w:r>
    </w:p>
    <w:p w14:paraId="1636F8F6" w14:textId="77777777" w:rsidR="009F2268" w:rsidRPr="00BE00E6" w:rsidRDefault="009F2268" w:rsidP="00CC73FC">
      <w:pPr>
        <w:tabs>
          <w:tab w:val="left" w:pos="709"/>
        </w:tabs>
        <w:spacing w:after="0" w:line="240" w:lineRule="auto"/>
        <w:ind w:firstLine="567"/>
        <w:contextualSpacing/>
        <w:jc w:val="both"/>
        <w:rPr>
          <w:rFonts w:ascii="Times New Roman" w:hAnsi="Times New Roman" w:cs="Times New Roman"/>
          <w:sz w:val="28"/>
          <w:szCs w:val="28"/>
        </w:rPr>
      </w:pPr>
    </w:p>
    <w:p w14:paraId="1636F8F7" w14:textId="77777777" w:rsidR="009F2268" w:rsidRPr="00BE00E6" w:rsidRDefault="00FA6EBB" w:rsidP="00CC73FC">
      <w:pPr>
        <w:tabs>
          <w:tab w:val="left" w:pos="709"/>
        </w:tabs>
        <w:spacing w:after="0" w:line="240" w:lineRule="auto"/>
        <w:contextualSpacing/>
        <w:jc w:val="both"/>
        <w:rPr>
          <w:rFonts w:ascii="Times New Roman" w:hAnsi="Times New Roman" w:cs="Times New Roman"/>
          <w:sz w:val="28"/>
          <w:szCs w:val="28"/>
        </w:rPr>
      </w:pPr>
      <w:r w:rsidRPr="00BE00E6">
        <w:rPr>
          <w:rFonts w:ascii="Times New Roman" w:hAnsi="Times New Roman" w:cs="Times New Roman"/>
          <w:sz w:val="28"/>
          <w:szCs w:val="28"/>
        </w:rPr>
        <w:t>1</w:t>
      </w:r>
      <w:r w:rsidR="003C0389" w:rsidRPr="00BE00E6">
        <w:rPr>
          <w:rFonts w:ascii="Times New Roman" w:hAnsi="Times New Roman" w:cs="Times New Roman"/>
          <w:sz w:val="28"/>
          <w:szCs w:val="28"/>
        </w:rPr>
        <w:t xml:space="preserve">5 ноября </w:t>
      </w:r>
      <w:r w:rsidR="009F2268" w:rsidRPr="00BE00E6">
        <w:rPr>
          <w:rFonts w:ascii="Times New Roman" w:hAnsi="Times New Roman" w:cs="Times New Roman"/>
          <w:sz w:val="28"/>
          <w:szCs w:val="28"/>
        </w:rPr>
        <w:t xml:space="preserve">2022 года                             </w:t>
      </w:r>
      <w:r w:rsidR="00B429D7" w:rsidRPr="00BE00E6">
        <w:rPr>
          <w:rFonts w:ascii="Times New Roman" w:hAnsi="Times New Roman" w:cs="Times New Roman"/>
          <w:sz w:val="28"/>
          <w:szCs w:val="28"/>
        </w:rPr>
        <w:t xml:space="preserve">                                               </w:t>
      </w:r>
      <w:r w:rsidR="009F2268" w:rsidRPr="00BE00E6">
        <w:rPr>
          <w:rFonts w:ascii="Times New Roman" w:hAnsi="Times New Roman" w:cs="Times New Roman"/>
          <w:sz w:val="28"/>
          <w:szCs w:val="28"/>
        </w:rPr>
        <w:t xml:space="preserve">город </w:t>
      </w:r>
      <w:r w:rsidR="003C0389" w:rsidRPr="00BE00E6">
        <w:rPr>
          <w:rFonts w:ascii="Times New Roman" w:hAnsi="Times New Roman" w:cs="Times New Roman"/>
          <w:sz w:val="28"/>
          <w:szCs w:val="28"/>
        </w:rPr>
        <w:t>Астана</w:t>
      </w:r>
    </w:p>
    <w:p w14:paraId="1636F8F8" w14:textId="77777777" w:rsidR="009F2268" w:rsidRPr="00BE00E6" w:rsidRDefault="009F2268" w:rsidP="00CC73FC">
      <w:pPr>
        <w:tabs>
          <w:tab w:val="left" w:pos="709"/>
        </w:tabs>
        <w:spacing w:after="0" w:line="240" w:lineRule="auto"/>
        <w:ind w:firstLine="567"/>
        <w:jc w:val="both"/>
        <w:rPr>
          <w:rFonts w:ascii="Times New Roman" w:hAnsi="Times New Roman" w:cs="Times New Roman"/>
          <w:b/>
          <w:sz w:val="28"/>
          <w:szCs w:val="28"/>
        </w:rPr>
      </w:pPr>
    </w:p>
    <w:p w14:paraId="1636F8F9" w14:textId="77777777" w:rsidR="008C5B4E" w:rsidRPr="00BE00E6" w:rsidRDefault="008C5B4E" w:rsidP="00CC73FC">
      <w:pPr>
        <w:tabs>
          <w:tab w:val="left" w:pos="709"/>
        </w:tabs>
        <w:spacing w:after="0" w:line="240" w:lineRule="auto"/>
        <w:ind w:firstLine="567"/>
        <w:jc w:val="both"/>
        <w:rPr>
          <w:rFonts w:ascii="Times New Roman" w:hAnsi="Times New Roman" w:cs="Times New Roman"/>
          <w:sz w:val="28"/>
          <w:szCs w:val="28"/>
        </w:rPr>
      </w:pPr>
    </w:p>
    <w:p w14:paraId="1636F8FA" w14:textId="77777777" w:rsidR="009F2268" w:rsidRPr="00BE00E6" w:rsidRDefault="00871E7E"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Анализ </w:t>
      </w:r>
      <w:r w:rsidR="00FA6EBB" w:rsidRPr="00BE00E6">
        <w:rPr>
          <w:rFonts w:ascii="Times New Roman" w:hAnsi="Times New Roman" w:cs="Times New Roman"/>
          <w:sz w:val="28"/>
          <w:szCs w:val="28"/>
        </w:rPr>
        <w:t xml:space="preserve">подготовлен на </w:t>
      </w:r>
      <w:r w:rsidRPr="00BE00E6">
        <w:rPr>
          <w:rFonts w:ascii="Times New Roman" w:hAnsi="Times New Roman" w:cs="Times New Roman"/>
          <w:sz w:val="28"/>
          <w:szCs w:val="28"/>
        </w:rPr>
        <w:t>основан</w:t>
      </w:r>
      <w:r w:rsidR="00FA6EBB" w:rsidRPr="00BE00E6">
        <w:rPr>
          <w:rFonts w:ascii="Times New Roman" w:hAnsi="Times New Roman" w:cs="Times New Roman"/>
          <w:sz w:val="28"/>
          <w:szCs w:val="28"/>
        </w:rPr>
        <w:t>ии</w:t>
      </w:r>
      <w:r w:rsidRPr="00BE00E6">
        <w:rPr>
          <w:rFonts w:ascii="Times New Roman" w:hAnsi="Times New Roman" w:cs="Times New Roman"/>
          <w:sz w:val="28"/>
          <w:szCs w:val="28"/>
        </w:rPr>
        <w:t xml:space="preserve"> изучени</w:t>
      </w:r>
      <w:r w:rsidR="00FA6EBB" w:rsidRPr="00BE00E6">
        <w:rPr>
          <w:rFonts w:ascii="Times New Roman" w:hAnsi="Times New Roman" w:cs="Times New Roman"/>
          <w:sz w:val="28"/>
          <w:szCs w:val="28"/>
        </w:rPr>
        <w:t>я</w:t>
      </w:r>
      <w:r w:rsidRPr="00BE00E6">
        <w:rPr>
          <w:rFonts w:ascii="Times New Roman" w:hAnsi="Times New Roman" w:cs="Times New Roman"/>
          <w:sz w:val="28"/>
          <w:szCs w:val="28"/>
        </w:rPr>
        <w:t xml:space="preserve"> административных дел, судебных актов вынесенных судами республики за </w:t>
      </w:r>
      <w:r w:rsidR="009F2268" w:rsidRPr="00BE00E6">
        <w:rPr>
          <w:rFonts w:ascii="Times New Roman" w:hAnsi="Times New Roman" w:cs="Times New Roman"/>
          <w:sz w:val="28"/>
          <w:szCs w:val="28"/>
        </w:rPr>
        <w:t>период</w:t>
      </w:r>
      <w:r w:rsidR="00FA6EBB" w:rsidRPr="00BE00E6">
        <w:rPr>
          <w:rFonts w:ascii="Times New Roman" w:hAnsi="Times New Roman" w:cs="Times New Roman"/>
          <w:sz w:val="28"/>
          <w:szCs w:val="28"/>
        </w:rPr>
        <w:t xml:space="preserve"> с</w:t>
      </w:r>
      <w:r w:rsidR="009F2268" w:rsidRPr="00BE00E6">
        <w:rPr>
          <w:rFonts w:ascii="Times New Roman" w:hAnsi="Times New Roman" w:cs="Times New Roman"/>
          <w:sz w:val="28"/>
          <w:szCs w:val="28"/>
        </w:rPr>
        <w:t xml:space="preserve"> июн</w:t>
      </w:r>
      <w:r w:rsidR="00FA6EBB" w:rsidRPr="00BE00E6">
        <w:rPr>
          <w:rFonts w:ascii="Times New Roman" w:hAnsi="Times New Roman" w:cs="Times New Roman"/>
          <w:sz w:val="28"/>
          <w:szCs w:val="28"/>
        </w:rPr>
        <w:t>я</w:t>
      </w:r>
      <w:r w:rsidR="009F2268" w:rsidRPr="00BE00E6">
        <w:rPr>
          <w:rFonts w:ascii="Times New Roman" w:hAnsi="Times New Roman" w:cs="Times New Roman"/>
          <w:sz w:val="28"/>
          <w:szCs w:val="28"/>
        </w:rPr>
        <w:t xml:space="preserve"> 2021</w:t>
      </w:r>
      <w:r w:rsidR="00C254D1" w:rsidRPr="00BE00E6">
        <w:rPr>
          <w:rFonts w:ascii="Times New Roman" w:hAnsi="Times New Roman" w:cs="Times New Roman"/>
          <w:sz w:val="28"/>
          <w:szCs w:val="28"/>
        </w:rPr>
        <w:t xml:space="preserve"> года</w:t>
      </w:r>
      <w:r w:rsidR="009F2268" w:rsidRPr="00BE00E6">
        <w:rPr>
          <w:rFonts w:ascii="Times New Roman" w:hAnsi="Times New Roman" w:cs="Times New Roman"/>
          <w:sz w:val="28"/>
          <w:szCs w:val="28"/>
        </w:rPr>
        <w:t xml:space="preserve"> по июнь 2022</w:t>
      </w:r>
      <w:r w:rsidR="00C254D1" w:rsidRPr="00BE00E6">
        <w:rPr>
          <w:rFonts w:ascii="Times New Roman" w:hAnsi="Times New Roman" w:cs="Times New Roman"/>
          <w:sz w:val="28"/>
          <w:szCs w:val="28"/>
        </w:rPr>
        <w:t xml:space="preserve"> года</w:t>
      </w:r>
      <w:r w:rsidR="00ED3068" w:rsidRPr="00BE00E6">
        <w:rPr>
          <w:rFonts w:ascii="Times New Roman" w:hAnsi="Times New Roman" w:cs="Times New Roman"/>
          <w:sz w:val="28"/>
          <w:szCs w:val="28"/>
        </w:rPr>
        <w:t>.</w:t>
      </w:r>
    </w:p>
    <w:p w14:paraId="1636F8FB" w14:textId="77777777" w:rsidR="00ED3068" w:rsidRPr="00BE00E6" w:rsidRDefault="00ED3068" w:rsidP="00CC73FC">
      <w:pPr>
        <w:tabs>
          <w:tab w:val="left" w:pos="709"/>
        </w:tabs>
        <w:spacing w:after="0" w:line="240" w:lineRule="auto"/>
        <w:ind w:firstLine="567"/>
        <w:jc w:val="both"/>
        <w:rPr>
          <w:rFonts w:ascii="Times New Roman" w:hAnsi="Times New Roman" w:cs="Times New Roman"/>
          <w:sz w:val="28"/>
          <w:szCs w:val="28"/>
        </w:rPr>
      </w:pPr>
    </w:p>
    <w:p w14:paraId="1636F8FC" w14:textId="77777777" w:rsidR="00627246" w:rsidRPr="00BE00E6" w:rsidRDefault="00627246" w:rsidP="00CC73FC">
      <w:pPr>
        <w:tabs>
          <w:tab w:val="left" w:pos="709"/>
          <w:tab w:val="left" w:pos="5103"/>
        </w:tabs>
        <w:spacing w:after="0" w:line="240" w:lineRule="auto"/>
        <w:ind w:firstLine="567"/>
        <w:jc w:val="both"/>
        <w:rPr>
          <w:rFonts w:ascii="Times New Roman" w:hAnsi="Times New Roman"/>
          <w:b/>
          <w:sz w:val="28"/>
          <w:szCs w:val="28"/>
          <w:lang w:eastAsia="ru-RU"/>
        </w:rPr>
      </w:pPr>
      <w:r w:rsidRPr="00BE00E6">
        <w:rPr>
          <w:rFonts w:ascii="Times New Roman" w:hAnsi="Times New Roman"/>
          <w:b/>
          <w:sz w:val="28"/>
          <w:szCs w:val="28"/>
          <w:lang w:eastAsia="ru-RU"/>
        </w:rPr>
        <w:t xml:space="preserve">План </w:t>
      </w:r>
      <w:r w:rsidR="00871E7E" w:rsidRPr="00BE00E6">
        <w:rPr>
          <w:rFonts w:ascii="Times New Roman" w:hAnsi="Times New Roman"/>
          <w:b/>
          <w:sz w:val="28"/>
          <w:szCs w:val="28"/>
          <w:lang w:eastAsia="ru-RU"/>
        </w:rPr>
        <w:t>анализа</w:t>
      </w:r>
      <w:r w:rsidRPr="00BE00E6">
        <w:rPr>
          <w:rFonts w:ascii="Times New Roman" w:hAnsi="Times New Roman"/>
          <w:b/>
          <w:sz w:val="28"/>
          <w:szCs w:val="28"/>
          <w:lang w:eastAsia="ru-RU"/>
        </w:rPr>
        <w:t>:</w:t>
      </w:r>
    </w:p>
    <w:p w14:paraId="1636F8FD" w14:textId="77777777" w:rsidR="00627246" w:rsidRPr="00BE00E6" w:rsidRDefault="00FA6EBB"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1. </w:t>
      </w:r>
      <w:r w:rsidR="00627246" w:rsidRPr="00BE00E6">
        <w:rPr>
          <w:rFonts w:ascii="Times New Roman" w:hAnsi="Times New Roman" w:cs="Times New Roman"/>
          <w:sz w:val="28"/>
          <w:szCs w:val="28"/>
        </w:rPr>
        <w:t>Введение</w:t>
      </w:r>
    </w:p>
    <w:p w14:paraId="1636F8FE" w14:textId="77777777" w:rsidR="00627246" w:rsidRPr="00BE00E6" w:rsidRDefault="00627246" w:rsidP="00CC73FC">
      <w:pPr>
        <w:tabs>
          <w:tab w:val="left" w:pos="709"/>
        </w:tabs>
        <w:spacing w:after="0" w:line="240" w:lineRule="auto"/>
        <w:ind w:firstLine="567"/>
        <w:jc w:val="both"/>
        <w:rPr>
          <w:rFonts w:ascii="Times New Roman" w:hAnsi="Times New Roman" w:cs="Times New Roman"/>
          <w:sz w:val="28"/>
          <w:szCs w:val="28"/>
        </w:rPr>
      </w:pPr>
    </w:p>
    <w:p w14:paraId="1636F8FF" w14:textId="77777777" w:rsidR="00627246" w:rsidRPr="00BE00E6" w:rsidRDefault="003C0389" w:rsidP="00CC73FC">
      <w:pPr>
        <w:pStyle w:val="a3"/>
        <w:tabs>
          <w:tab w:val="left" w:pos="709"/>
        </w:tabs>
        <w:spacing w:after="0" w:line="240" w:lineRule="auto"/>
        <w:ind w:left="0" w:firstLine="567"/>
        <w:jc w:val="both"/>
        <w:rPr>
          <w:rFonts w:ascii="Times New Roman" w:hAnsi="Times New Roman" w:cs="Times New Roman"/>
          <w:sz w:val="28"/>
          <w:szCs w:val="28"/>
        </w:rPr>
      </w:pPr>
      <w:r w:rsidRPr="00BE00E6">
        <w:rPr>
          <w:rFonts w:ascii="Times New Roman" w:hAnsi="Times New Roman" w:cs="Times New Roman"/>
          <w:sz w:val="28"/>
          <w:szCs w:val="28"/>
        </w:rPr>
        <w:t>2</w:t>
      </w:r>
      <w:r w:rsidR="00FA6EBB" w:rsidRPr="00BE00E6">
        <w:rPr>
          <w:rFonts w:ascii="Times New Roman" w:hAnsi="Times New Roman" w:cs="Times New Roman"/>
          <w:sz w:val="28"/>
          <w:szCs w:val="28"/>
        </w:rPr>
        <w:t xml:space="preserve">. </w:t>
      </w:r>
      <w:r w:rsidR="00627246" w:rsidRPr="00BE00E6">
        <w:rPr>
          <w:rFonts w:ascii="Times New Roman" w:hAnsi="Times New Roman" w:cs="Times New Roman"/>
          <w:sz w:val="28"/>
          <w:szCs w:val="28"/>
        </w:rPr>
        <w:t>Применение административного процессуального законодательства</w:t>
      </w:r>
      <w:r w:rsidR="00FA6EBB" w:rsidRPr="00BE00E6">
        <w:rPr>
          <w:rFonts w:ascii="Times New Roman" w:hAnsi="Times New Roman" w:cs="Times New Roman"/>
          <w:sz w:val="28"/>
          <w:szCs w:val="28"/>
        </w:rPr>
        <w:t>:</w:t>
      </w:r>
    </w:p>
    <w:p w14:paraId="1636F900" w14:textId="77777777" w:rsidR="00627246" w:rsidRPr="00BE00E6" w:rsidRDefault="003C0389" w:rsidP="00CC73FC">
      <w:pPr>
        <w:pStyle w:val="a3"/>
        <w:spacing w:after="0" w:line="240" w:lineRule="auto"/>
        <w:ind w:left="0" w:firstLine="567"/>
        <w:jc w:val="both"/>
        <w:rPr>
          <w:rFonts w:ascii="Times New Roman" w:hAnsi="Times New Roman" w:cs="Times New Roman"/>
          <w:sz w:val="28"/>
          <w:szCs w:val="28"/>
        </w:rPr>
      </w:pPr>
      <w:r w:rsidRPr="00BE00E6">
        <w:rPr>
          <w:rFonts w:ascii="Times New Roman" w:hAnsi="Times New Roman" w:cs="Times New Roman"/>
          <w:sz w:val="28"/>
          <w:szCs w:val="28"/>
        </w:rPr>
        <w:t>2</w:t>
      </w:r>
      <w:r w:rsidR="00627246" w:rsidRPr="00BE00E6">
        <w:rPr>
          <w:rFonts w:ascii="Times New Roman" w:hAnsi="Times New Roman" w:cs="Times New Roman"/>
          <w:sz w:val="28"/>
          <w:szCs w:val="28"/>
        </w:rPr>
        <w:t xml:space="preserve">.1. </w:t>
      </w:r>
      <w:r w:rsidR="00ED3068" w:rsidRPr="00BE00E6">
        <w:rPr>
          <w:rFonts w:ascii="Times New Roman" w:hAnsi="Times New Roman" w:cs="Times New Roman"/>
          <w:sz w:val="28"/>
          <w:szCs w:val="28"/>
        </w:rPr>
        <w:t>Досудебный порядок обжалования</w:t>
      </w:r>
      <w:r w:rsidR="00FA6EBB" w:rsidRPr="00BE00E6">
        <w:rPr>
          <w:rFonts w:ascii="Times New Roman" w:hAnsi="Times New Roman" w:cs="Times New Roman"/>
          <w:sz w:val="28"/>
          <w:szCs w:val="28"/>
        </w:rPr>
        <w:t>;</w:t>
      </w:r>
    </w:p>
    <w:p w14:paraId="1636F901" w14:textId="77777777" w:rsidR="00627246" w:rsidRPr="00BE00E6" w:rsidRDefault="003C0389" w:rsidP="00CC73FC">
      <w:pPr>
        <w:pStyle w:val="a3"/>
        <w:spacing w:after="0" w:line="240" w:lineRule="auto"/>
        <w:ind w:left="0" w:firstLine="567"/>
        <w:jc w:val="both"/>
        <w:rPr>
          <w:rFonts w:ascii="Times New Roman" w:hAnsi="Times New Roman" w:cs="Times New Roman"/>
          <w:sz w:val="28"/>
          <w:szCs w:val="28"/>
        </w:rPr>
      </w:pPr>
      <w:r w:rsidRPr="00BE00E6">
        <w:rPr>
          <w:rFonts w:ascii="Times New Roman" w:hAnsi="Times New Roman" w:cs="Times New Roman"/>
          <w:sz w:val="28"/>
          <w:szCs w:val="28"/>
        </w:rPr>
        <w:t>2</w:t>
      </w:r>
      <w:r w:rsidR="00627246" w:rsidRPr="00BE00E6">
        <w:rPr>
          <w:rFonts w:ascii="Times New Roman" w:hAnsi="Times New Roman" w:cs="Times New Roman"/>
          <w:sz w:val="28"/>
          <w:szCs w:val="28"/>
        </w:rPr>
        <w:t xml:space="preserve">.2. </w:t>
      </w:r>
      <w:r w:rsidR="00D4780A" w:rsidRPr="00BE00E6">
        <w:rPr>
          <w:rFonts w:ascii="Times New Roman" w:hAnsi="Times New Roman" w:cs="Times New Roman"/>
          <w:sz w:val="28"/>
          <w:szCs w:val="28"/>
        </w:rPr>
        <w:t>Подсудность налоговых споров инвесторов</w:t>
      </w:r>
      <w:r w:rsidR="00FA6EBB" w:rsidRPr="00BE00E6">
        <w:rPr>
          <w:rFonts w:ascii="Times New Roman" w:hAnsi="Times New Roman" w:cs="Times New Roman"/>
          <w:sz w:val="28"/>
          <w:szCs w:val="28"/>
        </w:rPr>
        <w:t>;</w:t>
      </w:r>
    </w:p>
    <w:p w14:paraId="1636F902" w14:textId="77777777" w:rsidR="00627246" w:rsidRPr="00BE00E6" w:rsidRDefault="00627246" w:rsidP="00CC73FC">
      <w:pPr>
        <w:pStyle w:val="a3"/>
        <w:spacing w:after="0" w:line="240" w:lineRule="auto"/>
        <w:ind w:left="0" w:firstLine="567"/>
        <w:jc w:val="both"/>
        <w:rPr>
          <w:rFonts w:ascii="Times New Roman" w:hAnsi="Times New Roman" w:cs="Times New Roman"/>
          <w:sz w:val="28"/>
          <w:szCs w:val="28"/>
        </w:rPr>
      </w:pPr>
    </w:p>
    <w:p w14:paraId="1636F903" w14:textId="77777777" w:rsidR="00627246" w:rsidRPr="00BE00E6" w:rsidRDefault="003C0389" w:rsidP="00CC73FC">
      <w:pPr>
        <w:pStyle w:val="a3"/>
        <w:spacing w:after="0" w:line="240" w:lineRule="auto"/>
        <w:ind w:left="0" w:firstLine="567"/>
        <w:jc w:val="both"/>
        <w:rPr>
          <w:rFonts w:ascii="Times New Roman" w:hAnsi="Times New Roman" w:cs="Times New Roman"/>
          <w:sz w:val="28"/>
          <w:szCs w:val="28"/>
        </w:rPr>
      </w:pPr>
      <w:r w:rsidRPr="00BE00E6">
        <w:rPr>
          <w:rFonts w:ascii="Times New Roman" w:hAnsi="Times New Roman" w:cs="Times New Roman"/>
          <w:sz w:val="28"/>
          <w:szCs w:val="28"/>
        </w:rPr>
        <w:t>2</w:t>
      </w:r>
      <w:r w:rsidR="00627246" w:rsidRPr="00BE00E6">
        <w:rPr>
          <w:rFonts w:ascii="Times New Roman" w:hAnsi="Times New Roman" w:cs="Times New Roman"/>
          <w:sz w:val="28"/>
          <w:szCs w:val="28"/>
        </w:rPr>
        <w:t>.</w:t>
      </w:r>
      <w:r w:rsidR="00D83EBC" w:rsidRPr="00BE00E6">
        <w:rPr>
          <w:rFonts w:ascii="Times New Roman" w:hAnsi="Times New Roman" w:cs="Times New Roman"/>
          <w:sz w:val="28"/>
          <w:szCs w:val="28"/>
        </w:rPr>
        <w:t>3</w:t>
      </w:r>
      <w:r w:rsidR="00627246" w:rsidRPr="00BE00E6">
        <w:rPr>
          <w:rFonts w:ascii="Times New Roman" w:hAnsi="Times New Roman" w:cs="Times New Roman"/>
          <w:sz w:val="28"/>
          <w:szCs w:val="28"/>
        </w:rPr>
        <w:t>. Государственная пошлина</w:t>
      </w:r>
      <w:r w:rsidR="00FA6EBB" w:rsidRPr="00BE00E6">
        <w:rPr>
          <w:rFonts w:ascii="Times New Roman" w:hAnsi="Times New Roman" w:cs="Times New Roman"/>
          <w:sz w:val="28"/>
          <w:szCs w:val="28"/>
        </w:rPr>
        <w:t>;</w:t>
      </w:r>
    </w:p>
    <w:p w14:paraId="1636F904" w14:textId="77777777" w:rsidR="00627246" w:rsidRPr="00BE00E6" w:rsidRDefault="003C0389" w:rsidP="00CC73FC">
      <w:pPr>
        <w:pStyle w:val="a3"/>
        <w:spacing w:after="0" w:line="240" w:lineRule="auto"/>
        <w:ind w:left="567"/>
        <w:jc w:val="both"/>
        <w:rPr>
          <w:rFonts w:ascii="Times New Roman" w:hAnsi="Times New Roman" w:cs="Times New Roman"/>
          <w:sz w:val="28"/>
          <w:szCs w:val="28"/>
        </w:rPr>
      </w:pPr>
      <w:r w:rsidRPr="00BE00E6">
        <w:rPr>
          <w:rFonts w:ascii="Times New Roman" w:hAnsi="Times New Roman" w:cs="Times New Roman"/>
          <w:sz w:val="28"/>
          <w:szCs w:val="28"/>
        </w:rPr>
        <w:t>2</w:t>
      </w:r>
      <w:r w:rsidR="00627246" w:rsidRPr="00BE00E6">
        <w:rPr>
          <w:rFonts w:ascii="Times New Roman" w:hAnsi="Times New Roman" w:cs="Times New Roman"/>
          <w:sz w:val="28"/>
          <w:szCs w:val="28"/>
        </w:rPr>
        <w:t>.</w:t>
      </w:r>
      <w:r w:rsidR="00D83EBC" w:rsidRPr="00BE00E6">
        <w:rPr>
          <w:rFonts w:ascii="Times New Roman" w:hAnsi="Times New Roman" w:cs="Times New Roman"/>
          <w:sz w:val="28"/>
          <w:szCs w:val="28"/>
        </w:rPr>
        <w:t>4</w:t>
      </w:r>
      <w:r w:rsidR="00627246" w:rsidRPr="00BE00E6">
        <w:rPr>
          <w:rFonts w:ascii="Times New Roman" w:hAnsi="Times New Roman" w:cs="Times New Roman"/>
          <w:sz w:val="28"/>
          <w:szCs w:val="28"/>
        </w:rPr>
        <w:t xml:space="preserve">. </w:t>
      </w:r>
      <w:r w:rsidR="00ED3068" w:rsidRPr="00BE00E6">
        <w:rPr>
          <w:rFonts w:ascii="Times New Roman" w:hAnsi="Times New Roman" w:cs="Times New Roman"/>
          <w:sz w:val="28"/>
          <w:szCs w:val="28"/>
        </w:rPr>
        <w:t>Особенности подачи апелляционных и кассационных жалоб для налоговых органов,</w:t>
      </w:r>
    </w:p>
    <w:p w14:paraId="1636F905" w14:textId="77777777" w:rsidR="00627246" w:rsidRPr="00BE00E6" w:rsidRDefault="003C0389"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3</w:t>
      </w:r>
      <w:r w:rsidR="00FA6EBB" w:rsidRPr="00BE00E6">
        <w:rPr>
          <w:rFonts w:ascii="Times New Roman" w:hAnsi="Times New Roman" w:cs="Times New Roman"/>
          <w:sz w:val="28"/>
          <w:szCs w:val="28"/>
        </w:rPr>
        <w:t xml:space="preserve">. </w:t>
      </w:r>
      <w:r w:rsidR="00627246" w:rsidRPr="00BE00E6">
        <w:rPr>
          <w:rFonts w:ascii="Times New Roman" w:hAnsi="Times New Roman" w:cs="Times New Roman"/>
          <w:sz w:val="28"/>
          <w:szCs w:val="28"/>
        </w:rPr>
        <w:t>Практика применения норм материального права</w:t>
      </w:r>
      <w:r w:rsidR="00FA6EBB" w:rsidRPr="00BE00E6">
        <w:rPr>
          <w:rFonts w:ascii="Times New Roman" w:hAnsi="Times New Roman" w:cs="Times New Roman"/>
          <w:sz w:val="28"/>
          <w:szCs w:val="28"/>
        </w:rPr>
        <w:t>:</w:t>
      </w:r>
    </w:p>
    <w:p w14:paraId="1636F906" w14:textId="77777777" w:rsidR="00B31DAE" w:rsidRPr="00BE00E6" w:rsidRDefault="003C0389"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3</w:t>
      </w:r>
      <w:r w:rsidR="00B31DAE" w:rsidRPr="00BE00E6">
        <w:rPr>
          <w:rFonts w:ascii="Times New Roman" w:hAnsi="Times New Roman" w:cs="Times New Roman"/>
          <w:sz w:val="28"/>
          <w:szCs w:val="28"/>
        </w:rPr>
        <w:t>.1.</w:t>
      </w:r>
      <w:r w:rsidR="00FA6EBB" w:rsidRPr="00BE00E6">
        <w:rPr>
          <w:rFonts w:ascii="Times New Roman" w:hAnsi="Times New Roman" w:cs="Times New Roman"/>
          <w:sz w:val="28"/>
          <w:szCs w:val="28"/>
        </w:rPr>
        <w:t xml:space="preserve"> </w:t>
      </w:r>
      <w:r w:rsidR="00627246" w:rsidRPr="00BE00E6">
        <w:rPr>
          <w:rFonts w:ascii="Times New Roman" w:hAnsi="Times New Roman" w:cs="Times New Roman"/>
          <w:sz w:val="28"/>
          <w:szCs w:val="28"/>
        </w:rPr>
        <w:t>Сроки давности</w:t>
      </w:r>
      <w:r w:rsidR="00FA6EBB" w:rsidRPr="00BE00E6">
        <w:rPr>
          <w:rFonts w:ascii="Times New Roman" w:hAnsi="Times New Roman" w:cs="Times New Roman"/>
          <w:sz w:val="28"/>
          <w:szCs w:val="28"/>
        </w:rPr>
        <w:t>;</w:t>
      </w:r>
    </w:p>
    <w:p w14:paraId="1636F907" w14:textId="77777777" w:rsidR="00B31DAE" w:rsidRPr="00BE00E6" w:rsidRDefault="003C0389"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3</w:t>
      </w:r>
      <w:r w:rsidR="00B31DAE" w:rsidRPr="00BE00E6">
        <w:rPr>
          <w:rFonts w:ascii="Times New Roman" w:hAnsi="Times New Roman" w:cs="Times New Roman"/>
          <w:sz w:val="28"/>
          <w:szCs w:val="28"/>
        </w:rPr>
        <w:t>.2.</w:t>
      </w:r>
      <w:r w:rsidR="00FA6EBB" w:rsidRPr="00BE00E6">
        <w:rPr>
          <w:rFonts w:ascii="Times New Roman" w:hAnsi="Times New Roman" w:cs="Times New Roman"/>
          <w:sz w:val="28"/>
          <w:szCs w:val="28"/>
        </w:rPr>
        <w:t xml:space="preserve"> </w:t>
      </w:r>
      <w:r w:rsidR="00627246" w:rsidRPr="00BE00E6">
        <w:rPr>
          <w:rFonts w:ascii="Times New Roman" w:eastAsia="Times New Roman" w:hAnsi="Times New Roman" w:cs="Times New Roman"/>
          <w:sz w:val="28"/>
          <w:szCs w:val="28"/>
        </w:rPr>
        <w:t>Доказательства и доказывание</w:t>
      </w:r>
      <w:r w:rsidR="00FA6EBB" w:rsidRPr="00BE00E6">
        <w:rPr>
          <w:rFonts w:ascii="Times New Roman" w:eastAsia="Times New Roman" w:hAnsi="Times New Roman" w:cs="Times New Roman"/>
          <w:sz w:val="28"/>
          <w:szCs w:val="28"/>
        </w:rPr>
        <w:t>;</w:t>
      </w:r>
    </w:p>
    <w:p w14:paraId="1636F908" w14:textId="77777777" w:rsidR="00B31DAE" w:rsidRPr="00BE00E6" w:rsidRDefault="003C0389"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3</w:t>
      </w:r>
      <w:r w:rsidR="00B31DAE" w:rsidRPr="00BE00E6">
        <w:rPr>
          <w:rFonts w:ascii="Times New Roman" w:hAnsi="Times New Roman" w:cs="Times New Roman"/>
          <w:sz w:val="28"/>
          <w:szCs w:val="28"/>
        </w:rPr>
        <w:t xml:space="preserve">.3. </w:t>
      </w:r>
      <w:r w:rsidR="00627246" w:rsidRPr="00BE00E6">
        <w:rPr>
          <w:rFonts w:ascii="Times New Roman" w:hAnsi="Times New Roman" w:cs="Times New Roman"/>
          <w:sz w:val="28"/>
          <w:szCs w:val="28"/>
        </w:rPr>
        <w:t>Регистрация в качестве плательщика по НДС</w:t>
      </w:r>
      <w:r w:rsidR="00FA6EBB" w:rsidRPr="00BE00E6">
        <w:rPr>
          <w:rFonts w:ascii="Times New Roman" w:hAnsi="Times New Roman" w:cs="Times New Roman"/>
          <w:sz w:val="28"/>
          <w:szCs w:val="28"/>
        </w:rPr>
        <w:t>;</w:t>
      </w:r>
    </w:p>
    <w:p w14:paraId="1636F909" w14:textId="77777777" w:rsidR="00B31DAE" w:rsidRPr="00BE00E6" w:rsidRDefault="003C0389"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3</w:t>
      </w:r>
      <w:r w:rsidR="00B31DAE" w:rsidRPr="00BE00E6">
        <w:rPr>
          <w:rFonts w:ascii="Times New Roman" w:hAnsi="Times New Roman" w:cs="Times New Roman"/>
          <w:sz w:val="28"/>
          <w:szCs w:val="28"/>
        </w:rPr>
        <w:t>.4.</w:t>
      </w:r>
      <w:r w:rsidR="00FA6EBB" w:rsidRPr="00BE00E6">
        <w:rPr>
          <w:rFonts w:ascii="Times New Roman" w:hAnsi="Times New Roman" w:cs="Times New Roman"/>
          <w:sz w:val="28"/>
          <w:szCs w:val="28"/>
        </w:rPr>
        <w:t xml:space="preserve"> </w:t>
      </w:r>
      <w:r w:rsidR="00ED3068" w:rsidRPr="00BE00E6">
        <w:rPr>
          <w:rFonts w:ascii="Times New Roman" w:hAnsi="Times New Roman" w:cs="Times New Roman"/>
          <w:sz w:val="28"/>
          <w:szCs w:val="28"/>
        </w:rPr>
        <w:t>Уплата налогов с земли, имущества, транспорта</w:t>
      </w:r>
      <w:r w:rsidR="00FA6EBB" w:rsidRPr="00BE00E6">
        <w:rPr>
          <w:rFonts w:ascii="Times New Roman" w:hAnsi="Times New Roman" w:cs="Times New Roman"/>
          <w:sz w:val="28"/>
          <w:szCs w:val="28"/>
        </w:rPr>
        <w:t>;</w:t>
      </w:r>
    </w:p>
    <w:p w14:paraId="1636F90A" w14:textId="77777777" w:rsidR="00B31DAE" w:rsidRPr="00BE00E6" w:rsidRDefault="003C0389"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3</w:t>
      </w:r>
      <w:r w:rsidR="00B31DAE" w:rsidRPr="00BE00E6">
        <w:rPr>
          <w:rFonts w:ascii="Times New Roman" w:hAnsi="Times New Roman" w:cs="Times New Roman"/>
          <w:sz w:val="28"/>
          <w:szCs w:val="28"/>
        </w:rPr>
        <w:t>.5.</w:t>
      </w:r>
      <w:r w:rsidR="00FA6EBB" w:rsidRPr="00BE00E6">
        <w:rPr>
          <w:rFonts w:ascii="Times New Roman" w:hAnsi="Times New Roman" w:cs="Times New Roman"/>
          <w:sz w:val="28"/>
          <w:szCs w:val="28"/>
        </w:rPr>
        <w:t xml:space="preserve"> У</w:t>
      </w:r>
      <w:r w:rsidR="00ED3068" w:rsidRPr="00BE00E6">
        <w:rPr>
          <w:rFonts w:ascii="Times New Roman" w:hAnsi="Times New Roman" w:cs="Times New Roman"/>
          <w:sz w:val="28"/>
          <w:szCs w:val="28"/>
        </w:rPr>
        <w:t>ведомления камерального контроля</w:t>
      </w:r>
      <w:r w:rsidR="00FA6EBB" w:rsidRPr="00BE00E6">
        <w:rPr>
          <w:rFonts w:ascii="Times New Roman" w:hAnsi="Times New Roman" w:cs="Times New Roman"/>
          <w:sz w:val="28"/>
          <w:szCs w:val="28"/>
        </w:rPr>
        <w:t>:</w:t>
      </w:r>
    </w:p>
    <w:p w14:paraId="1636F90B" w14:textId="77777777" w:rsidR="009E6784" w:rsidRPr="00BE00E6" w:rsidRDefault="003C0389" w:rsidP="00CC73FC">
      <w:pPr>
        <w:pStyle w:val="a3"/>
        <w:tabs>
          <w:tab w:val="left" w:pos="709"/>
        </w:tabs>
        <w:spacing w:after="0" w:line="240" w:lineRule="auto"/>
        <w:ind w:left="0"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3.5.1. </w:t>
      </w:r>
      <w:r w:rsidR="009E6784" w:rsidRPr="00BE00E6">
        <w:rPr>
          <w:rFonts w:ascii="Times New Roman" w:eastAsia="Times New Roman" w:hAnsi="Times New Roman" w:cs="Times New Roman"/>
          <w:sz w:val="28"/>
          <w:szCs w:val="28"/>
          <w:lang w:eastAsia="ru-RU"/>
        </w:rPr>
        <w:t>Способы исполнения уведомления</w:t>
      </w:r>
      <w:r w:rsidR="00FA6EBB" w:rsidRPr="00BE00E6">
        <w:rPr>
          <w:rFonts w:ascii="Times New Roman" w:eastAsia="Times New Roman" w:hAnsi="Times New Roman" w:cs="Times New Roman"/>
          <w:sz w:val="28"/>
          <w:szCs w:val="28"/>
          <w:lang w:eastAsia="ru-RU"/>
        </w:rPr>
        <w:t>;</w:t>
      </w:r>
    </w:p>
    <w:p w14:paraId="1636F90C" w14:textId="77777777" w:rsidR="009E6784" w:rsidRPr="00BE00E6" w:rsidRDefault="00C97462" w:rsidP="00CC73FC">
      <w:pPr>
        <w:tabs>
          <w:tab w:val="left" w:pos="851"/>
        </w:tabs>
        <w:spacing w:after="0" w:line="240" w:lineRule="auto"/>
        <w:ind w:left="567"/>
        <w:jc w:val="both"/>
        <w:rPr>
          <w:rFonts w:ascii="Times New Roman" w:hAnsi="Times New Roman" w:cs="Times New Roman"/>
          <w:sz w:val="28"/>
          <w:szCs w:val="28"/>
        </w:rPr>
      </w:pPr>
      <w:r w:rsidRPr="00BE00E6">
        <w:rPr>
          <w:rFonts w:ascii="Times New Roman" w:hAnsi="Times New Roman" w:cs="Times New Roman"/>
          <w:sz w:val="28"/>
          <w:szCs w:val="28"/>
        </w:rPr>
        <w:t xml:space="preserve">3.5.2 </w:t>
      </w:r>
      <w:proofErr w:type="spellStart"/>
      <w:r w:rsidR="009E6784" w:rsidRPr="00BE00E6">
        <w:rPr>
          <w:rFonts w:ascii="Times New Roman" w:hAnsi="Times New Roman" w:cs="Times New Roman"/>
          <w:sz w:val="28"/>
          <w:szCs w:val="28"/>
        </w:rPr>
        <w:t>Соотносимость</w:t>
      </w:r>
      <w:proofErr w:type="spellEnd"/>
      <w:r w:rsidR="009E6784" w:rsidRPr="00BE00E6">
        <w:rPr>
          <w:rFonts w:ascii="Times New Roman" w:hAnsi="Times New Roman" w:cs="Times New Roman"/>
          <w:sz w:val="28"/>
          <w:szCs w:val="28"/>
        </w:rPr>
        <w:t xml:space="preserve"> требований уведомления и выводов решения по уведомлению</w:t>
      </w:r>
      <w:r w:rsidR="00FA6EBB" w:rsidRPr="00BE00E6">
        <w:rPr>
          <w:rFonts w:ascii="Times New Roman" w:hAnsi="Times New Roman" w:cs="Times New Roman"/>
          <w:sz w:val="28"/>
          <w:szCs w:val="28"/>
        </w:rPr>
        <w:t>;</w:t>
      </w:r>
    </w:p>
    <w:p w14:paraId="1636F90D" w14:textId="77777777" w:rsidR="009E6784" w:rsidRPr="00BE00E6" w:rsidRDefault="00C97462" w:rsidP="00CC73FC">
      <w:pPr>
        <w:tabs>
          <w:tab w:val="left" w:pos="851"/>
        </w:tabs>
        <w:spacing w:after="0" w:line="240" w:lineRule="auto"/>
        <w:ind w:left="567"/>
        <w:jc w:val="both"/>
        <w:rPr>
          <w:rFonts w:ascii="Times New Roman" w:hAnsi="Times New Roman" w:cs="Times New Roman"/>
          <w:sz w:val="28"/>
          <w:szCs w:val="28"/>
        </w:rPr>
      </w:pPr>
      <w:r w:rsidRPr="00BE00E6">
        <w:rPr>
          <w:rFonts w:ascii="Times New Roman" w:hAnsi="Times New Roman" w:cs="Times New Roman"/>
          <w:sz w:val="28"/>
          <w:szCs w:val="28"/>
        </w:rPr>
        <w:t xml:space="preserve">3.5.3 </w:t>
      </w:r>
      <w:r w:rsidR="009E6784" w:rsidRPr="00BE00E6">
        <w:rPr>
          <w:rFonts w:ascii="Times New Roman" w:hAnsi="Times New Roman" w:cs="Times New Roman"/>
          <w:sz w:val="28"/>
          <w:szCs w:val="28"/>
        </w:rPr>
        <w:t xml:space="preserve">Признание уведомления исполненным при отсутствии вынесения решения </w:t>
      </w:r>
      <w:r w:rsidR="00FA6EBB" w:rsidRPr="00BE00E6">
        <w:rPr>
          <w:rFonts w:ascii="Times New Roman" w:hAnsi="Times New Roman" w:cs="Times New Roman"/>
          <w:sz w:val="28"/>
          <w:szCs w:val="28"/>
        </w:rPr>
        <w:t xml:space="preserve">налогового органа </w:t>
      </w:r>
      <w:r w:rsidR="009E6784" w:rsidRPr="00BE00E6">
        <w:rPr>
          <w:rFonts w:ascii="Times New Roman" w:hAnsi="Times New Roman" w:cs="Times New Roman"/>
          <w:sz w:val="28"/>
          <w:szCs w:val="28"/>
        </w:rPr>
        <w:t>об обратном</w:t>
      </w:r>
      <w:r w:rsidR="00FA6EBB" w:rsidRPr="00BE00E6">
        <w:rPr>
          <w:rFonts w:ascii="Times New Roman" w:hAnsi="Times New Roman" w:cs="Times New Roman"/>
          <w:sz w:val="28"/>
          <w:szCs w:val="28"/>
        </w:rPr>
        <w:t>;</w:t>
      </w:r>
    </w:p>
    <w:p w14:paraId="1636F90E" w14:textId="77777777" w:rsidR="005D5A18" w:rsidRPr="00BE00E6" w:rsidRDefault="00D065E9" w:rsidP="00CC73FC">
      <w:pPr>
        <w:tabs>
          <w:tab w:val="left" w:pos="851"/>
        </w:tabs>
        <w:spacing w:after="0" w:line="240" w:lineRule="auto"/>
        <w:ind w:left="567"/>
        <w:jc w:val="both"/>
        <w:rPr>
          <w:rFonts w:ascii="Times New Roman" w:hAnsi="Times New Roman" w:cs="Times New Roman"/>
          <w:sz w:val="28"/>
          <w:szCs w:val="28"/>
        </w:rPr>
      </w:pPr>
      <w:r w:rsidRPr="00BE00E6">
        <w:rPr>
          <w:rFonts w:ascii="Times New Roman" w:hAnsi="Times New Roman" w:cs="Times New Roman"/>
          <w:sz w:val="28"/>
          <w:szCs w:val="28"/>
        </w:rPr>
        <w:t xml:space="preserve">3.5.4 </w:t>
      </w:r>
      <w:r w:rsidR="005D5A18" w:rsidRPr="00BE00E6">
        <w:rPr>
          <w:rFonts w:ascii="Times New Roman" w:hAnsi="Times New Roman" w:cs="Times New Roman"/>
          <w:sz w:val="28"/>
          <w:szCs w:val="28"/>
        </w:rPr>
        <w:t xml:space="preserve">Обжалование уведомлений, вынесенных на основании приговоров и постановлений </w:t>
      </w:r>
      <w:r w:rsidR="00C254D1" w:rsidRPr="00BE00E6">
        <w:rPr>
          <w:rFonts w:ascii="Times New Roman" w:hAnsi="Times New Roman" w:cs="Times New Roman"/>
          <w:sz w:val="28"/>
          <w:szCs w:val="28"/>
        </w:rPr>
        <w:t>органов уголовного преследования</w:t>
      </w:r>
      <w:r w:rsidR="00FA6EBB" w:rsidRPr="00BE00E6">
        <w:rPr>
          <w:rFonts w:ascii="Times New Roman" w:hAnsi="Times New Roman" w:cs="Times New Roman"/>
          <w:sz w:val="28"/>
          <w:szCs w:val="28"/>
        </w:rPr>
        <w:t>;</w:t>
      </w:r>
    </w:p>
    <w:p w14:paraId="1636F90F" w14:textId="77777777" w:rsidR="00B31DAE" w:rsidRPr="00BE00E6" w:rsidRDefault="00D065E9" w:rsidP="00CC73FC">
      <w:pPr>
        <w:tabs>
          <w:tab w:val="left" w:pos="851"/>
        </w:tabs>
        <w:spacing w:after="0" w:line="240" w:lineRule="auto"/>
        <w:ind w:left="567"/>
        <w:jc w:val="both"/>
        <w:rPr>
          <w:rFonts w:ascii="Times New Roman" w:hAnsi="Times New Roman" w:cs="Times New Roman"/>
          <w:sz w:val="28"/>
          <w:szCs w:val="28"/>
        </w:rPr>
      </w:pPr>
      <w:r w:rsidRPr="00BE00E6">
        <w:rPr>
          <w:rFonts w:ascii="Times New Roman" w:hAnsi="Times New Roman" w:cs="Times New Roman"/>
          <w:sz w:val="28"/>
          <w:szCs w:val="28"/>
        </w:rPr>
        <w:t>3.5.5</w:t>
      </w:r>
      <w:r w:rsidR="00B31DAE" w:rsidRPr="00BE00E6">
        <w:rPr>
          <w:rFonts w:ascii="Times New Roman" w:hAnsi="Times New Roman" w:cs="Times New Roman"/>
          <w:sz w:val="28"/>
          <w:szCs w:val="28"/>
        </w:rPr>
        <w:t xml:space="preserve">. </w:t>
      </w:r>
      <w:r w:rsidR="00ED3068" w:rsidRPr="00BE00E6">
        <w:rPr>
          <w:rFonts w:ascii="Times New Roman" w:hAnsi="Times New Roman" w:cs="Times New Roman"/>
          <w:sz w:val="28"/>
          <w:szCs w:val="28"/>
        </w:rPr>
        <w:t>Обжалование предписаний о назначении налоговых проверок и обеспечение исков,</w:t>
      </w:r>
    </w:p>
    <w:p w14:paraId="1636F910" w14:textId="77777777" w:rsidR="00B31DAE" w:rsidRPr="00BE00E6" w:rsidRDefault="00D065E9" w:rsidP="00CC73FC">
      <w:pPr>
        <w:tabs>
          <w:tab w:val="left" w:pos="851"/>
        </w:tabs>
        <w:spacing w:after="0" w:line="240" w:lineRule="auto"/>
        <w:ind w:left="567"/>
        <w:jc w:val="both"/>
        <w:rPr>
          <w:rFonts w:ascii="Times New Roman" w:hAnsi="Times New Roman" w:cs="Times New Roman"/>
          <w:sz w:val="28"/>
          <w:szCs w:val="28"/>
        </w:rPr>
      </w:pPr>
      <w:r w:rsidRPr="00BE00E6">
        <w:rPr>
          <w:rFonts w:ascii="Times New Roman" w:hAnsi="Times New Roman" w:cs="Times New Roman"/>
          <w:sz w:val="28"/>
          <w:szCs w:val="28"/>
        </w:rPr>
        <w:t>3.5.6</w:t>
      </w:r>
      <w:r w:rsidR="00B31DAE" w:rsidRPr="00BE00E6">
        <w:rPr>
          <w:rFonts w:ascii="Times New Roman" w:hAnsi="Times New Roman" w:cs="Times New Roman"/>
          <w:sz w:val="28"/>
          <w:szCs w:val="28"/>
        </w:rPr>
        <w:t xml:space="preserve">. </w:t>
      </w:r>
      <w:r w:rsidR="00ED3068" w:rsidRPr="00BE00E6">
        <w:rPr>
          <w:rFonts w:ascii="Times New Roman" w:hAnsi="Times New Roman" w:cs="Times New Roman"/>
          <w:sz w:val="28"/>
          <w:szCs w:val="28"/>
        </w:rPr>
        <w:t>Обжалование результатов налоговых проверок по сделкам, где налоговым органом ставится под сомнение совершение операции</w:t>
      </w:r>
      <w:r w:rsidR="00C97462" w:rsidRPr="00BE00E6">
        <w:rPr>
          <w:rFonts w:ascii="Times New Roman" w:hAnsi="Times New Roman" w:cs="Times New Roman"/>
          <w:sz w:val="28"/>
          <w:szCs w:val="28"/>
        </w:rPr>
        <w:t>.</w:t>
      </w:r>
    </w:p>
    <w:p w14:paraId="1636F911" w14:textId="77777777" w:rsidR="00A241ED" w:rsidRPr="00BE00E6" w:rsidRDefault="00A241ED" w:rsidP="00CC73FC">
      <w:pPr>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br w:type="page"/>
      </w:r>
    </w:p>
    <w:p w14:paraId="1636F912" w14:textId="77777777" w:rsidR="00A241ED" w:rsidRPr="00BE00E6" w:rsidRDefault="00A241ED" w:rsidP="00CC73FC">
      <w:pPr>
        <w:pStyle w:val="a3"/>
        <w:tabs>
          <w:tab w:val="left" w:pos="709"/>
        </w:tabs>
        <w:spacing w:after="0" w:line="240" w:lineRule="auto"/>
        <w:ind w:left="704" w:firstLine="567"/>
        <w:jc w:val="both"/>
        <w:rPr>
          <w:rFonts w:ascii="Times New Roman" w:hAnsi="Times New Roman" w:cs="Times New Roman"/>
          <w:sz w:val="28"/>
          <w:szCs w:val="28"/>
        </w:rPr>
      </w:pPr>
      <w:r w:rsidRPr="00BE00E6">
        <w:rPr>
          <w:rFonts w:ascii="Times New Roman" w:hAnsi="Times New Roman" w:cs="Times New Roman"/>
          <w:sz w:val="28"/>
          <w:szCs w:val="28"/>
        </w:rPr>
        <w:lastRenderedPageBreak/>
        <w:t>Сокращения</w:t>
      </w:r>
    </w:p>
    <w:p w14:paraId="1636F913" w14:textId="77777777" w:rsidR="00A241ED" w:rsidRPr="00BE00E6" w:rsidRDefault="00A241ED" w:rsidP="00CC73FC">
      <w:pPr>
        <w:pStyle w:val="a3"/>
        <w:tabs>
          <w:tab w:val="left" w:pos="709"/>
        </w:tabs>
        <w:spacing w:after="0" w:line="240" w:lineRule="auto"/>
        <w:ind w:left="704" w:firstLine="567"/>
        <w:jc w:val="both"/>
        <w:rPr>
          <w:rFonts w:ascii="Times New Roman" w:hAnsi="Times New Roman" w:cs="Times New Roman"/>
          <w:sz w:val="28"/>
          <w:szCs w:val="28"/>
        </w:rPr>
      </w:pPr>
    </w:p>
    <w:p w14:paraId="1636F914" w14:textId="77777777" w:rsidR="00A241ED" w:rsidRPr="00BE00E6" w:rsidRDefault="00A241ED" w:rsidP="00CC73FC">
      <w:pPr>
        <w:pStyle w:val="a3"/>
        <w:tabs>
          <w:tab w:val="left" w:pos="851"/>
        </w:tabs>
        <w:spacing w:after="0" w:line="240" w:lineRule="auto"/>
        <w:ind w:left="0"/>
        <w:jc w:val="both"/>
        <w:rPr>
          <w:rFonts w:ascii="Times New Roman" w:hAnsi="Times New Roman" w:cs="Times New Roman"/>
          <w:sz w:val="28"/>
          <w:szCs w:val="28"/>
        </w:rPr>
      </w:pPr>
      <w:r w:rsidRPr="00BE00E6">
        <w:rPr>
          <w:rFonts w:ascii="Times New Roman" w:hAnsi="Times New Roman" w:cs="Times New Roman"/>
          <w:sz w:val="28"/>
          <w:szCs w:val="28"/>
        </w:rPr>
        <w:t>АППК – Административный процедурно-процессуальный кодекс</w:t>
      </w:r>
    </w:p>
    <w:p w14:paraId="1636F915" w14:textId="77777777" w:rsidR="00A241ED" w:rsidRPr="00BE00E6" w:rsidRDefault="00A241ED" w:rsidP="00CC73FC">
      <w:pPr>
        <w:pStyle w:val="a3"/>
        <w:tabs>
          <w:tab w:val="left" w:pos="851"/>
        </w:tabs>
        <w:spacing w:after="0" w:line="240" w:lineRule="auto"/>
        <w:ind w:left="0"/>
        <w:jc w:val="both"/>
        <w:rPr>
          <w:rFonts w:ascii="Times New Roman" w:hAnsi="Times New Roman" w:cs="Times New Roman"/>
          <w:sz w:val="28"/>
          <w:szCs w:val="28"/>
        </w:rPr>
      </w:pPr>
      <w:r w:rsidRPr="00BE00E6">
        <w:rPr>
          <w:rFonts w:ascii="Times New Roman" w:hAnsi="Times New Roman" w:cs="Times New Roman"/>
          <w:sz w:val="28"/>
          <w:szCs w:val="28"/>
        </w:rPr>
        <w:t xml:space="preserve">ГПК </w:t>
      </w:r>
      <w:r w:rsidR="003C0389" w:rsidRPr="00BE00E6">
        <w:rPr>
          <w:rFonts w:ascii="Times New Roman" w:hAnsi="Times New Roman" w:cs="Times New Roman"/>
          <w:sz w:val="28"/>
          <w:szCs w:val="28"/>
        </w:rPr>
        <w:t>– Гражданский процессуальный кодекс</w:t>
      </w:r>
    </w:p>
    <w:p w14:paraId="1636F916" w14:textId="77777777" w:rsidR="00A241ED" w:rsidRPr="00BE00E6" w:rsidRDefault="00A241ED" w:rsidP="00CC73FC">
      <w:pPr>
        <w:pStyle w:val="a3"/>
        <w:tabs>
          <w:tab w:val="left" w:pos="851"/>
        </w:tabs>
        <w:spacing w:after="0" w:line="240" w:lineRule="auto"/>
        <w:ind w:left="0"/>
        <w:jc w:val="both"/>
        <w:rPr>
          <w:rFonts w:ascii="Times New Roman" w:hAnsi="Times New Roman" w:cs="Times New Roman"/>
          <w:sz w:val="28"/>
          <w:szCs w:val="28"/>
        </w:rPr>
      </w:pPr>
      <w:r w:rsidRPr="00BE00E6">
        <w:rPr>
          <w:rFonts w:ascii="Times New Roman" w:hAnsi="Times New Roman" w:cs="Times New Roman"/>
          <w:sz w:val="28"/>
          <w:szCs w:val="28"/>
        </w:rPr>
        <w:t xml:space="preserve">Налоговый кодекс </w:t>
      </w:r>
      <w:r w:rsidR="003C0389" w:rsidRPr="00BE00E6">
        <w:rPr>
          <w:rFonts w:ascii="Times New Roman" w:hAnsi="Times New Roman" w:cs="Times New Roman"/>
          <w:sz w:val="28"/>
          <w:szCs w:val="28"/>
        </w:rPr>
        <w:t>– Кодекс «О налогах и других обязательных платежах в бюджет» 2017 года</w:t>
      </w:r>
    </w:p>
    <w:p w14:paraId="1636F917" w14:textId="77777777" w:rsidR="00A241ED" w:rsidRPr="00BE00E6" w:rsidRDefault="00A241ED" w:rsidP="00CC73FC">
      <w:pPr>
        <w:pStyle w:val="a3"/>
        <w:tabs>
          <w:tab w:val="left" w:pos="851"/>
        </w:tabs>
        <w:spacing w:after="0" w:line="240" w:lineRule="auto"/>
        <w:ind w:left="0"/>
        <w:jc w:val="both"/>
        <w:rPr>
          <w:rFonts w:ascii="Times New Roman" w:hAnsi="Times New Roman" w:cs="Times New Roman"/>
          <w:sz w:val="28"/>
          <w:szCs w:val="28"/>
        </w:rPr>
      </w:pPr>
      <w:r w:rsidRPr="00BE00E6">
        <w:rPr>
          <w:rFonts w:ascii="Times New Roman" w:hAnsi="Times New Roman" w:cs="Times New Roman"/>
          <w:sz w:val="28"/>
          <w:szCs w:val="28"/>
        </w:rPr>
        <w:t xml:space="preserve">ДГД, Департамент </w:t>
      </w:r>
      <w:r w:rsidR="003C0389" w:rsidRPr="00BE00E6">
        <w:rPr>
          <w:rFonts w:ascii="Times New Roman" w:hAnsi="Times New Roman" w:cs="Times New Roman"/>
          <w:sz w:val="28"/>
          <w:szCs w:val="28"/>
        </w:rPr>
        <w:t>– Департамент государственных доходов</w:t>
      </w:r>
    </w:p>
    <w:p w14:paraId="1636F918" w14:textId="77777777" w:rsidR="00A241ED" w:rsidRPr="00BE00E6" w:rsidRDefault="00A241ED" w:rsidP="00CC73FC">
      <w:pPr>
        <w:pStyle w:val="a3"/>
        <w:tabs>
          <w:tab w:val="left" w:pos="851"/>
        </w:tabs>
        <w:spacing w:after="0" w:line="240" w:lineRule="auto"/>
        <w:ind w:left="0"/>
        <w:jc w:val="both"/>
        <w:rPr>
          <w:rFonts w:ascii="Times New Roman" w:hAnsi="Times New Roman" w:cs="Times New Roman"/>
          <w:sz w:val="28"/>
          <w:szCs w:val="28"/>
        </w:rPr>
      </w:pPr>
      <w:r w:rsidRPr="00BE00E6">
        <w:rPr>
          <w:rFonts w:ascii="Times New Roman" w:hAnsi="Times New Roman" w:cs="Times New Roman"/>
          <w:sz w:val="28"/>
          <w:szCs w:val="28"/>
        </w:rPr>
        <w:t>УГД, Управление –</w:t>
      </w:r>
      <w:r w:rsidR="003C0389" w:rsidRPr="00BE00E6">
        <w:rPr>
          <w:rFonts w:ascii="Times New Roman" w:hAnsi="Times New Roman" w:cs="Times New Roman"/>
          <w:sz w:val="28"/>
          <w:szCs w:val="28"/>
        </w:rPr>
        <w:t xml:space="preserve"> Управление государственных доходов</w:t>
      </w:r>
    </w:p>
    <w:p w14:paraId="1636F919" w14:textId="77777777" w:rsidR="00A241ED" w:rsidRPr="00BE00E6" w:rsidRDefault="00A241ED" w:rsidP="00CC73FC">
      <w:pPr>
        <w:pStyle w:val="a3"/>
        <w:tabs>
          <w:tab w:val="left" w:pos="851"/>
        </w:tabs>
        <w:spacing w:after="0" w:line="240" w:lineRule="auto"/>
        <w:ind w:left="0"/>
        <w:jc w:val="both"/>
        <w:rPr>
          <w:rFonts w:ascii="Times New Roman" w:hAnsi="Times New Roman" w:cs="Times New Roman"/>
          <w:sz w:val="28"/>
          <w:szCs w:val="28"/>
        </w:rPr>
      </w:pPr>
      <w:r w:rsidRPr="00BE00E6">
        <w:rPr>
          <w:rFonts w:ascii="Times New Roman" w:hAnsi="Times New Roman" w:cs="Times New Roman"/>
          <w:sz w:val="28"/>
          <w:szCs w:val="28"/>
        </w:rPr>
        <w:t>УК –</w:t>
      </w:r>
      <w:r w:rsidR="003C0389" w:rsidRPr="00BE00E6">
        <w:rPr>
          <w:rFonts w:ascii="Times New Roman" w:hAnsi="Times New Roman" w:cs="Times New Roman"/>
          <w:sz w:val="28"/>
          <w:szCs w:val="28"/>
        </w:rPr>
        <w:t xml:space="preserve"> Уголовный кодекс</w:t>
      </w:r>
    </w:p>
    <w:p w14:paraId="1636F91A" w14:textId="77777777" w:rsidR="00A241ED" w:rsidRPr="00BE00E6" w:rsidRDefault="00A241ED" w:rsidP="00CC73FC">
      <w:pPr>
        <w:pStyle w:val="a3"/>
        <w:tabs>
          <w:tab w:val="left" w:pos="851"/>
        </w:tabs>
        <w:spacing w:after="0" w:line="240" w:lineRule="auto"/>
        <w:ind w:left="0"/>
        <w:jc w:val="both"/>
        <w:rPr>
          <w:rFonts w:ascii="Times New Roman" w:hAnsi="Times New Roman" w:cs="Times New Roman"/>
          <w:sz w:val="28"/>
          <w:szCs w:val="28"/>
        </w:rPr>
      </w:pPr>
      <w:r w:rsidRPr="00BE00E6">
        <w:rPr>
          <w:rFonts w:ascii="Times New Roman" w:hAnsi="Times New Roman" w:cs="Times New Roman"/>
          <w:sz w:val="28"/>
          <w:szCs w:val="28"/>
        </w:rPr>
        <w:t xml:space="preserve">УПК </w:t>
      </w:r>
      <w:r w:rsidR="003C0389" w:rsidRPr="00BE00E6">
        <w:rPr>
          <w:rFonts w:ascii="Times New Roman" w:hAnsi="Times New Roman" w:cs="Times New Roman"/>
          <w:sz w:val="28"/>
          <w:szCs w:val="28"/>
        </w:rPr>
        <w:t>– Уголовно-процессуальный кодекс</w:t>
      </w:r>
    </w:p>
    <w:p w14:paraId="1636F91B" w14:textId="77777777" w:rsidR="00A241ED" w:rsidRPr="00BE00E6" w:rsidRDefault="00A241ED" w:rsidP="00CC73FC">
      <w:pPr>
        <w:pStyle w:val="a3"/>
        <w:tabs>
          <w:tab w:val="left" w:pos="851"/>
        </w:tabs>
        <w:spacing w:after="0" w:line="240" w:lineRule="auto"/>
        <w:ind w:left="0"/>
        <w:jc w:val="both"/>
        <w:rPr>
          <w:rFonts w:ascii="Times New Roman" w:hAnsi="Times New Roman" w:cs="Times New Roman"/>
          <w:sz w:val="28"/>
          <w:szCs w:val="28"/>
        </w:rPr>
      </w:pPr>
      <w:r w:rsidRPr="00BE00E6">
        <w:rPr>
          <w:rFonts w:ascii="Times New Roman" w:hAnsi="Times New Roman" w:cs="Times New Roman"/>
          <w:sz w:val="28"/>
          <w:szCs w:val="28"/>
        </w:rPr>
        <w:t xml:space="preserve">КПН </w:t>
      </w:r>
      <w:r w:rsidR="003C0389" w:rsidRPr="00BE00E6">
        <w:rPr>
          <w:rFonts w:ascii="Times New Roman" w:hAnsi="Times New Roman" w:cs="Times New Roman"/>
          <w:sz w:val="28"/>
          <w:szCs w:val="28"/>
        </w:rPr>
        <w:t>– корпоративный подоходный налог</w:t>
      </w:r>
    </w:p>
    <w:p w14:paraId="1636F91C" w14:textId="77777777" w:rsidR="00A241ED" w:rsidRPr="00BE00E6" w:rsidRDefault="00A241ED" w:rsidP="00CC73FC">
      <w:pPr>
        <w:pStyle w:val="a3"/>
        <w:tabs>
          <w:tab w:val="left" w:pos="851"/>
        </w:tabs>
        <w:spacing w:after="0" w:line="240" w:lineRule="auto"/>
        <w:ind w:left="0"/>
        <w:jc w:val="both"/>
        <w:rPr>
          <w:rFonts w:ascii="Times New Roman" w:hAnsi="Times New Roman" w:cs="Times New Roman"/>
          <w:sz w:val="28"/>
          <w:szCs w:val="28"/>
        </w:rPr>
      </w:pPr>
      <w:r w:rsidRPr="00BE00E6">
        <w:rPr>
          <w:rFonts w:ascii="Times New Roman" w:hAnsi="Times New Roman" w:cs="Times New Roman"/>
          <w:sz w:val="28"/>
          <w:szCs w:val="28"/>
        </w:rPr>
        <w:t xml:space="preserve">НДС - </w:t>
      </w:r>
      <w:r w:rsidR="003C0389" w:rsidRPr="00BE00E6">
        <w:rPr>
          <w:rFonts w:ascii="Times New Roman" w:hAnsi="Times New Roman" w:cs="Times New Roman"/>
          <w:sz w:val="28"/>
          <w:szCs w:val="28"/>
        </w:rPr>
        <w:t xml:space="preserve"> налог на добавленную стоимость</w:t>
      </w:r>
    </w:p>
    <w:p w14:paraId="1636F91D" w14:textId="77777777" w:rsidR="000E1F77" w:rsidRPr="00BE00E6" w:rsidRDefault="000E1F77" w:rsidP="00CC73FC">
      <w:pPr>
        <w:tabs>
          <w:tab w:val="left" w:pos="709"/>
        </w:tabs>
        <w:spacing w:after="0" w:line="240" w:lineRule="auto"/>
        <w:ind w:firstLine="567"/>
        <w:jc w:val="both"/>
        <w:rPr>
          <w:rFonts w:ascii="Times New Roman" w:hAnsi="Times New Roman" w:cs="Times New Roman"/>
          <w:b/>
          <w:sz w:val="28"/>
          <w:szCs w:val="28"/>
        </w:rPr>
      </w:pPr>
      <w:r w:rsidRPr="00BE00E6">
        <w:rPr>
          <w:rFonts w:ascii="Times New Roman" w:hAnsi="Times New Roman" w:cs="Times New Roman"/>
          <w:b/>
          <w:sz w:val="28"/>
          <w:szCs w:val="28"/>
        </w:rPr>
        <w:br w:type="page"/>
      </w:r>
    </w:p>
    <w:p w14:paraId="1636F91E" w14:textId="77777777" w:rsidR="00627246" w:rsidRPr="00BE00E6" w:rsidRDefault="00627246" w:rsidP="00CC73FC">
      <w:pPr>
        <w:pStyle w:val="a3"/>
        <w:numPr>
          <w:ilvl w:val="0"/>
          <w:numId w:val="7"/>
        </w:numPr>
        <w:tabs>
          <w:tab w:val="left" w:pos="709"/>
        </w:tabs>
        <w:spacing w:after="0" w:line="240" w:lineRule="auto"/>
        <w:ind w:left="0" w:firstLine="567"/>
        <w:jc w:val="both"/>
        <w:rPr>
          <w:rFonts w:ascii="Times New Roman" w:hAnsi="Times New Roman" w:cs="Times New Roman"/>
          <w:b/>
          <w:sz w:val="28"/>
          <w:szCs w:val="28"/>
        </w:rPr>
      </w:pPr>
      <w:r w:rsidRPr="00BE00E6">
        <w:rPr>
          <w:rFonts w:ascii="Times New Roman" w:hAnsi="Times New Roman" w:cs="Times New Roman"/>
          <w:b/>
          <w:sz w:val="28"/>
          <w:szCs w:val="28"/>
        </w:rPr>
        <w:lastRenderedPageBreak/>
        <w:t>Введение</w:t>
      </w:r>
    </w:p>
    <w:p w14:paraId="1636F91F" w14:textId="77777777" w:rsidR="000E1F77" w:rsidRPr="00BE00E6" w:rsidRDefault="00FA6EBB" w:rsidP="00CC73FC">
      <w:pPr>
        <w:tabs>
          <w:tab w:val="left" w:pos="709"/>
        </w:tabs>
        <w:spacing w:after="0" w:line="240" w:lineRule="auto"/>
        <w:ind w:firstLine="567"/>
        <w:contextualSpacing/>
        <w:jc w:val="both"/>
        <w:rPr>
          <w:rFonts w:ascii="Times New Roman" w:hAnsi="Times New Roman" w:cs="Times New Roman"/>
          <w:sz w:val="28"/>
          <w:szCs w:val="28"/>
        </w:rPr>
      </w:pPr>
      <w:r w:rsidRPr="00BE00E6">
        <w:rPr>
          <w:rFonts w:ascii="Times New Roman" w:hAnsi="Times New Roman" w:cs="Times New Roman"/>
          <w:sz w:val="28"/>
          <w:szCs w:val="28"/>
        </w:rPr>
        <w:t xml:space="preserve">При </w:t>
      </w:r>
      <w:r w:rsidR="000E1F77" w:rsidRPr="00BE00E6">
        <w:rPr>
          <w:rFonts w:ascii="Times New Roman" w:hAnsi="Times New Roman" w:cs="Times New Roman"/>
          <w:sz w:val="28"/>
          <w:szCs w:val="28"/>
        </w:rPr>
        <w:t>введени</w:t>
      </w:r>
      <w:r w:rsidRPr="00BE00E6">
        <w:rPr>
          <w:rFonts w:ascii="Times New Roman" w:hAnsi="Times New Roman" w:cs="Times New Roman"/>
          <w:sz w:val="28"/>
          <w:szCs w:val="28"/>
        </w:rPr>
        <w:t>и</w:t>
      </w:r>
      <w:r w:rsidR="000E1F77" w:rsidRPr="00BE00E6">
        <w:rPr>
          <w:rFonts w:ascii="Times New Roman" w:hAnsi="Times New Roman" w:cs="Times New Roman"/>
          <w:sz w:val="28"/>
          <w:szCs w:val="28"/>
        </w:rPr>
        <w:t xml:space="preserve"> Административного проце</w:t>
      </w:r>
      <w:r w:rsidR="00C254D1" w:rsidRPr="00BE00E6">
        <w:rPr>
          <w:rFonts w:ascii="Times New Roman" w:hAnsi="Times New Roman" w:cs="Times New Roman"/>
          <w:sz w:val="28"/>
          <w:szCs w:val="28"/>
        </w:rPr>
        <w:t>д</w:t>
      </w:r>
      <w:r w:rsidR="000E1F77" w:rsidRPr="00BE00E6">
        <w:rPr>
          <w:rFonts w:ascii="Times New Roman" w:hAnsi="Times New Roman" w:cs="Times New Roman"/>
          <w:sz w:val="28"/>
          <w:szCs w:val="28"/>
        </w:rPr>
        <w:t xml:space="preserve">урно-процессуального кодекса (АППК) </w:t>
      </w:r>
      <w:r w:rsidRPr="00BE00E6">
        <w:rPr>
          <w:rFonts w:ascii="Times New Roman" w:hAnsi="Times New Roman" w:cs="Times New Roman"/>
          <w:sz w:val="28"/>
          <w:szCs w:val="28"/>
        </w:rPr>
        <w:t>в 2021 году  п</w:t>
      </w:r>
      <w:r w:rsidR="000E1F77" w:rsidRPr="00BE00E6">
        <w:rPr>
          <w:rFonts w:ascii="Times New Roman" w:hAnsi="Times New Roman" w:cs="Times New Roman"/>
          <w:sz w:val="28"/>
          <w:szCs w:val="28"/>
        </w:rPr>
        <w:t>еред административными судами стояла цель выносить решения согласно задачам и принципам (активная роль суда, рациональность, соразмерность, толк</w:t>
      </w:r>
      <w:r w:rsidR="00C254D1" w:rsidRPr="00BE00E6">
        <w:rPr>
          <w:rFonts w:ascii="Times New Roman" w:hAnsi="Times New Roman" w:cs="Times New Roman"/>
          <w:sz w:val="28"/>
          <w:szCs w:val="28"/>
        </w:rPr>
        <w:t>ование сомнений в пользу истца)</w:t>
      </w:r>
      <w:r w:rsidR="000E1F77" w:rsidRPr="00BE00E6">
        <w:rPr>
          <w:rFonts w:ascii="Times New Roman" w:hAnsi="Times New Roman" w:cs="Times New Roman"/>
          <w:sz w:val="28"/>
          <w:szCs w:val="28"/>
        </w:rPr>
        <w:t xml:space="preserve"> </w:t>
      </w:r>
      <w:r w:rsidR="00C254D1" w:rsidRPr="00BE00E6">
        <w:rPr>
          <w:rFonts w:ascii="Times New Roman" w:hAnsi="Times New Roman" w:cs="Times New Roman"/>
          <w:sz w:val="28"/>
          <w:szCs w:val="28"/>
        </w:rPr>
        <w:t xml:space="preserve">АППК, </w:t>
      </w:r>
      <w:r w:rsidR="000E1F77" w:rsidRPr="00BE00E6">
        <w:rPr>
          <w:rFonts w:ascii="Times New Roman" w:hAnsi="Times New Roman" w:cs="Times New Roman"/>
          <w:sz w:val="28"/>
          <w:szCs w:val="28"/>
        </w:rPr>
        <w:t>которые являются новыми для цивилистики и административного права Республики Казахстан.</w:t>
      </w:r>
    </w:p>
    <w:p w14:paraId="1636F920" w14:textId="77777777" w:rsidR="00A87672" w:rsidRPr="00BE00E6" w:rsidRDefault="00A87672"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Задачей административного судопроизводства является справедливое, беспристрастное и своевременное разрешение административных дел с целью эффективной защиты и восстановления нарушенных или оспариваемых прав, свобод и законных интересов физических </w:t>
      </w:r>
      <w:r w:rsidR="00C254D1" w:rsidRPr="00BE00E6">
        <w:rPr>
          <w:rFonts w:ascii="Times New Roman" w:hAnsi="Times New Roman" w:cs="Times New Roman"/>
          <w:sz w:val="28"/>
          <w:szCs w:val="28"/>
        </w:rPr>
        <w:t xml:space="preserve">и </w:t>
      </w:r>
      <w:r w:rsidRPr="00BE00E6">
        <w:rPr>
          <w:rFonts w:ascii="Times New Roman" w:hAnsi="Times New Roman" w:cs="Times New Roman"/>
          <w:sz w:val="28"/>
          <w:szCs w:val="28"/>
        </w:rPr>
        <w:t>юридических лиц в публично-правовых отношениях.</w:t>
      </w:r>
      <w:r w:rsidR="000E1F77" w:rsidRPr="00BE00E6">
        <w:rPr>
          <w:rFonts w:ascii="Times New Roman" w:hAnsi="Times New Roman" w:cs="Times New Roman"/>
          <w:sz w:val="28"/>
          <w:szCs w:val="28"/>
        </w:rPr>
        <w:t xml:space="preserve"> Таким образом, практика должна была складываться через презумпцию вины административного органа.</w:t>
      </w:r>
    </w:p>
    <w:p w14:paraId="1636F921" w14:textId="77777777" w:rsidR="00A87672" w:rsidRPr="00BE00E6" w:rsidRDefault="00A87672"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Данная задача в полной мере относится к налоговым правоотношениям, где разрешению подлежат споры по своевременности налоговой регистрации плательщика по определенным  видам налогам, срокам и размеру начисления суммы налогов, вопросы камерального контроля</w:t>
      </w:r>
      <w:r w:rsidR="000E1F77" w:rsidRPr="00BE00E6">
        <w:rPr>
          <w:rFonts w:ascii="Times New Roman" w:hAnsi="Times New Roman" w:cs="Times New Roman"/>
          <w:sz w:val="28"/>
          <w:szCs w:val="28"/>
        </w:rPr>
        <w:t>, проведения проверок</w:t>
      </w:r>
      <w:r w:rsidRPr="00BE00E6">
        <w:rPr>
          <w:rFonts w:ascii="Times New Roman" w:hAnsi="Times New Roman" w:cs="Times New Roman"/>
          <w:sz w:val="28"/>
          <w:szCs w:val="28"/>
        </w:rPr>
        <w:t xml:space="preserve"> и обжалование </w:t>
      </w:r>
      <w:r w:rsidR="000E1F77" w:rsidRPr="00BE00E6">
        <w:rPr>
          <w:rFonts w:ascii="Times New Roman" w:hAnsi="Times New Roman" w:cs="Times New Roman"/>
          <w:sz w:val="28"/>
          <w:szCs w:val="28"/>
        </w:rPr>
        <w:t xml:space="preserve">их </w:t>
      </w:r>
      <w:r w:rsidRPr="00BE00E6">
        <w:rPr>
          <w:rFonts w:ascii="Times New Roman" w:hAnsi="Times New Roman" w:cs="Times New Roman"/>
          <w:sz w:val="28"/>
          <w:szCs w:val="28"/>
        </w:rPr>
        <w:t>результатов</w:t>
      </w:r>
      <w:r w:rsidR="00C254D1" w:rsidRPr="00BE00E6">
        <w:rPr>
          <w:rFonts w:ascii="Times New Roman" w:hAnsi="Times New Roman" w:cs="Times New Roman"/>
          <w:sz w:val="28"/>
          <w:szCs w:val="28"/>
        </w:rPr>
        <w:t>, взыскани</w:t>
      </w:r>
      <w:r w:rsidR="00FA6EBB" w:rsidRPr="00BE00E6">
        <w:rPr>
          <w:rFonts w:ascii="Times New Roman" w:hAnsi="Times New Roman" w:cs="Times New Roman"/>
          <w:sz w:val="28"/>
          <w:szCs w:val="28"/>
        </w:rPr>
        <w:t>я</w:t>
      </w:r>
      <w:r w:rsidR="00C254D1" w:rsidRPr="00BE00E6">
        <w:rPr>
          <w:rFonts w:ascii="Times New Roman" w:hAnsi="Times New Roman" w:cs="Times New Roman"/>
          <w:sz w:val="28"/>
          <w:szCs w:val="28"/>
        </w:rPr>
        <w:t xml:space="preserve"> налоговой задолженности</w:t>
      </w:r>
      <w:r w:rsidRPr="00BE00E6">
        <w:rPr>
          <w:rFonts w:ascii="Times New Roman" w:hAnsi="Times New Roman" w:cs="Times New Roman"/>
          <w:sz w:val="28"/>
          <w:szCs w:val="28"/>
        </w:rPr>
        <w:t>.</w:t>
      </w:r>
    </w:p>
    <w:p w14:paraId="1636F922" w14:textId="77777777" w:rsidR="00FA6EBB" w:rsidRPr="00BE00E6" w:rsidRDefault="00FA6EBB"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данном анализе раскрыта практика применения норм налогового права в рамках судебных процессов, проводимых по АППК.</w:t>
      </w:r>
    </w:p>
    <w:p w14:paraId="1636F923" w14:textId="77777777" w:rsidR="004739D1" w:rsidRPr="00BE00E6" w:rsidRDefault="004739D1" w:rsidP="00CC73FC">
      <w:pPr>
        <w:pStyle w:val="a3"/>
        <w:tabs>
          <w:tab w:val="left" w:pos="709"/>
        </w:tabs>
        <w:spacing w:after="0" w:line="240" w:lineRule="auto"/>
        <w:ind w:firstLine="567"/>
        <w:jc w:val="both"/>
        <w:rPr>
          <w:rFonts w:ascii="Times New Roman" w:hAnsi="Times New Roman" w:cs="Times New Roman"/>
          <w:b/>
          <w:sz w:val="28"/>
          <w:szCs w:val="28"/>
        </w:rPr>
      </w:pPr>
    </w:p>
    <w:p w14:paraId="1636F924" w14:textId="77777777" w:rsidR="00D4780A" w:rsidRPr="00BE00E6" w:rsidRDefault="00D4780A" w:rsidP="00CC73FC">
      <w:pPr>
        <w:pStyle w:val="a3"/>
        <w:numPr>
          <w:ilvl w:val="0"/>
          <w:numId w:val="7"/>
        </w:numPr>
        <w:tabs>
          <w:tab w:val="left" w:pos="709"/>
        </w:tabs>
        <w:spacing w:after="0" w:line="240" w:lineRule="auto"/>
        <w:ind w:left="567" w:firstLine="0"/>
        <w:jc w:val="both"/>
        <w:rPr>
          <w:rFonts w:ascii="Times New Roman" w:hAnsi="Times New Roman" w:cs="Times New Roman"/>
          <w:b/>
          <w:sz w:val="28"/>
          <w:szCs w:val="28"/>
        </w:rPr>
      </w:pPr>
      <w:r w:rsidRPr="00BE00E6">
        <w:rPr>
          <w:rFonts w:ascii="Times New Roman" w:hAnsi="Times New Roman" w:cs="Times New Roman"/>
          <w:b/>
          <w:sz w:val="28"/>
          <w:szCs w:val="28"/>
        </w:rPr>
        <w:t>Применение административного процессуального законодательства</w:t>
      </w:r>
    </w:p>
    <w:p w14:paraId="1636F925" w14:textId="77777777" w:rsidR="00D4780A" w:rsidRPr="00BE00E6" w:rsidRDefault="00D4780A" w:rsidP="00CC73FC">
      <w:pPr>
        <w:pStyle w:val="a3"/>
        <w:tabs>
          <w:tab w:val="left" w:pos="709"/>
        </w:tabs>
        <w:spacing w:after="0" w:line="240" w:lineRule="auto"/>
        <w:ind w:left="0" w:firstLine="567"/>
        <w:jc w:val="both"/>
        <w:rPr>
          <w:rFonts w:ascii="Times New Roman" w:hAnsi="Times New Roman" w:cs="Times New Roman"/>
          <w:b/>
          <w:sz w:val="28"/>
          <w:szCs w:val="28"/>
        </w:rPr>
      </w:pPr>
    </w:p>
    <w:p w14:paraId="1636F926" w14:textId="77777777" w:rsidR="00ED3068" w:rsidRPr="00BE00E6" w:rsidRDefault="00ED3068" w:rsidP="00CC73FC">
      <w:pPr>
        <w:pStyle w:val="a3"/>
        <w:numPr>
          <w:ilvl w:val="1"/>
          <w:numId w:val="7"/>
        </w:numPr>
        <w:tabs>
          <w:tab w:val="left" w:pos="709"/>
        </w:tabs>
        <w:spacing w:after="0" w:line="240" w:lineRule="auto"/>
        <w:ind w:left="0" w:firstLine="567"/>
        <w:jc w:val="both"/>
        <w:rPr>
          <w:rFonts w:ascii="Times New Roman" w:hAnsi="Times New Roman" w:cs="Times New Roman"/>
          <w:b/>
          <w:sz w:val="28"/>
          <w:szCs w:val="28"/>
        </w:rPr>
      </w:pPr>
      <w:r w:rsidRPr="00BE00E6">
        <w:rPr>
          <w:rFonts w:ascii="Times New Roman" w:hAnsi="Times New Roman" w:cs="Times New Roman"/>
          <w:b/>
          <w:sz w:val="28"/>
          <w:szCs w:val="28"/>
        </w:rPr>
        <w:t xml:space="preserve">Досудебный порядок обжалования. </w:t>
      </w:r>
    </w:p>
    <w:p w14:paraId="1636F927" w14:textId="77777777" w:rsidR="00ED3068" w:rsidRPr="00BE00E6" w:rsidRDefault="00ED3068" w:rsidP="00CC73FC">
      <w:pPr>
        <w:tabs>
          <w:tab w:val="left" w:pos="709"/>
        </w:tabs>
        <w:spacing w:after="0" w:line="240" w:lineRule="auto"/>
        <w:ind w:firstLine="567"/>
        <w:jc w:val="both"/>
        <w:rPr>
          <w:rFonts w:ascii="Times New Roman" w:hAnsi="Times New Roman" w:cs="Times New Roman"/>
          <w:sz w:val="28"/>
          <w:szCs w:val="28"/>
        </w:rPr>
      </w:pPr>
    </w:p>
    <w:p w14:paraId="1636F928" w14:textId="77777777" w:rsidR="00F661CE" w:rsidRPr="00BE00E6" w:rsidRDefault="003C0389"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В начале года имелась практика возврата </w:t>
      </w:r>
      <w:r w:rsidR="00ED3068" w:rsidRPr="00BE00E6">
        <w:rPr>
          <w:rFonts w:ascii="Times New Roman" w:hAnsi="Times New Roman" w:cs="Times New Roman"/>
          <w:sz w:val="28"/>
          <w:szCs w:val="28"/>
        </w:rPr>
        <w:t xml:space="preserve">Специализированными межрайонными административными </w:t>
      </w:r>
      <w:r w:rsidR="00F436FC" w:rsidRPr="00BE00E6">
        <w:rPr>
          <w:rFonts w:ascii="Times New Roman" w:hAnsi="Times New Roman" w:cs="Times New Roman"/>
          <w:sz w:val="28"/>
          <w:szCs w:val="28"/>
        </w:rPr>
        <w:t xml:space="preserve">судами (СМАС) </w:t>
      </w:r>
      <w:r w:rsidR="00ED3068" w:rsidRPr="00BE00E6">
        <w:rPr>
          <w:rFonts w:ascii="Times New Roman" w:hAnsi="Times New Roman" w:cs="Times New Roman"/>
          <w:sz w:val="28"/>
          <w:szCs w:val="28"/>
        </w:rPr>
        <w:t xml:space="preserve">исков в связи с несоблюдением досудебного порядка обжалования. </w:t>
      </w:r>
    </w:p>
    <w:p w14:paraId="1636F929" w14:textId="77777777" w:rsidR="00C254D1" w:rsidRPr="00BE00E6" w:rsidRDefault="00F661CE"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Так</w:t>
      </w:r>
      <w:r w:rsidR="000E1F77" w:rsidRPr="00BE00E6">
        <w:rPr>
          <w:rFonts w:ascii="Times New Roman" w:hAnsi="Times New Roman" w:cs="Times New Roman"/>
          <w:sz w:val="28"/>
          <w:szCs w:val="28"/>
        </w:rPr>
        <w:t xml:space="preserve">, в целом АППК построен по принципу того, что все споры в первую очередь должны быть рассмотрены вышестоящими (уполномоченными) </w:t>
      </w:r>
      <w:r w:rsidR="00C72F52" w:rsidRPr="00BE00E6">
        <w:rPr>
          <w:rFonts w:ascii="Times New Roman" w:hAnsi="Times New Roman" w:cs="Times New Roman"/>
          <w:sz w:val="28"/>
          <w:szCs w:val="28"/>
        </w:rPr>
        <w:t xml:space="preserve">административным </w:t>
      </w:r>
      <w:r w:rsidR="000E1F77" w:rsidRPr="00BE00E6">
        <w:rPr>
          <w:rFonts w:ascii="Times New Roman" w:hAnsi="Times New Roman" w:cs="Times New Roman"/>
          <w:sz w:val="28"/>
          <w:szCs w:val="28"/>
        </w:rPr>
        <w:t xml:space="preserve">органами. </w:t>
      </w:r>
    </w:p>
    <w:p w14:paraId="1636F92A" w14:textId="77777777" w:rsidR="00F661CE" w:rsidRPr="00BE00E6" w:rsidRDefault="000E1F77"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Задача поставлена таким образом, чтобы сами </w:t>
      </w:r>
      <w:r w:rsidR="00C72F52" w:rsidRPr="00BE00E6">
        <w:rPr>
          <w:rFonts w:ascii="Times New Roman" w:hAnsi="Times New Roman" w:cs="Times New Roman"/>
          <w:sz w:val="28"/>
          <w:szCs w:val="28"/>
        </w:rPr>
        <w:t xml:space="preserve">административные </w:t>
      </w:r>
      <w:r w:rsidRPr="00BE00E6">
        <w:rPr>
          <w:rFonts w:ascii="Times New Roman" w:hAnsi="Times New Roman" w:cs="Times New Roman"/>
          <w:sz w:val="28"/>
          <w:szCs w:val="28"/>
        </w:rPr>
        <w:t xml:space="preserve">органы меняли и улучшали собственную правоприменительную практику, и центральные органы </w:t>
      </w:r>
      <w:r w:rsidR="00C72F52" w:rsidRPr="00BE00E6">
        <w:rPr>
          <w:rFonts w:ascii="Times New Roman" w:hAnsi="Times New Roman" w:cs="Times New Roman"/>
          <w:sz w:val="28"/>
          <w:szCs w:val="28"/>
        </w:rPr>
        <w:t xml:space="preserve">на республиканском уровне </w:t>
      </w:r>
      <w:r w:rsidRPr="00BE00E6">
        <w:rPr>
          <w:rFonts w:ascii="Times New Roman" w:hAnsi="Times New Roman" w:cs="Times New Roman"/>
          <w:sz w:val="28"/>
          <w:szCs w:val="28"/>
        </w:rPr>
        <w:t xml:space="preserve">обладали понимаем проблем </w:t>
      </w:r>
      <w:r w:rsidR="00C254D1" w:rsidRPr="00BE00E6">
        <w:rPr>
          <w:rFonts w:ascii="Times New Roman" w:hAnsi="Times New Roman" w:cs="Times New Roman"/>
          <w:sz w:val="28"/>
          <w:szCs w:val="28"/>
        </w:rPr>
        <w:t xml:space="preserve">и состоянием дел по оказанию государственных услуг </w:t>
      </w:r>
      <w:r w:rsidR="00C72F52" w:rsidRPr="00BE00E6">
        <w:rPr>
          <w:rFonts w:ascii="Times New Roman" w:hAnsi="Times New Roman" w:cs="Times New Roman"/>
          <w:sz w:val="28"/>
          <w:szCs w:val="28"/>
        </w:rPr>
        <w:t xml:space="preserve">и проведению контрольных мероприятий </w:t>
      </w:r>
      <w:r w:rsidRPr="00BE00E6">
        <w:rPr>
          <w:rFonts w:ascii="Times New Roman" w:hAnsi="Times New Roman" w:cs="Times New Roman"/>
          <w:sz w:val="28"/>
          <w:szCs w:val="28"/>
        </w:rPr>
        <w:t xml:space="preserve">в регионах. Таким образом, </w:t>
      </w:r>
      <w:r w:rsidR="00F661CE" w:rsidRPr="00BE00E6">
        <w:rPr>
          <w:rFonts w:ascii="Times New Roman" w:hAnsi="Times New Roman" w:cs="Times New Roman"/>
          <w:sz w:val="28"/>
          <w:szCs w:val="28"/>
        </w:rPr>
        <w:t xml:space="preserve">статья 91 АППК </w:t>
      </w:r>
      <w:r w:rsidRPr="00BE00E6">
        <w:rPr>
          <w:rFonts w:ascii="Times New Roman" w:hAnsi="Times New Roman" w:cs="Times New Roman"/>
          <w:sz w:val="28"/>
          <w:szCs w:val="28"/>
        </w:rPr>
        <w:t>предполагает первоначальное обжалование акта (действия) в том органе, который его вынес либо в вышестоящем органе.</w:t>
      </w:r>
    </w:p>
    <w:p w14:paraId="1636F92B" w14:textId="77777777" w:rsidR="00C254D1" w:rsidRPr="00BE00E6" w:rsidRDefault="00C254D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Было определенное непонимание истцов</w:t>
      </w:r>
      <w:r w:rsidR="00875249" w:rsidRPr="00BE00E6">
        <w:rPr>
          <w:rFonts w:ascii="Times New Roman" w:hAnsi="Times New Roman" w:cs="Times New Roman"/>
          <w:sz w:val="28"/>
          <w:szCs w:val="28"/>
        </w:rPr>
        <w:t xml:space="preserve"> для чего </w:t>
      </w:r>
      <w:r w:rsidRPr="00BE00E6">
        <w:rPr>
          <w:rFonts w:ascii="Times New Roman" w:hAnsi="Times New Roman" w:cs="Times New Roman"/>
          <w:sz w:val="28"/>
          <w:szCs w:val="28"/>
        </w:rPr>
        <w:t>требуется подача жалобы в орган, вынесший административный акт. Предполагался конфликт интересов. Вместе с тем, такой порядок был обусловлен задачей</w:t>
      </w:r>
      <w:r w:rsidR="00C72F52" w:rsidRPr="00BE00E6">
        <w:rPr>
          <w:rFonts w:ascii="Times New Roman" w:hAnsi="Times New Roman" w:cs="Times New Roman"/>
          <w:sz w:val="28"/>
          <w:szCs w:val="28"/>
        </w:rPr>
        <w:t>,</w:t>
      </w:r>
      <w:r w:rsidR="00875249" w:rsidRPr="00BE00E6">
        <w:rPr>
          <w:rFonts w:ascii="Times New Roman" w:hAnsi="Times New Roman" w:cs="Times New Roman"/>
          <w:sz w:val="28"/>
          <w:szCs w:val="28"/>
        </w:rPr>
        <w:t xml:space="preserve"> </w:t>
      </w:r>
      <w:r w:rsidR="00875249" w:rsidRPr="00BE00E6">
        <w:rPr>
          <w:rFonts w:ascii="Times New Roman" w:hAnsi="Times New Roman" w:cs="Times New Roman"/>
          <w:sz w:val="28"/>
          <w:szCs w:val="28"/>
        </w:rPr>
        <w:lastRenderedPageBreak/>
        <w:t>ставившейся перед</w:t>
      </w:r>
      <w:r w:rsidRPr="00BE00E6">
        <w:rPr>
          <w:rFonts w:ascii="Times New Roman" w:hAnsi="Times New Roman" w:cs="Times New Roman"/>
          <w:sz w:val="28"/>
          <w:szCs w:val="28"/>
        </w:rPr>
        <w:t xml:space="preserve"> административн</w:t>
      </w:r>
      <w:r w:rsidR="00875249" w:rsidRPr="00BE00E6">
        <w:rPr>
          <w:rFonts w:ascii="Times New Roman" w:hAnsi="Times New Roman" w:cs="Times New Roman"/>
          <w:sz w:val="28"/>
          <w:szCs w:val="28"/>
        </w:rPr>
        <w:t>ым</w:t>
      </w:r>
      <w:r w:rsidRPr="00BE00E6">
        <w:rPr>
          <w:rFonts w:ascii="Times New Roman" w:hAnsi="Times New Roman" w:cs="Times New Roman"/>
          <w:sz w:val="28"/>
          <w:szCs w:val="28"/>
        </w:rPr>
        <w:t xml:space="preserve"> орган</w:t>
      </w:r>
      <w:r w:rsidR="00875249" w:rsidRPr="00BE00E6">
        <w:rPr>
          <w:rFonts w:ascii="Times New Roman" w:hAnsi="Times New Roman" w:cs="Times New Roman"/>
          <w:sz w:val="28"/>
          <w:szCs w:val="28"/>
        </w:rPr>
        <w:t>ом</w:t>
      </w:r>
      <w:r w:rsidR="00C72F52" w:rsidRPr="00BE00E6">
        <w:rPr>
          <w:rFonts w:ascii="Times New Roman" w:hAnsi="Times New Roman" w:cs="Times New Roman"/>
          <w:sz w:val="28"/>
          <w:szCs w:val="28"/>
        </w:rPr>
        <w:t>,</w:t>
      </w:r>
      <w:r w:rsidRPr="00BE00E6">
        <w:rPr>
          <w:rFonts w:ascii="Times New Roman" w:hAnsi="Times New Roman" w:cs="Times New Roman"/>
          <w:sz w:val="28"/>
          <w:szCs w:val="28"/>
        </w:rPr>
        <w:t xml:space="preserve"> оперативно исправить ошибку, при ее наличии.  </w:t>
      </w:r>
    </w:p>
    <w:p w14:paraId="1636F92C" w14:textId="77777777" w:rsidR="00BC39D3" w:rsidRPr="00BE00E6" w:rsidRDefault="00C254D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Вместе с тем, для налоговы</w:t>
      </w:r>
      <w:r w:rsidR="00875249" w:rsidRPr="00BE00E6">
        <w:rPr>
          <w:rFonts w:ascii="Times New Roman" w:hAnsi="Times New Roman" w:cs="Times New Roman"/>
          <w:sz w:val="28"/>
          <w:szCs w:val="28"/>
        </w:rPr>
        <w:t>х</w:t>
      </w:r>
      <w:r w:rsidRPr="00BE00E6">
        <w:rPr>
          <w:rFonts w:ascii="Times New Roman" w:hAnsi="Times New Roman" w:cs="Times New Roman"/>
          <w:sz w:val="28"/>
          <w:szCs w:val="28"/>
        </w:rPr>
        <w:t xml:space="preserve"> правоотношений характерно достаточно полное урегулирование многих вопросов самим Кодексом «О налогах и других обязательных платежах в бюджет» (далее – Налоговый кодекс), в том числе в части досудебного обжалования. </w:t>
      </w:r>
    </w:p>
    <w:p w14:paraId="1636F92D" w14:textId="77777777" w:rsidR="00F661CE" w:rsidRPr="00BE00E6" w:rsidRDefault="00F661CE"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Соответственно,</w:t>
      </w:r>
      <w:r w:rsidR="00C254D1" w:rsidRPr="00BE00E6">
        <w:rPr>
          <w:rFonts w:ascii="Times New Roman" w:hAnsi="Times New Roman" w:cs="Times New Roman"/>
          <w:sz w:val="28"/>
          <w:szCs w:val="28"/>
        </w:rPr>
        <w:t xml:space="preserve"> </w:t>
      </w:r>
      <w:r w:rsidR="00BC39D3" w:rsidRPr="00BE00E6">
        <w:rPr>
          <w:rFonts w:ascii="Times New Roman" w:hAnsi="Times New Roman" w:cs="Times New Roman"/>
          <w:sz w:val="28"/>
          <w:szCs w:val="28"/>
        </w:rPr>
        <w:t xml:space="preserve">согласно пункту 5 статьи 91 АППК, ввиду наличия иных положений в отраслевом законодательстве, </w:t>
      </w:r>
      <w:r w:rsidRPr="00BE00E6">
        <w:rPr>
          <w:rFonts w:ascii="Times New Roman" w:hAnsi="Times New Roman" w:cs="Times New Roman"/>
          <w:sz w:val="28"/>
          <w:szCs w:val="28"/>
        </w:rPr>
        <w:t>применению подлеж</w:t>
      </w:r>
      <w:r w:rsidR="00BC39D3" w:rsidRPr="00BE00E6">
        <w:rPr>
          <w:rFonts w:ascii="Times New Roman" w:hAnsi="Times New Roman" w:cs="Times New Roman"/>
          <w:sz w:val="28"/>
          <w:szCs w:val="28"/>
        </w:rPr>
        <w:t>а</w:t>
      </w:r>
      <w:r w:rsidRPr="00BE00E6">
        <w:rPr>
          <w:rFonts w:ascii="Times New Roman" w:hAnsi="Times New Roman" w:cs="Times New Roman"/>
          <w:sz w:val="28"/>
          <w:szCs w:val="28"/>
        </w:rPr>
        <w:t>т</w:t>
      </w:r>
      <w:r w:rsidR="00BC39D3" w:rsidRPr="00BE00E6">
        <w:rPr>
          <w:rFonts w:ascii="Times New Roman" w:hAnsi="Times New Roman" w:cs="Times New Roman"/>
          <w:sz w:val="28"/>
          <w:szCs w:val="28"/>
        </w:rPr>
        <w:t xml:space="preserve"> нормы Налогового кодекса</w:t>
      </w:r>
      <w:r w:rsidR="000E1F77" w:rsidRPr="00BE00E6">
        <w:rPr>
          <w:rFonts w:ascii="Times New Roman" w:hAnsi="Times New Roman" w:cs="Times New Roman"/>
          <w:sz w:val="28"/>
          <w:szCs w:val="28"/>
        </w:rPr>
        <w:t xml:space="preserve"> в данной части.</w:t>
      </w:r>
    </w:p>
    <w:p w14:paraId="1636F92E" w14:textId="77777777" w:rsidR="00571D68" w:rsidRPr="00BE00E6" w:rsidRDefault="000E1F77"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Вместе с тем, в</w:t>
      </w:r>
      <w:r w:rsidR="00ED3068" w:rsidRPr="00BE00E6">
        <w:rPr>
          <w:rFonts w:ascii="Times New Roman" w:hAnsi="Times New Roman" w:cs="Times New Roman"/>
          <w:sz w:val="28"/>
          <w:szCs w:val="28"/>
        </w:rPr>
        <w:t xml:space="preserve"> течен</w:t>
      </w:r>
      <w:r w:rsidRPr="00BE00E6">
        <w:rPr>
          <w:rFonts w:ascii="Times New Roman" w:hAnsi="Times New Roman" w:cs="Times New Roman"/>
          <w:sz w:val="28"/>
          <w:szCs w:val="28"/>
        </w:rPr>
        <w:t xml:space="preserve">ие </w:t>
      </w:r>
      <w:r w:rsidR="00ED3068" w:rsidRPr="00BE00E6">
        <w:rPr>
          <w:rFonts w:ascii="Times New Roman" w:hAnsi="Times New Roman" w:cs="Times New Roman"/>
          <w:sz w:val="28"/>
          <w:szCs w:val="28"/>
        </w:rPr>
        <w:t>года</w:t>
      </w:r>
      <w:r w:rsidR="00875249" w:rsidRPr="00BE00E6">
        <w:rPr>
          <w:rFonts w:ascii="Times New Roman" w:hAnsi="Times New Roman" w:cs="Times New Roman"/>
          <w:sz w:val="28"/>
          <w:szCs w:val="28"/>
        </w:rPr>
        <w:t>, подвергнутого анализу</w:t>
      </w:r>
      <w:r w:rsidR="00C72F52" w:rsidRPr="00BE00E6">
        <w:rPr>
          <w:rFonts w:ascii="Times New Roman" w:hAnsi="Times New Roman" w:cs="Times New Roman"/>
          <w:sz w:val="28"/>
          <w:szCs w:val="28"/>
        </w:rPr>
        <w:t>,</w:t>
      </w:r>
      <w:r w:rsidR="00ED3068" w:rsidRPr="00BE00E6">
        <w:rPr>
          <w:rFonts w:ascii="Times New Roman" w:hAnsi="Times New Roman" w:cs="Times New Roman"/>
          <w:sz w:val="28"/>
          <w:szCs w:val="28"/>
        </w:rPr>
        <w:t xml:space="preserve"> указанный вопрос </w:t>
      </w:r>
      <w:r w:rsidR="00513A4F" w:rsidRPr="00BE00E6">
        <w:rPr>
          <w:rFonts w:ascii="Times New Roman" w:hAnsi="Times New Roman" w:cs="Times New Roman"/>
          <w:sz w:val="28"/>
          <w:szCs w:val="28"/>
        </w:rPr>
        <w:t xml:space="preserve">тестировался </w:t>
      </w:r>
      <w:r w:rsidR="00ED3068" w:rsidRPr="00BE00E6">
        <w:rPr>
          <w:rFonts w:ascii="Times New Roman" w:hAnsi="Times New Roman" w:cs="Times New Roman"/>
          <w:sz w:val="28"/>
          <w:szCs w:val="28"/>
        </w:rPr>
        <w:t>на практике</w:t>
      </w:r>
      <w:r w:rsidR="00513A4F" w:rsidRPr="00BE00E6">
        <w:rPr>
          <w:rFonts w:ascii="Times New Roman" w:hAnsi="Times New Roman" w:cs="Times New Roman"/>
          <w:sz w:val="28"/>
          <w:szCs w:val="28"/>
        </w:rPr>
        <w:t xml:space="preserve">. </w:t>
      </w:r>
      <w:r w:rsidR="00571D68" w:rsidRPr="00BE00E6">
        <w:rPr>
          <w:rFonts w:ascii="Times New Roman" w:hAnsi="Times New Roman" w:cs="Times New Roman"/>
          <w:sz w:val="28"/>
          <w:szCs w:val="28"/>
        </w:rPr>
        <w:t xml:space="preserve">В период с января по июль 2022 </w:t>
      </w:r>
      <w:r w:rsidR="00875249" w:rsidRPr="00BE00E6">
        <w:rPr>
          <w:rFonts w:ascii="Times New Roman" w:hAnsi="Times New Roman" w:cs="Times New Roman"/>
          <w:sz w:val="28"/>
          <w:szCs w:val="28"/>
        </w:rPr>
        <w:t xml:space="preserve">года </w:t>
      </w:r>
      <w:r w:rsidR="00571D68" w:rsidRPr="00BE00E6">
        <w:rPr>
          <w:rFonts w:ascii="Times New Roman" w:hAnsi="Times New Roman" w:cs="Times New Roman"/>
          <w:sz w:val="28"/>
          <w:szCs w:val="28"/>
        </w:rPr>
        <w:t>возврат</w:t>
      </w:r>
      <w:r w:rsidR="00875249" w:rsidRPr="00BE00E6">
        <w:rPr>
          <w:rFonts w:ascii="Times New Roman" w:hAnsi="Times New Roman" w:cs="Times New Roman"/>
          <w:sz w:val="28"/>
          <w:szCs w:val="28"/>
        </w:rPr>
        <w:t>ы еще имели место быть</w:t>
      </w:r>
      <w:r w:rsidR="00571D68" w:rsidRPr="00BE00E6">
        <w:rPr>
          <w:rFonts w:ascii="Times New Roman" w:hAnsi="Times New Roman" w:cs="Times New Roman"/>
          <w:sz w:val="28"/>
          <w:szCs w:val="28"/>
        </w:rPr>
        <w:t>.</w:t>
      </w:r>
    </w:p>
    <w:p w14:paraId="1636F92F" w14:textId="77777777" w:rsidR="00571D68" w:rsidRPr="00BE00E6" w:rsidRDefault="00513A4F"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Исходя из положений статей</w:t>
      </w:r>
      <w:r w:rsidR="00BC39D3" w:rsidRPr="00BE00E6">
        <w:rPr>
          <w:rFonts w:ascii="Times New Roman" w:hAnsi="Times New Roman" w:cs="Times New Roman"/>
          <w:sz w:val="28"/>
          <w:szCs w:val="28"/>
        </w:rPr>
        <w:t xml:space="preserve"> 96 и 178 Налогового кодекса, </w:t>
      </w:r>
      <w:r w:rsidR="00571D68" w:rsidRPr="00BE00E6">
        <w:rPr>
          <w:rFonts w:ascii="Times New Roman" w:hAnsi="Times New Roman" w:cs="Times New Roman"/>
          <w:sz w:val="28"/>
          <w:szCs w:val="28"/>
        </w:rPr>
        <w:t>налогоплательщик имеет право выбора порядка рассмотрения его спора: в вышестоящ</w:t>
      </w:r>
      <w:r w:rsidR="00875249" w:rsidRPr="00BE00E6">
        <w:rPr>
          <w:rFonts w:ascii="Times New Roman" w:hAnsi="Times New Roman" w:cs="Times New Roman"/>
          <w:sz w:val="28"/>
          <w:szCs w:val="28"/>
        </w:rPr>
        <w:t>ем</w:t>
      </w:r>
      <w:r w:rsidR="00571D68" w:rsidRPr="00BE00E6">
        <w:rPr>
          <w:rFonts w:ascii="Times New Roman" w:hAnsi="Times New Roman" w:cs="Times New Roman"/>
          <w:sz w:val="28"/>
          <w:szCs w:val="28"/>
        </w:rPr>
        <w:t xml:space="preserve"> орган</w:t>
      </w:r>
      <w:r w:rsidR="00875249" w:rsidRPr="00BE00E6">
        <w:rPr>
          <w:rFonts w:ascii="Times New Roman" w:hAnsi="Times New Roman" w:cs="Times New Roman"/>
          <w:sz w:val="28"/>
          <w:szCs w:val="28"/>
        </w:rPr>
        <w:t>е</w:t>
      </w:r>
      <w:r w:rsidR="00571D68" w:rsidRPr="00BE00E6">
        <w:rPr>
          <w:rFonts w:ascii="Times New Roman" w:hAnsi="Times New Roman" w:cs="Times New Roman"/>
          <w:sz w:val="28"/>
          <w:szCs w:val="28"/>
        </w:rPr>
        <w:t xml:space="preserve"> (ДГД, КГД, апелляционная комиссия при Министерстве финансов) либо сразу в СМАС.</w:t>
      </w:r>
    </w:p>
    <w:p w14:paraId="1636F930" w14:textId="77777777" w:rsidR="00ED3068" w:rsidRPr="00BE00E6" w:rsidRDefault="00571D68"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На сегодняшний день практика единообразна </w:t>
      </w:r>
      <w:r w:rsidR="00ED3068" w:rsidRPr="00BE00E6">
        <w:rPr>
          <w:rFonts w:ascii="Times New Roman" w:hAnsi="Times New Roman" w:cs="Times New Roman"/>
          <w:sz w:val="28"/>
          <w:szCs w:val="28"/>
        </w:rPr>
        <w:t xml:space="preserve">и выработана единая позиция по </w:t>
      </w:r>
      <w:r w:rsidRPr="00BE00E6">
        <w:rPr>
          <w:rFonts w:ascii="Times New Roman" w:hAnsi="Times New Roman" w:cs="Times New Roman"/>
          <w:sz w:val="28"/>
          <w:szCs w:val="28"/>
        </w:rPr>
        <w:t>наличи</w:t>
      </w:r>
      <w:r w:rsidR="00875249" w:rsidRPr="00BE00E6">
        <w:rPr>
          <w:rFonts w:ascii="Times New Roman" w:hAnsi="Times New Roman" w:cs="Times New Roman"/>
          <w:sz w:val="28"/>
          <w:szCs w:val="28"/>
        </w:rPr>
        <w:t>ю</w:t>
      </w:r>
      <w:r w:rsidRPr="00BE00E6">
        <w:rPr>
          <w:rFonts w:ascii="Times New Roman" w:hAnsi="Times New Roman" w:cs="Times New Roman"/>
          <w:sz w:val="28"/>
          <w:szCs w:val="28"/>
        </w:rPr>
        <w:t xml:space="preserve"> права истца выб</w:t>
      </w:r>
      <w:r w:rsidR="00875249" w:rsidRPr="00BE00E6">
        <w:rPr>
          <w:rFonts w:ascii="Times New Roman" w:hAnsi="Times New Roman" w:cs="Times New Roman"/>
          <w:sz w:val="28"/>
          <w:szCs w:val="28"/>
        </w:rPr>
        <w:t xml:space="preserve">ирать </w:t>
      </w:r>
      <w:r w:rsidRPr="00BE00E6">
        <w:rPr>
          <w:rFonts w:ascii="Times New Roman" w:hAnsi="Times New Roman" w:cs="Times New Roman"/>
          <w:sz w:val="28"/>
          <w:szCs w:val="28"/>
        </w:rPr>
        <w:t xml:space="preserve"> способ защиты своих прав в досудебном либо судебном порядке. При этом сроки для обжалования актов и действий налогового органа в </w:t>
      </w:r>
      <w:proofErr w:type="spellStart"/>
      <w:r w:rsidRPr="00BE00E6">
        <w:rPr>
          <w:rFonts w:ascii="Times New Roman" w:hAnsi="Times New Roman" w:cs="Times New Roman"/>
          <w:sz w:val="28"/>
          <w:szCs w:val="28"/>
        </w:rPr>
        <w:t>СМАСах</w:t>
      </w:r>
      <w:proofErr w:type="spellEnd"/>
      <w:r w:rsidRPr="00BE00E6">
        <w:rPr>
          <w:rFonts w:ascii="Times New Roman" w:hAnsi="Times New Roman" w:cs="Times New Roman"/>
          <w:sz w:val="28"/>
          <w:szCs w:val="28"/>
        </w:rPr>
        <w:t xml:space="preserve"> регул</w:t>
      </w:r>
      <w:r w:rsidR="00BC39D3" w:rsidRPr="00BE00E6">
        <w:rPr>
          <w:rFonts w:ascii="Times New Roman" w:hAnsi="Times New Roman" w:cs="Times New Roman"/>
          <w:sz w:val="28"/>
          <w:szCs w:val="28"/>
        </w:rPr>
        <w:t>ируются положениями статьи 136 АППК</w:t>
      </w:r>
      <w:r w:rsidRPr="00BE00E6">
        <w:rPr>
          <w:rFonts w:ascii="Times New Roman" w:hAnsi="Times New Roman" w:cs="Times New Roman"/>
          <w:sz w:val="28"/>
          <w:szCs w:val="28"/>
        </w:rPr>
        <w:t>.</w:t>
      </w:r>
    </w:p>
    <w:p w14:paraId="1636F931" w14:textId="77777777" w:rsidR="00D4780A" w:rsidRPr="00BE00E6" w:rsidRDefault="00D4780A" w:rsidP="00CC73FC">
      <w:pPr>
        <w:tabs>
          <w:tab w:val="left" w:pos="709"/>
        </w:tabs>
        <w:spacing w:after="0" w:line="240" w:lineRule="auto"/>
        <w:ind w:firstLine="567"/>
        <w:jc w:val="both"/>
        <w:rPr>
          <w:rFonts w:ascii="Times New Roman" w:hAnsi="Times New Roman" w:cs="Times New Roman"/>
          <w:sz w:val="28"/>
          <w:szCs w:val="28"/>
        </w:rPr>
      </w:pPr>
    </w:p>
    <w:p w14:paraId="1636F932" w14:textId="77777777" w:rsidR="00B31DAE" w:rsidRPr="00BE00E6" w:rsidRDefault="00D4780A" w:rsidP="00CC73FC">
      <w:pPr>
        <w:pStyle w:val="a3"/>
        <w:numPr>
          <w:ilvl w:val="1"/>
          <w:numId w:val="7"/>
        </w:numPr>
        <w:tabs>
          <w:tab w:val="left" w:pos="709"/>
        </w:tabs>
        <w:spacing w:after="0" w:line="240" w:lineRule="auto"/>
        <w:ind w:left="0" w:firstLine="567"/>
        <w:jc w:val="both"/>
        <w:rPr>
          <w:rFonts w:ascii="Times New Roman" w:hAnsi="Times New Roman" w:cs="Times New Roman"/>
          <w:b/>
          <w:sz w:val="28"/>
          <w:szCs w:val="28"/>
        </w:rPr>
      </w:pPr>
      <w:r w:rsidRPr="00BE00E6">
        <w:rPr>
          <w:rFonts w:ascii="Times New Roman" w:hAnsi="Times New Roman" w:cs="Times New Roman"/>
          <w:b/>
          <w:sz w:val="28"/>
          <w:szCs w:val="28"/>
        </w:rPr>
        <w:t>Подсудность налоговых споров инвесторов</w:t>
      </w:r>
    </w:p>
    <w:p w14:paraId="1636F933" w14:textId="77777777" w:rsidR="00571D68" w:rsidRPr="00BE00E6" w:rsidRDefault="00571D68" w:rsidP="00CC73FC">
      <w:pPr>
        <w:tabs>
          <w:tab w:val="left" w:pos="709"/>
        </w:tabs>
        <w:spacing w:after="0" w:line="240" w:lineRule="auto"/>
        <w:ind w:left="780" w:firstLine="567"/>
        <w:jc w:val="both"/>
        <w:rPr>
          <w:rFonts w:ascii="Times New Roman" w:hAnsi="Times New Roman" w:cs="Times New Roman"/>
          <w:b/>
          <w:sz w:val="28"/>
          <w:szCs w:val="28"/>
        </w:rPr>
      </w:pPr>
    </w:p>
    <w:p w14:paraId="1636F934" w14:textId="77777777" w:rsidR="00985354" w:rsidRPr="00BE00E6" w:rsidRDefault="00875249" w:rsidP="00CC73FC">
      <w:pPr>
        <w:pStyle w:val="a3"/>
        <w:numPr>
          <w:ilvl w:val="2"/>
          <w:numId w:val="7"/>
        </w:numPr>
        <w:tabs>
          <w:tab w:val="left" w:pos="709"/>
        </w:tabs>
        <w:spacing w:after="0" w:line="240" w:lineRule="auto"/>
        <w:ind w:left="0" w:firstLine="567"/>
        <w:jc w:val="both"/>
        <w:rPr>
          <w:rFonts w:ascii="Times New Roman" w:hAnsi="Times New Roman" w:cs="Times New Roman"/>
          <w:sz w:val="28"/>
          <w:szCs w:val="28"/>
        </w:rPr>
      </w:pPr>
      <w:r w:rsidRPr="00BE00E6">
        <w:rPr>
          <w:rFonts w:ascii="Times New Roman" w:hAnsi="Times New Roman" w:cs="Times New Roman"/>
          <w:sz w:val="28"/>
          <w:szCs w:val="28"/>
        </w:rPr>
        <w:t>В прошедшем году д</w:t>
      </w:r>
      <w:r w:rsidR="00571D68" w:rsidRPr="00BE00E6">
        <w:rPr>
          <w:rFonts w:ascii="Times New Roman" w:hAnsi="Times New Roman" w:cs="Times New Roman"/>
          <w:sz w:val="28"/>
          <w:szCs w:val="28"/>
        </w:rPr>
        <w:t>искуссионным являлся вопрос инвестиционной подсудности. Так, споры инвесторов</w:t>
      </w:r>
      <w:r w:rsidR="00BC39D3" w:rsidRPr="00BE00E6">
        <w:rPr>
          <w:rFonts w:ascii="Times New Roman" w:hAnsi="Times New Roman" w:cs="Times New Roman"/>
          <w:sz w:val="28"/>
          <w:szCs w:val="28"/>
        </w:rPr>
        <w:t xml:space="preserve"> согласно </w:t>
      </w:r>
      <w:r w:rsidR="00985354" w:rsidRPr="00BE00E6">
        <w:rPr>
          <w:rFonts w:ascii="Times New Roman" w:hAnsi="Times New Roman" w:cs="Times New Roman"/>
          <w:sz w:val="28"/>
          <w:szCs w:val="28"/>
        </w:rPr>
        <w:t>части третей статьи 102 АППК</w:t>
      </w:r>
      <w:r w:rsidR="00571D68" w:rsidRPr="00BE00E6">
        <w:rPr>
          <w:rFonts w:ascii="Times New Roman" w:hAnsi="Times New Roman" w:cs="Times New Roman"/>
          <w:sz w:val="28"/>
          <w:szCs w:val="28"/>
        </w:rPr>
        <w:t xml:space="preserve"> подлежат рассмотрению в СМАС по г. Нур-Султан. </w:t>
      </w:r>
    </w:p>
    <w:p w14:paraId="1636F935" w14:textId="77777777" w:rsidR="00571D68" w:rsidRPr="00BE00E6" w:rsidRDefault="00571D68"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Понятие инвестора определяется через призму положений</w:t>
      </w:r>
      <w:r w:rsidR="00D74C2C" w:rsidRPr="00BE00E6">
        <w:rPr>
          <w:rFonts w:ascii="Times New Roman" w:hAnsi="Times New Roman" w:cs="Times New Roman"/>
          <w:sz w:val="28"/>
          <w:szCs w:val="28"/>
        </w:rPr>
        <w:t xml:space="preserve"> </w:t>
      </w:r>
      <w:r w:rsidR="00985354" w:rsidRPr="00BE00E6">
        <w:rPr>
          <w:rFonts w:ascii="Times New Roman" w:hAnsi="Times New Roman" w:cs="Times New Roman"/>
          <w:sz w:val="28"/>
          <w:szCs w:val="28"/>
        </w:rPr>
        <w:t xml:space="preserve">части 1-2 </w:t>
      </w:r>
      <w:r w:rsidRPr="00BE00E6">
        <w:rPr>
          <w:rFonts w:ascii="Times New Roman" w:hAnsi="Times New Roman" w:cs="Times New Roman"/>
          <w:sz w:val="28"/>
          <w:szCs w:val="28"/>
        </w:rPr>
        <w:t>статьи 27 ГПК и</w:t>
      </w:r>
      <w:r w:rsidR="00F814A0" w:rsidRPr="00BE00E6">
        <w:rPr>
          <w:rFonts w:ascii="Times New Roman" w:hAnsi="Times New Roman" w:cs="Times New Roman"/>
          <w:sz w:val="28"/>
          <w:szCs w:val="28"/>
        </w:rPr>
        <w:t xml:space="preserve"> статей 294</w:t>
      </w:r>
      <w:r w:rsidRPr="00BE00E6">
        <w:rPr>
          <w:rFonts w:ascii="Times New Roman" w:hAnsi="Times New Roman" w:cs="Times New Roman"/>
          <w:sz w:val="28"/>
          <w:szCs w:val="28"/>
        </w:rPr>
        <w:t xml:space="preserve"> </w:t>
      </w:r>
      <w:r w:rsidR="00F814A0" w:rsidRPr="00BE00E6">
        <w:rPr>
          <w:rFonts w:ascii="Times New Roman" w:hAnsi="Times New Roman" w:cs="Times New Roman"/>
          <w:sz w:val="28"/>
          <w:szCs w:val="28"/>
        </w:rPr>
        <w:t>П</w:t>
      </w:r>
      <w:r w:rsidRPr="00BE00E6">
        <w:rPr>
          <w:rFonts w:ascii="Times New Roman" w:hAnsi="Times New Roman" w:cs="Times New Roman"/>
          <w:sz w:val="28"/>
          <w:szCs w:val="28"/>
        </w:rPr>
        <w:t>редпринимательского кодекса.</w:t>
      </w:r>
    </w:p>
    <w:p w14:paraId="1636F936" w14:textId="77777777" w:rsidR="00F814A0" w:rsidRPr="00BE00E6" w:rsidRDefault="00F814A0"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При этом толкование указанных пунктов СКАД следующее.</w:t>
      </w:r>
    </w:p>
    <w:p w14:paraId="1636F937" w14:textId="77777777" w:rsidR="00985354" w:rsidRPr="00BE00E6" w:rsidRDefault="00C72F52"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Д</w:t>
      </w:r>
      <w:r w:rsidR="00571D68" w:rsidRPr="00BE00E6">
        <w:rPr>
          <w:rFonts w:ascii="Times New Roman" w:hAnsi="Times New Roman" w:cs="Times New Roman"/>
          <w:sz w:val="28"/>
          <w:szCs w:val="28"/>
        </w:rPr>
        <w:t>ля целей судопроизводства инвесторами я</w:t>
      </w:r>
      <w:r w:rsidR="00985354" w:rsidRPr="00BE00E6">
        <w:rPr>
          <w:rFonts w:ascii="Times New Roman" w:hAnsi="Times New Roman" w:cs="Times New Roman"/>
          <w:sz w:val="28"/>
          <w:szCs w:val="28"/>
        </w:rPr>
        <w:t>вляются ю</w:t>
      </w:r>
      <w:r w:rsidR="00571D68" w:rsidRPr="00BE00E6">
        <w:rPr>
          <w:rFonts w:ascii="Times New Roman" w:hAnsi="Times New Roman" w:cs="Times New Roman"/>
          <w:sz w:val="28"/>
          <w:szCs w:val="28"/>
        </w:rPr>
        <w:t>ридические лица, имеющие</w:t>
      </w:r>
      <w:r w:rsidR="00EC3889" w:rsidRPr="00BE00E6">
        <w:rPr>
          <w:rFonts w:ascii="Times New Roman" w:hAnsi="Times New Roman" w:cs="Times New Roman"/>
          <w:sz w:val="28"/>
          <w:szCs w:val="28"/>
        </w:rPr>
        <w:t>, например,</w:t>
      </w:r>
      <w:r w:rsidR="00571D68" w:rsidRPr="00BE00E6">
        <w:rPr>
          <w:rFonts w:ascii="Times New Roman" w:hAnsi="Times New Roman" w:cs="Times New Roman"/>
          <w:sz w:val="28"/>
          <w:szCs w:val="28"/>
        </w:rPr>
        <w:t xml:space="preserve"> контракт на недропользование. При этом судебная коллегия склоняется к тому, что в данном случае </w:t>
      </w:r>
      <w:proofErr w:type="gramStart"/>
      <w:r w:rsidR="00571D68" w:rsidRPr="00BE00E6">
        <w:rPr>
          <w:rFonts w:ascii="Times New Roman" w:hAnsi="Times New Roman" w:cs="Times New Roman"/>
          <w:sz w:val="28"/>
          <w:szCs w:val="28"/>
        </w:rPr>
        <w:t>имеются ввиду</w:t>
      </w:r>
      <w:proofErr w:type="gramEnd"/>
      <w:r w:rsidR="00571D68" w:rsidRPr="00BE00E6">
        <w:rPr>
          <w:rFonts w:ascii="Times New Roman" w:hAnsi="Times New Roman" w:cs="Times New Roman"/>
          <w:sz w:val="28"/>
          <w:szCs w:val="28"/>
        </w:rPr>
        <w:t xml:space="preserve"> контракты на добычу и разведку углеводородов (нефть и газ) или твёрдых полезных ископаемых.</w:t>
      </w:r>
      <w:r w:rsidR="00EC3889" w:rsidRPr="00BE00E6">
        <w:rPr>
          <w:rFonts w:ascii="Times New Roman" w:hAnsi="Times New Roman" w:cs="Times New Roman"/>
          <w:sz w:val="28"/>
          <w:szCs w:val="28"/>
        </w:rPr>
        <w:t xml:space="preserve"> Так, по таким проектам предусматривается вложение инвестиций в определенных объемах и представление по данному факту отчетов.</w:t>
      </w:r>
      <w:r w:rsidR="00F814A0" w:rsidRPr="00BE00E6">
        <w:rPr>
          <w:rFonts w:ascii="Times New Roman" w:hAnsi="Times New Roman" w:cs="Times New Roman"/>
          <w:sz w:val="28"/>
          <w:szCs w:val="28"/>
        </w:rPr>
        <w:t xml:space="preserve"> По данной категории споров вынесен</w:t>
      </w:r>
      <w:r w:rsidR="00985354" w:rsidRPr="00BE00E6">
        <w:rPr>
          <w:rFonts w:ascii="Times New Roman" w:hAnsi="Times New Roman" w:cs="Times New Roman"/>
          <w:sz w:val="28"/>
          <w:szCs w:val="28"/>
        </w:rPr>
        <w:t>о следующе</w:t>
      </w:r>
      <w:r w:rsidR="00F814A0" w:rsidRPr="00BE00E6">
        <w:rPr>
          <w:rFonts w:ascii="Times New Roman" w:hAnsi="Times New Roman" w:cs="Times New Roman"/>
          <w:sz w:val="28"/>
          <w:szCs w:val="28"/>
        </w:rPr>
        <w:t xml:space="preserve">е </w:t>
      </w:r>
      <w:r w:rsidR="00985354" w:rsidRPr="00BE00E6">
        <w:rPr>
          <w:rFonts w:ascii="Times New Roman" w:hAnsi="Times New Roman" w:cs="Times New Roman"/>
          <w:sz w:val="28"/>
          <w:szCs w:val="28"/>
        </w:rPr>
        <w:t>определение</w:t>
      </w:r>
      <w:r w:rsidR="00F814A0" w:rsidRPr="00BE00E6">
        <w:rPr>
          <w:rFonts w:ascii="Times New Roman" w:hAnsi="Times New Roman" w:cs="Times New Roman"/>
          <w:sz w:val="28"/>
          <w:szCs w:val="28"/>
        </w:rPr>
        <w:t>:</w:t>
      </w:r>
      <w:r w:rsidR="00571D68" w:rsidRPr="00BE00E6">
        <w:rPr>
          <w:rFonts w:ascii="Times New Roman" w:hAnsi="Times New Roman" w:cs="Times New Roman"/>
          <w:sz w:val="28"/>
          <w:szCs w:val="28"/>
        </w:rPr>
        <w:t xml:space="preserve"> </w:t>
      </w:r>
      <w:r w:rsidR="00985354" w:rsidRPr="00BE00E6">
        <w:rPr>
          <w:rFonts w:ascii="Times New Roman" w:eastAsia="Times New Roman" w:hAnsi="Times New Roman" w:cs="Times New Roman"/>
          <w:bCs/>
          <w:sz w:val="28"/>
          <w:szCs w:val="28"/>
          <w:lang w:eastAsia="ru-RU"/>
        </w:rPr>
        <w:t xml:space="preserve">6001-22-12/6под/2 от </w:t>
      </w:r>
      <w:r w:rsidR="00985354" w:rsidRPr="00BE00E6">
        <w:rPr>
          <w:rFonts w:ascii="Times New Roman" w:hAnsi="Times New Roman" w:cs="Times New Roman"/>
          <w:sz w:val="28"/>
          <w:szCs w:val="28"/>
        </w:rPr>
        <w:t>18 января 2022 года  по подсудности спора ТОО «Nova Цинк» к ДГД по Карагандинской области.</w:t>
      </w:r>
    </w:p>
    <w:p w14:paraId="1636F938" w14:textId="77777777" w:rsidR="00985354" w:rsidRPr="00BE00E6" w:rsidRDefault="00985354"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Ввиду наличия контракта на недропользование от 27 июня 1998 года иск товарищества к ДГД в части бездействии органа государственных доходов по уплате пени за несвоевременный возврат НДС был определен ВС как подсудный СМАС по г. Нур-Султан. </w:t>
      </w:r>
    </w:p>
    <w:p w14:paraId="1636F939" w14:textId="77777777" w:rsidR="003A3589" w:rsidRPr="00BE00E6" w:rsidRDefault="00570394" w:rsidP="00CC73FC">
      <w:pPr>
        <w:tabs>
          <w:tab w:val="left" w:pos="709"/>
          <w:tab w:val="left" w:pos="7088"/>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lastRenderedPageBreak/>
        <w:t>Отдельно отмечаем, что инвестиционные споры, рассмотренные специализированным межрайонным экономическим судом</w:t>
      </w:r>
      <w:r w:rsidR="007662CC" w:rsidRPr="00BE00E6">
        <w:rPr>
          <w:rFonts w:ascii="Times New Roman" w:hAnsi="Times New Roman" w:cs="Times New Roman"/>
          <w:sz w:val="28"/>
          <w:szCs w:val="28"/>
        </w:rPr>
        <w:t xml:space="preserve"> (СМЭС)</w:t>
      </w:r>
      <w:r w:rsidRPr="00BE00E6">
        <w:rPr>
          <w:rFonts w:ascii="Times New Roman" w:hAnsi="Times New Roman" w:cs="Times New Roman"/>
          <w:sz w:val="28"/>
          <w:szCs w:val="28"/>
        </w:rPr>
        <w:t xml:space="preserve"> по </w:t>
      </w:r>
      <w:proofErr w:type="spellStart"/>
      <w:r w:rsidRPr="00BE00E6">
        <w:rPr>
          <w:rFonts w:ascii="Times New Roman" w:hAnsi="Times New Roman" w:cs="Times New Roman"/>
          <w:sz w:val="28"/>
          <w:szCs w:val="28"/>
        </w:rPr>
        <w:t>г.Нур</w:t>
      </w:r>
      <w:proofErr w:type="spellEnd"/>
      <w:r w:rsidRPr="00BE00E6">
        <w:rPr>
          <w:rFonts w:ascii="Times New Roman" w:hAnsi="Times New Roman" w:cs="Times New Roman"/>
          <w:sz w:val="28"/>
          <w:szCs w:val="28"/>
        </w:rPr>
        <w:t>-Султан в порядке апелляционного обжалования</w:t>
      </w:r>
      <w:r w:rsidR="003A3589" w:rsidRPr="00BE00E6">
        <w:rPr>
          <w:rFonts w:ascii="Times New Roman" w:hAnsi="Times New Roman" w:cs="Times New Roman"/>
          <w:sz w:val="28"/>
          <w:szCs w:val="28"/>
        </w:rPr>
        <w:t>,</w:t>
      </w:r>
      <w:r w:rsidRPr="00BE00E6">
        <w:rPr>
          <w:rFonts w:ascii="Times New Roman" w:hAnsi="Times New Roman" w:cs="Times New Roman"/>
          <w:sz w:val="28"/>
          <w:szCs w:val="28"/>
        </w:rPr>
        <w:t xml:space="preserve"> </w:t>
      </w:r>
      <w:r w:rsidR="003A3589" w:rsidRPr="00BE00E6">
        <w:rPr>
          <w:rFonts w:ascii="Times New Roman" w:hAnsi="Times New Roman" w:cs="Times New Roman"/>
          <w:sz w:val="28"/>
          <w:szCs w:val="28"/>
        </w:rPr>
        <w:t>пере</w:t>
      </w:r>
      <w:r w:rsidRPr="00BE00E6">
        <w:rPr>
          <w:rFonts w:ascii="Times New Roman" w:hAnsi="Times New Roman" w:cs="Times New Roman"/>
          <w:sz w:val="28"/>
          <w:szCs w:val="28"/>
        </w:rPr>
        <w:t xml:space="preserve">сматриваются в административной коллегии по г. Нур-Султан и далее в СКАД. </w:t>
      </w:r>
    </w:p>
    <w:p w14:paraId="1636F93A" w14:textId="77777777" w:rsidR="007662CC" w:rsidRPr="00BE00E6" w:rsidRDefault="00570394" w:rsidP="00CC73FC">
      <w:pPr>
        <w:tabs>
          <w:tab w:val="left" w:pos="709"/>
          <w:tab w:val="left" w:pos="7088"/>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Например, иск </w:t>
      </w:r>
      <w:r w:rsidR="00F814A0" w:rsidRPr="00BE00E6">
        <w:rPr>
          <w:rFonts w:ascii="Times New Roman" w:hAnsi="Times New Roman" w:cs="Times New Roman"/>
          <w:sz w:val="28"/>
          <w:szCs w:val="28"/>
        </w:rPr>
        <w:t>юридическ</w:t>
      </w:r>
      <w:r w:rsidRPr="00BE00E6">
        <w:rPr>
          <w:rFonts w:ascii="Times New Roman" w:hAnsi="Times New Roman" w:cs="Times New Roman"/>
          <w:sz w:val="28"/>
          <w:szCs w:val="28"/>
        </w:rPr>
        <w:t>ого</w:t>
      </w:r>
      <w:r w:rsidR="00F814A0" w:rsidRPr="00BE00E6">
        <w:rPr>
          <w:rFonts w:ascii="Times New Roman" w:hAnsi="Times New Roman" w:cs="Times New Roman"/>
          <w:sz w:val="28"/>
          <w:szCs w:val="28"/>
        </w:rPr>
        <w:t xml:space="preserve"> лиц</w:t>
      </w:r>
      <w:r w:rsidRPr="00BE00E6">
        <w:rPr>
          <w:rFonts w:ascii="Times New Roman" w:hAnsi="Times New Roman" w:cs="Times New Roman"/>
          <w:sz w:val="28"/>
          <w:szCs w:val="28"/>
        </w:rPr>
        <w:t>а, имевшего контракт</w:t>
      </w:r>
      <w:r w:rsidR="00F814A0" w:rsidRPr="00BE00E6">
        <w:rPr>
          <w:rFonts w:ascii="Times New Roman" w:hAnsi="Times New Roman" w:cs="Times New Roman"/>
          <w:sz w:val="28"/>
          <w:szCs w:val="28"/>
        </w:rPr>
        <w:t xml:space="preserve"> на добычу песка</w:t>
      </w:r>
      <w:r w:rsidRPr="00BE00E6">
        <w:rPr>
          <w:rFonts w:ascii="Times New Roman" w:hAnsi="Times New Roman" w:cs="Times New Roman"/>
          <w:sz w:val="28"/>
          <w:szCs w:val="28"/>
        </w:rPr>
        <w:t xml:space="preserve"> к акиму в связи с непредставлением земельного участка согласно горному отводу к контракту на недропользование</w:t>
      </w:r>
      <w:r w:rsidR="00D05F5D" w:rsidRPr="00BE00E6">
        <w:rPr>
          <w:rFonts w:ascii="Times New Roman" w:hAnsi="Times New Roman" w:cs="Times New Roman"/>
          <w:sz w:val="28"/>
          <w:szCs w:val="28"/>
        </w:rPr>
        <w:t xml:space="preserve"> </w:t>
      </w:r>
      <w:r w:rsidR="00F814A0" w:rsidRPr="00BE00E6">
        <w:rPr>
          <w:rFonts w:ascii="Times New Roman" w:hAnsi="Times New Roman" w:cs="Times New Roman"/>
          <w:sz w:val="28"/>
          <w:szCs w:val="28"/>
        </w:rPr>
        <w:t>был</w:t>
      </w:r>
      <w:r w:rsidR="00D05F5D" w:rsidRPr="00BE00E6">
        <w:rPr>
          <w:rFonts w:ascii="Times New Roman" w:hAnsi="Times New Roman" w:cs="Times New Roman"/>
          <w:sz w:val="28"/>
          <w:szCs w:val="28"/>
        </w:rPr>
        <w:t xml:space="preserve"> рассмотрен</w:t>
      </w:r>
      <w:r w:rsidR="00F814A0" w:rsidRPr="00BE00E6">
        <w:rPr>
          <w:rFonts w:ascii="Times New Roman" w:hAnsi="Times New Roman" w:cs="Times New Roman"/>
          <w:sz w:val="28"/>
          <w:szCs w:val="28"/>
        </w:rPr>
        <w:t xml:space="preserve"> СМЭС по городу Нур-Султан, как инвестиционны</w:t>
      </w:r>
      <w:r w:rsidR="00D05F5D" w:rsidRPr="00BE00E6">
        <w:rPr>
          <w:rFonts w:ascii="Times New Roman" w:hAnsi="Times New Roman" w:cs="Times New Roman"/>
          <w:sz w:val="28"/>
          <w:szCs w:val="28"/>
        </w:rPr>
        <w:t>й</w:t>
      </w:r>
      <w:r w:rsidR="00F814A0" w:rsidRPr="00BE00E6">
        <w:rPr>
          <w:rFonts w:ascii="Times New Roman" w:hAnsi="Times New Roman" w:cs="Times New Roman"/>
          <w:sz w:val="28"/>
          <w:szCs w:val="28"/>
        </w:rPr>
        <w:t xml:space="preserve"> спор</w:t>
      </w:r>
      <w:r w:rsidR="00D05F5D" w:rsidRPr="00BE00E6">
        <w:rPr>
          <w:rFonts w:ascii="Times New Roman" w:hAnsi="Times New Roman" w:cs="Times New Roman"/>
          <w:sz w:val="28"/>
          <w:szCs w:val="28"/>
        </w:rPr>
        <w:t xml:space="preserve"> и далее в ВС</w:t>
      </w:r>
      <w:r w:rsidR="00F814A0" w:rsidRPr="00BE00E6">
        <w:rPr>
          <w:rFonts w:ascii="Times New Roman" w:hAnsi="Times New Roman" w:cs="Times New Roman"/>
          <w:sz w:val="28"/>
          <w:szCs w:val="28"/>
        </w:rPr>
        <w:t xml:space="preserve"> (постановление </w:t>
      </w:r>
      <w:r w:rsidRPr="00BE00E6">
        <w:rPr>
          <w:rFonts w:ascii="Times New Roman" w:hAnsi="Times New Roman" w:cs="Times New Roman"/>
          <w:sz w:val="28"/>
          <w:szCs w:val="28"/>
        </w:rPr>
        <w:t>СКАД ВС 6001-22-00-6ап/171 от 3 мая 2022 года</w:t>
      </w:r>
      <w:r w:rsidR="007662CC" w:rsidRPr="00BE00E6">
        <w:rPr>
          <w:rFonts w:ascii="Times New Roman" w:hAnsi="Times New Roman" w:cs="Times New Roman"/>
          <w:sz w:val="28"/>
          <w:szCs w:val="28"/>
        </w:rPr>
        <w:t>)</w:t>
      </w:r>
      <w:r w:rsidR="00D05F5D" w:rsidRPr="00BE00E6">
        <w:rPr>
          <w:rFonts w:ascii="Times New Roman" w:hAnsi="Times New Roman" w:cs="Times New Roman"/>
          <w:sz w:val="28"/>
          <w:szCs w:val="28"/>
        </w:rPr>
        <w:t>.</w:t>
      </w:r>
      <w:r w:rsidRPr="00BE00E6">
        <w:rPr>
          <w:rFonts w:ascii="Times New Roman" w:hAnsi="Times New Roman" w:cs="Times New Roman"/>
          <w:sz w:val="28"/>
          <w:szCs w:val="28"/>
        </w:rPr>
        <w:t xml:space="preserve">   </w:t>
      </w:r>
    </w:p>
    <w:p w14:paraId="1636F93B" w14:textId="77777777" w:rsidR="00EC3889" w:rsidRPr="00BE00E6" w:rsidRDefault="00EC3889" w:rsidP="00CC73FC">
      <w:pPr>
        <w:tabs>
          <w:tab w:val="left" w:pos="709"/>
          <w:tab w:val="left" w:pos="7088"/>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В целом любой истец, представляющий иск согласно инвестиционной подсудности, должен представить доказательства того, что он осуществил инвестиции в проект (Определение </w:t>
      </w:r>
      <w:r w:rsidRPr="00BE00E6">
        <w:rPr>
          <w:rFonts w:ascii="Times New Roman" w:eastAsia="Times New Roman" w:hAnsi="Times New Roman" w:cs="Times New Roman"/>
          <w:bCs/>
          <w:sz w:val="28"/>
          <w:szCs w:val="28"/>
          <w:lang w:eastAsia="ru-RU"/>
        </w:rPr>
        <w:t xml:space="preserve">6001-22-00-6аи/1 от 27 января </w:t>
      </w:r>
      <w:r w:rsidRPr="00BE00E6">
        <w:rPr>
          <w:rFonts w:ascii="Times New Roman" w:hAnsi="Times New Roman" w:cs="Times New Roman"/>
          <w:sz w:val="28"/>
          <w:szCs w:val="28"/>
        </w:rPr>
        <w:t>2022 года).</w:t>
      </w:r>
    </w:p>
    <w:p w14:paraId="1636F93C" w14:textId="77777777" w:rsidR="00A241ED" w:rsidRPr="00BE00E6" w:rsidRDefault="00A241ED" w:rsidP="00CC73FC">
      <w:pPr>
        <w:tabs>
          <w:tab w:val="left" w:pos="709"/>
          <w:tab w:val="left" w:pos="7088"/>
        </w:tabs>
        <w:spacing w:after="0" w:line="240" w:lineRule="auto"/>
        <w:ind w:firstLine="567"/>
        <w:jc w:val="both"/>
        <w:rPr>
          <w:rFonts w:ascii="Times New Roman" w:hAnsi="Times New Roman" w:cs="Times New Roman"/>
          <w:sz w:val="28"/>
          <w:szCs w:val="28"/>
        </w:rPr>
      </w:pPr>
    </w:p>
    <w:p w14:paraId="1636F93D" w14:textId="77777777" w:rsidR="00634593" w:rsidRPr="00BE00E6" w:rsidRDefault="00336459" w:rsidP="00CC73FC">
      <w:pPr>
        <w:tabs>
          <w:tab w:val="left" w:pos="709"/>
          <w:tab w:val="left" w:pos="7088"/>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2</w:t>
      </w:r>
      <w:r w:rsidR="007662CC" w:rsidRPr="00BE00E6">
        <w:rPr>
          <w:rFonts w:ascii="Times New Roman" w:hAnsi="Times New Roman" w:cs="Times New Roman"/>
          <w:sz w:val="28"/>
          <w:szCs w:val="28"/>
        </w:rPr>
        <w:t>.2.2.Также оп</w:t>
      </w:r>
      <w:r w:rsidR="008164F5" w:rsidRPr="00BE00E6">
        <w:rPr>
          <w:rFonts w:ascii="Times New Roman" w:hAnsi="Times New Roman" w:cs="Times New Roman"/>
          <w:sz w:val="28"/>
          <w:szCs w:val="28"/>
        </w:rPr>
        <w:t>ределениями судей СКАД было решено, что споры юридических лиц, имеющих инвестиционные контракты и контракты естественных монополистов</w:t>
      </w:r>
      <w:r w:rsidR="003A3589" w:rsidRPr="00BE00E6">
        <w:rPr>
          <w:rFonts w:ascii="Times New Roman" w:hAnsi="Times New Roman" w:cs="Times New Roman"/>
          <w:sz w:val="28"/>
          <w:szCs w:val="28"/>
        </w:rPr>
        <w:t xml:space="preserve"> при наличии договора государственного – частного партнерства</w:t>
      </w:r>
      <w:r w:rsidR="003C4099" w:rsidRPr="00BE00E6">
        <w:rPr>
          <w:rFonts w:ascii="Times New Roman" w:hAnsi="Times New Roman" w:cs="Times New Roman"/>
          <w:sz w:val="28"/>
          <w:szCs w:val="28"/>
        </w:rPr>
        <w:t xml:space="preserve"> (ГЧП)</w:t>
      </w:r>
      <w:r w:rsidR="003A3589" w:rsidRPr="00BE00E6">
        <w:rPr>
          <w:rFonts w:ascii="Times New Roman" w:hAnsi="Times New Roman" w:cs="Times New Roman"/>
          <w:sz w:val="28"/>
          <w:szCs w:val="28"/>
        </w:rPr>
        <w:t>, в том числе договора концессии</w:t>
      </w:r>
      <w:r w:rsidR="008164F5" w:rsidRPr="00BE00E6">
        <w:rPr>
          <w:rFonts w:ascii="Times New Roman" w:hAnsi="Times New Roman" w:cs="Times New Roman"/>
          <w:sz w:val="28"/>
          <w:szCs w:val="28"/>
        </w:rPr>
        <w:t>, также являются инвестиционными спорами (</w:t>
      </w:r>
      <w:r w:rsidR="003A3589" w:rsidRPr="00BE00E6">
        <w:rPr>
          <w:rFonts w:ascii="Times New Roman" w:hAnsi="Times New Roman" w:cs="Times New Roman"/>
          <w:sz w:val="28"/>
          <w:szCs w:val="28"/>
        </w:rPr>
        <w:t xml:space="preserve">определение </w:t>
      </w:r>
      <w:r w:rsidR="003A3589" w:rsidRPr="00BE00E6">
        <w:rPr>
          <w:rFonts w:ascii="Times New Roman" w:eastAsia="Times New Roman" w:hAnsi="Times New Roman" w:cs="Times New Roman"/>
          <w:bCs/>
          <w:sz w:val="28"/>
          <w:szCs w:val="28"/>
          <w:lang w:eastAsia="ru-RU"/>
        </w:rPr>
        <w:t xml:space="preserve">6001-22-12/6под/12 от </w:t>
      </w:r>
      <w:r w:rsidR="003A3589" w:rsidRPr="00BE00E6">
        <w:rPr>
          <w:rFonts w:ascii="Times New Roman" w:hAnsi="Times New Roman" w:cs="Times New Roman"/>
          <w:sz w:val="28"/>
          <w:szCs w:val="28"/>
        </w:rPr>
        <w:t xml:space="preserve">09 июня </w:t>
      </w:r>
      <w:r w:rsidR="00CC73FC" w:rsidRPr="00BE00E6">
        <w:rPr>
          <w:rFonts w:ascii="Times New Roman" w:hAnsi="Times New Roman" w:cs="Times New Roman"/>
          <w:sz w:val="28"/>
          <w:szCs w:val="28"/>
        </w:rPr>
        <w:t>2022 года).</w:t>
      </w:r>
    </w:p>
    <w:p w14:paraId="1636F93E" w14:textId="77777777" w:rsidR="003C4099" w:rsidRPr="00BE00E6" w:rsidRDefault="00634593" w:rsidP="00CC73FC">
      <w:pPr>
        <w:tabs>
          <w:tab w:val="left" w:pos="709"/>
        </w:tabs>
        <w:spacing w:after="0" w:line="240" w:lineRule="auto"/>
        <w:ind w:firstLine="567"/>
        <w:jc w:val="both"/>
        <w:outlineLvl w:val="2"/>
        <w:rPr>
          <w:rFonts w:ascii="Times New Roman" w:eastAsia="Times New Roman" w:hAnsi="Times New Roman" w:cs="Times New Roman"/>
          <w:sz w:val="28"/>
          <w:szCs w:val="28"/>
          <w:lang w:eastAsia="ru-RU"/>
        </w:rPr>
      </w:pPr>
      <w:r w:rsidRPr="00BE00E6">
        <w:rPr>
          <w:rFonts w:ascii="Times New Roman" w:hAnsi="Times New Roman" w:cs="Times New Roman"/>
          <w:sz w:val="28"/>
          <w:szCs w:val="28"/>
        </w:rPr>
        <w:t xml:space="preserve">В данном споре согласно совместному приказу Министерства энергетики и Департамента Комитета по регулированию естественных монополий и защите конкуренции </w:t>
      </w:r>
      <w:r w:rsidR="003C4099" w:rsidRPr="00BE00E6">
        <w:rPr>
          <w:rFonts w:ascii="Times New Roman" w:hAnsi="Times New Roman" w:cs="Times New Roman"/>
          <w:sz w:val="28"/>
          <w:szCs w:val="28"/>
        </w:rPr>
        <w:t xml:space="preserve">МНЭ РК </w:t>
      </w:r>
      <w:r w:rsidRPr="00BE00E6">
        <w:rPr>
          <w:rFonts w:ascii="Times New Roman" w:eastAsia="Times New Roman" w:hAnsi="Times New Roman" w:cs="Times New Roman"/>
          <w:sz w:val="28"/>
          <w:szCs w:val="28"/>
          <w:lang w:eastAsia="ru-RU"/>
        </w:rPr>
        <w:t xml:space="preserve">по </w:t>
      </w:r>
      <w:r w:rsidR="003C4099" w:rsidRPr="00BE00E6">
        <w:rPr>
          <w:rFonts w:ascii="Times New Roman" w:eastAsia="Times New Roman" w:hAnsi="Times New Roman" w:cs="Times New Roman"/>
          <w:sz w:val="28"/>
          <w:szCs w:val="28"/>
          <w:lang w:eastAsia="ru-RU"/>
        </w:rPr>
        <w:t xml:space="preserve">ЮКО </w:t>
      </w:r>
      <w:r w:rsidRPr="00BE00E6">
        <w:rPr>
          <w:rFonts w:ascii="Times New Roman" w:eastAsia="Times New Roman" w:hAnsi="Times New Roman" w:cs="Times New Roman"/>
          <w:sz w:val="28"/>
          <w:szCs w:val="28"/>
          <w:lang w:eastAsia="ru-RU"/>
        </w:rPr>
        <w:t xml:space="preserve">утверждена инвестиционная программа </w:t>
      </w:r>
      <w:r w:rsidR="007662CC" w:rsidRPr="00BE00E6">
        <w:rPr>
          <w:rFonts w:ascii="Times New Roman" w:eastAsia="Times New Roman" w:hAnsi="Times New Roman" w:cs="Times New Roman"/>
          <w:sz w:val="28"/>
          <w:szCs w:val="28"/>
          <w:lang w:eastAsia="ru-RU"/>
        </w:rPr>
        <w:t>и</w:t>
      </w:r>
      <w:r w:rsidRPr="00BE00E6">
        <w:rPr>
          <w:rFonts w:ascii="Times New Roman" w:eastAsia="Times New Roman" w:hAnsi="Times New Roman" w:cs="Times New Roman"/>
          <w:sz w:val="28"/>
          <w:szCs w:val="28"/>
          <w:lang w:eastAsia="ru-RU"/>
        </w:rPr>
        <w:t>стца на 2017-2021 годы. Согласно инвестиционной программе, сумма инвестиции без НДС составляют за 2017 года – 450 210 000 тенге, за 2018 год – 467 148 000 тенге, за 2019 год – 484 915 000 тенге, за 2020 год – 509 950 000 тенге, з</w:t>
      </w:r>
      <w:r w:rsidR="00CC73FC" w:rsidRPr="00BE00E6">
        <w:rPr>
          <w:rFonts w:ascii="Times New Roman" w:eastAsia="Times New Roman" w:hAnsi="Times New Roman" w:cs="Times New Roman"/>
          <w:sz w:val="28"/>
          <w:szCs w:val="28"/>
          <w:lang w:eastAsia="ru-RU"/>
        </w:rPr>
        <w:t>а 2021 год – 517 563 000 тенге.</w:t>
      </w:r>
    </w:p>
    <w:p w14:paraId="1636F93F" w14:textId="77777777" w:rsidR="007662CC" w:rsidRPr="00BE00E6" w:rsidRDefault="00634593" w:rsidP="00CC73FC">
      <w:pPr>
        <w:tabs>
          <w:tab w:val="left" w:pos="709"/>
        </w:tabs>
        <w:spacing w:after="0" w:line="240" w:lineRule="auto"/>
        <w:ind w:firstLine="567"/>
        <w:jc w:val="both"/>
        <w:outlineLvl w:val="2"/>
        <w:rPr>
          <w:rFonts w:ascii="Times New Roman" w:hAnsi="Times New Roman" w:cs="Times New Roman"/>
          <w:sz w:val="28"/>
          <w:szCs w:val="28"/>
        </w:rPr>
      </w:pPr>
      <w:r w:rsidRPr="00BE00E6">
        <w:rPr>
          <w:rFonts w:ascii="Times New Roman" w:eastAsia="Times New Roman" w:hAnsi="Times New Roman" w:cs="Times New Roman"/>
          <w:sz w:val="28"/>
          <w:szCs w:val="28"/>
          <w:lang w:eastAsia="ru-RU"/>
        </w:rPr>
        <w:t>Исходя из изложенного, СМАС Туркестанской области определил, что истец является инвестором</w:t>
      </w:r>
      <w:r w:rsidR="007662CC" w:rsidRPr="00BE00E6">
        <w:rPr>
          <w:rFonts w:ascii="Times New Roman" w:eastAsia="Times New Roman" w:hAnsi="Times New Roman" w:cs="Times New Roman"/>
          <w:sz w:val="28"/>
          <w:szCs w:val="28"/>
          <w:lang w:eastAsia="ru-RU"/>
        </w:rPr>
        <w:t>,</w:t>
      </w:r>
      <w:r w:rsidR="003C4099" w:rsidRPr="00BE00E6">
        <w:rPr>
          <w:rFonts w:ascii="Times New Roman" w:eastAsia="Times New Roman" w:hAnsi="Times New Roman" w:cs="Times New Roman"/>
          <w:sz w:val="28"/>
          <w:szCs w:val="28"/>
          <w:lang w:eastAsia="ru-RU"/>
        </w:rPr>
        <w:t xml:space="preserve"> СКАД с такой позицией </w:t>
      </w:r>
      <w:proofErr w:type="gramStart"/>
      <w:r w:rsidR="003C4099" w:rsidRPr="00BE00E6">
        <w:rPr>
          <w:rFonts w:ascii="Times New Roman" w:eastAsia="Times New Roman" w:hAnsi="Times New Roman" w:cs="Times New Roman"/>
          <w:sz w:val="28"/>
          <w:szCs w:val="28"/>
          <w:lang w:eastAsia="ru-RU"/>
        </w:rPr>
        <w:t xml:space="preserve">согласился, </w:t>
      </w:r>
      <w:r w:rsidR="00EC3889" w:rsidRPr="00BE00E6">
        <w:rPr>
          <w:rFonts w:ascii="Times New Roman" w:eastAsia="Times New Roman" w:hAnsi="Times New Roman" w:cs="Times New Roman"/>
          <w:sz w:val="28"/>
          <w:szCs w:val="28"/>
          <w:lang w:eastAsia="ru-RU"/>
        </w:rPr>
        <w:t>при условии, если</w:t>
      </w:r>
      <w:proofErr w:type="gramEnd"/>
      <w:r w:rsidR="00EC3889" w:rsidRPr="00BE00E6">
        <w:rPr>
          <w:rFonts w:ascii="Times New Roman" w:eastAsia="Times New Roman" w:hAnsi="Times New Roman" w:cs="Times New Roman"/>
          <w:sz w:val="28"/>
          <w:szCs w:val="28"/>
          <w:lang w:eastAsia="ru-RU"/>
        </w:rPr>
        <w:t xml:space="preserve"> имеется </w:t>
      </w:r>
      <w:r w:rsidR="003C4099" w:rsidRPr="00BE00E6">
        <w:rPr>
          <w:rFonts w:ascii="Times New Roman" w:eastAsia="Times New Roman" w:hAnsi="Times New Roman" w:cs="Times New Roman"/>
          <w:sz w:val="28"/>
          <w:szCs w:val="28"/>
          <w:lang w:eastAsia="ru-RU"/>
        </w:rPr>
        <w:t>договор ГЧП или концессии</w:t>
      </w:r>
      <w:r w:rsidR="00EC3889" w:rsidRPr="00BE00E6">
        <w:rPr>
          <w:rFonts w:ascii="Times New Roman" w:eastAsia="Times New Roman" w:hAnsi="Times New Roman" w:cs="Times New Roman"/>
          <w:sz w:val="28"/>
          <w:szCs w:val="28"/>
          <w:lang w:eastAsia="ru-RU"/>
        </w:rPr>
        <w:t>, и он может быть представлен суду</w:t>
      </w:r>
      <w:r w:rsidR="003C4099" w:rsidRPr="00BE00E6">
        <w:rPr>
          <w:rFonts w:ascii="Times New Roman" w:eastAsia="Times New Roman" w:hAnsi="Times New Roman" w:cs="Times New Roman"/>
          <w:sz w:val="28"/>
          <w:szCs w:val="28"/>
          <w:lang w:eastAsia="ru-RU"/>
        </w:rPr>
        <w:t>.</w:t>
      </w:r>
    </w:p>
    <w:p w14:paraId="1636F940" w14:textId="77777777" w:rsidR="00A241ED" w:rsidRPr="00BE00E6" w:rsidRDefault="00A241ED" w:rsidP="00CC73FC">
      <w:pPr>
        <w:tabs>
          <w:tab w:val="left" w:pos="709"/>
        </w:tabs>
        <w:spacing w:after="0" w:line="240" w:lineRule="auto"/>
        <w:ind w:firstLine="567"/>
        <w:jc w:val="both"/>
        <w:outlineLvl w:val="2"/>
        <w:rPr>
          <w:rFonts w:ascii="Times New Roman" w:hAnsi="Times New Roman" w:cs="Times New Roman"/>
          <w:sz w:val="28"/>
          <w:szCs w:val="28"/>
        </w:rPr>
      </w:pPr>
    </w:p>
    <w:p w14:paraId="1636F941" w14:textId="77777777" w:rsidR="00634593" w:rsidRPr="00BE00E6" w:rsidRDefault="00336459" w:rsidP="00CC73FC">
      <w:pPr>
        <w:tabs>
          <w:tab w:val="left" w:pos="709"/>
        </w:tabs>
        <w:spacing w:after="0" w:line="240" w:lineRule="auto"/>
        <w:ind w:firstLine="567"/>
        <w:jc w:val="both"/>
        <w:outlineLvl w:val="2"/>
        <w:rPr>
          <w:rFonts w:ascii="Times New Roman" w:eastAsia="Times New Roman" w:hAnsi="Times New Roman" w:cs="Times New Roman"/>
          <w:bCs/>
          <w:sz w:val="28"/>
          <w:szCs w:val="28"/>
          <w:lang w:eastAsia="ru-RU"/>
        </w:rPr>
      </w:pPr>
      <w:r w:rsidRPr="00BE00E6">
        <w:rPr>
          <w:rFonts w:ascii="Times New Roman" w:hAnsi="Times New Roman" w:cs="Times New Roman"/>
          <w:sz w:val="28"/>
          <w:szCs w:val="28"/>
        </w:rPr>
        <w:t xml:space="preserve">2.2.3 </w:t>
      </w:r>
      <w:r w:rsidR="008164F5" w:rsidRPr="00BE00E6">
        <w:rPr>
          <w:rFonts w:ascii="Times New Roman" w:hAnsi="Times New Roman" w:cs="Times New Roman"/>
          <w:sz w:val="28"/>
          <w:szCs w:val="28"/>
        </w:rPr>
        <w:t>В тех, случаях, ко</w:t>
      </w:r>
      <w:r w:rsidR="00EC3889" w:rsidRPr="00BE00E6">
        <w:rPr>
          <w:rFonts w:ascii="Times New Roman" w:hAnsi="Times New Roman" w:cs="Times New Roman"/>
          <w:sz w:val="28"/>
          <w:szCs w:val="28"/>
        </w:rPr>
        <w:t>гда</w:t>
      </w:r>
      <w:r w:rsidR="008164F5" w:rsidRPr="00BE00E6">
        <w:rPr>
          <w:rFonts w:ascii="Times New Roman" w:hAnsi="Times New Roman" w:cs="Times New Roman"/>
          <w:sz w:val="28"/>
          <w:szCs w:val="28"/>
        </w:rPr>
        <w:t xml:space="preserve"> филиал иностранной компании либо юридическое лицо, которое имеет 50 и более процентов уставного капитала, имеют претензию к налоговому органу, то такой спор может быть рассмотрен СМАС по г. Нур-Султан, если такой </w:t>
      </w:r>
      <w:r w:rsidR="00F814A0" w:rsidRPr="00BE00E6">
        <w:rPr>
          <w:rFonts w:ascii="Times New Roman" w:hAnsi="Times New Roman" w:cs="Times New Roman"/>
          <w:sz w:val="28"/>
          <w:szCs w:val="28"/>
        </w:rPr>
        <w:t>субъект</w:t>
      </w:r>
      <w:r w:rsidR="008164F5" w:rsidRPr="00BE00E6">
        <w:rPr>
          <w:rFonts w:ascii="Times New Roman" w:hAnsi="Times New Roman" w:cs="Times New Roman"/>
          <w:sz w:val="28"/>
          <w:szCs w:val="28"/>
        </w:rPr>
        <w:t xml:space="preserve"> посредством учредительных документов, финансовой</w:t>
      </w:r>
      <w:r w:rsidR="003A3589" w:rsidRPr="00BE00E6">
        <w:rPr>
          <w:rFonts w:ascii="Times New Roman" w:hAnsi="Times New Roman" w:cs="Times New Roman"/>
          <w:sz w:val="28"/>
          <w:szCs w:val="28"/>
        </w:rPr>
        <w:t xml:space="preserve"> </w:t>
      </w:r>
      <w:r w:rsidR="008164F5" w:rsidRPr="00BE00E6">
        <w:rPr>
          <w:rFonts w:ascii="Times New Roman" w:hAnsi="Times New Roman" w:cs="Times New Roman"/>
          <w:sz w:val="28"/>
          <w:szCs w:val="28"/>
        </w:rPr>
        <w:t>отчетности сможет подтвердить свои инвестиции капитального характера</w:t>
      </w:r>
      <w:r w:rsidR="003A3589" w:rsidRPr="00BE00E6">
        <w:rPr>
          <w:rFonts w:ascii="Times New Roman" w:hAnsi="Times New Roman" w:cs="Times New Roman"/>
          <w:sz w:val="28"/>
          <w:szCs w:val="28"/>
        </w:rPr>
        <w:t xml:space="preserve"> (определение </w:t>
      </w:r>
      <w:r w:rsidR="003A3589" w:rsidRPr="00BE00E6">
        <w:rPr>
          <w:rFonts w:ascii="Times New Roman" w:eastAsia="Times New Roman" w:hAnsi="Times New Roman" w:cs="Times New Roman"/>
          <w:bCs/>
          <w:sz w:val="28"/>
          <w:szCs w:val="28"/>
          <w:lang w:eastAsia="ru-RU"/>
        </w:rPr>
        <w:t xml:space="preserve">6001-22-00-6аи/1 от 27 января </w:t>
      </w:r>
      <w:r w:rsidR="003A3589" w:rsidRPr="00BE00E6">
        <w:rPr>
          <w:rFonts w:ascii="Times New Roman" w:hAnsi="Times New Roman" w:cs="Times New Roman"/>
          <w:sz w:val="28"/>
          <w:szCs w:val="28"/>
        </w:rPr>
        <w:t>2022 года</w:t>
      </w:r>
      <w:r w:rsidR="00634593" w:rsidRPr="00BE00E6">
        <w:rPr>
          <w:rFonts w:ascii="Times New Roman" w:hAnsi="Times New Roman" w:cs="Times New Roman"/>
          <w:sz w:val="28"/>
          <w:szCs w:val="28"/>
        </w:rPr>
        <w:t xml:space="preserve"> по иску ТОО </w:t>
      </w:r>
      <w:proofErr w:type="spellStart"/>
      <w:r w:rsidR="00634593" w:rsidRPr="00BE00E6">
        <w:rPr>
          <w:rFonts w:ascii="Times New Roman" w:hAnsi="Times New Roman" w:cs="Times New Roman"/>
          <w:sz w:val="28"/>
          <w:szCs w:val="28"/>
        </w:rPr>
        <w:t>Schachtbau</w:t>
      </w:r>
      <w:proofErr w:type="spellEnd"/>
      <w:r w:rsidR="00634593" w:rsidRPr="00BE00E6">
        <w:rPr>
          <w:rFonts w:ascii="Times New Roman" w:hAnsi="Times New Roman" w:cs="Times New Roman"/>
          <w:sz w:val="28"/>
          <w:szCs w:val="28"/>
        </w:rPr>
        <w:t xml:space="preserve"> </w:t>
      </w:r>
      <w:proofErr w:type="spellStart"/>
      <w:r w:rsidR="00634593" w:rsidRPr="00BE00E6">
        <w:rPr>
          <w:rFonts w:ascii="Times New Roman" w:hAnsi="Times New Roman" w:cs="Times New Roman"/>
          <w:sz w:val="28"/>
          <w:szCs w:val="28"/>
        </w:rPr>
        <w:t>Kasachstan</w:t>
      </w:r>
      <w:proofErr w:type="spellEnd"/>
      <w:r w:rsidR="00634593" w:rsidRPr="00BE00E6">
        <w:rPr>
          <w:rFonts w:ascii="Times New Roman" w:hAnsi="Times New Roman" w:cs="Times New Roman"/>
          <w:sz w:val="28"/>
          <w:szCs w:val="28"/>
        </w:rPr>
        <w:t xml:space="preserve"> к УГД по Хромтаускому району ДГД по Актюбинской области</w:t>
      </w:r>
      <w:r w:rsidR="003A3589" w:rsidRPr="00BE00E6">
        <w:rPr>
          <w:rFonts w:ascii="Times New Roman" w:hAnsi="Times New Roman" w:cs="Times New Roman"/>
          <w:sz w:val="28"/>
          <w:szCs w:val="28"/>
        </w:rPr>
        <w:t xml:space="preserve">).   </w:t>
      </w:r>
    </w:p>
    <w:p w14:paraId="1636F942" w14:textId="77777777" w:rsidR="008164F5" w:rsidRPr="00BE00E6" w:rsidRDefault="00634593" w:rsidP="00CC73FC">
      <w:pPr>
        <w:tabs>
          <w:tab w:val="left" w:pos="709"/>
        </w:tabs>
        <w:spacing w:after="0" w:line="240" w:lineRule="auto"/>
        <w:ind w:firstLine="567"/>
        <w:jc w:val="both"/>
        <w:outlineLvl w:val="2"/>
        <w:rPr>
          <w:rFonts w:ascii="Times New Roman" w:hAnsi="Times New Roman" w:cs="Times New Roman"/>
          <w:sz w:val="28"/>
          <w:szCs w:val="28"/>
        </w:rPr>
      </w:pPr>
      <w:r w:rsidRPr="00BE00E6">
        <w:rPr>
          <w:rFonts w:ascii="Times New Roman" w:hAnsi="Times New Roman" w:cs="Times New Roman"/>
          <w:sz w:val="28"/>
          <w:szCs w:val="28"/>
        </w:rPr>
        <w:t xml:space="preserve">В данном определении было указано, </w:t>
      </w:r>
      <w:r w:rsidR="00D83EBC" w:rsidRPr="00BE00E6">
        <w:rPr>
          <w:rFonts w:ascii="Times New Roman" w:hAnsi="Times New Roman" w:cs="Times New Roman"/>
          <w:sz w:val="28"/>
          <w:szCs w:val="28"/>
        </w:rPr>
        <w:t>ч</w:t>
      </w:r>
      <w:r w:rsidRPr="00BE00E6">
        <w:rPr>
          <w:rFonts w:ascii="Times New Roman" w:hAnsi="Times New Roman" w:cs="Times New Roman"/>
          <w:sz w:val="28"/>
          <w:szCs w:val="28"/>
        </w:rPr>
        <w:t xml:space="preserve">то немецкий учредитель имеет 50% вклада в уставный капитал. Вместе с тем, само иностранное юридическое лицо не является стороной спора. Уведомление УГД касается </w:t>
      </w:r>
      <w:r w:rsidRPr="00BE00E6">
        <w:rPr>
          <w:rFonts w:ascii="Times New Roman" w:hAnsi="Times New Roman" w:cs="Times New Roman"/>
          <w:sz w:val="28"/>
          <w:szCs w:val="28"/>
        </w:rPr>
        <w:lastRenderedPageBreak/>
        <w:t>КПН у</w:t>
      </w:r>
      <w:r w:rsidR="00435BA3" w:rsidRPr="00BE00E6">
        <w:rPr>
          <w:rFonts w:ascii="Times New Roman" w:hAnsi="Times New Roman" w:cs="Times New Roman"/>
          <w:sz w:val="28"/>
          <w:szCs w:val="28"/>
        </w:rPr>
        <w:t xml:space="preserve"> источника выплаты</w:t>
      </w:r>
      <w:r w:rsidRPr="00BE00E6">
        <w:rPr>
          <w:rFonts w:ascii="Times New Roman" w:hAnsi="Times New Roman" w:cs="Times New Roman"/>
          <w:sz w:val="28"/>
          <w:szCs w:val="28"/>
        </w:rPr>
        <w:t>. Соответственно, спорные правоотношения не связаны с вопросом инвестиций в товарищество.</w:t>
      </w:r>
    </w:p>
    <w:p w14:paraId="1636F943" w14:textId="77777777" w:rsidR="003C4099" w:rsidRPr="00BE00E6" w:rsidRDefault="008164F5"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Создание рабочих мест и исключительно торговая (</w:t>
      </w:r>
      <w:r w:rsidR="00F814A0" w:rsidRPr="00BE00E6">
        <w:rPr>
          <w:rFonts w:ascii="Times New Roman" w:hAnsi="Times New Roman" w:cs="Times New Roman"/>
          <w:sz w:val="28"/>
          <w:szCs w:val="28"/>
        </w:rPr>
        <w:t>дистрибьютерская</w:t>
      </w:r>
      <w:r w:rsidRPr="00BE00E6">
        <w:rPr>
          <w:rFonts w:ascii="Times New Roman" w:hAnsi="Times New Roman" w:cs="Times New Roman"/>
          <w:sz w:val="28"/>
          <w:szCs w:val="28"/>
        </w:rPr>
        <w:t xml:space="preserve">) деятельность не рассматриваются в качестве инвестиционной для целей судопроизводства. Указанный подход не исключает судебной защиты иностранного капитала, так как указанные споры могут быть рассмотрены по территориальному признаку. </w:t>
      </w:r>
    </w:p>
    <w:p w14:paraId="1636F944" w14:textId="77777777" w:rsidR="00E4028B" w:rsidRPr="00BE00E6" w:rsidRDefault="00E4028B" w:rsidP="00CC73FC">
      <w:pPr>
        <w:tabs>
          <w:tab w:val="left" w:pos="709"/>
        </w:tabs>
        <w:spacing w:after="0" w:line="240" w:lineRule="auto"/>
        <w:ind w:left="780" w:firstLine="567"/>
        <w:jc w:val="both"/>
        <w:rPr>
          <w:rFonts w:ascii="Times New Roman" w:hAnsi="Times New Roman" w:cs="Times New Roman"/>
          <w:sz w:val="28"/>
          <w:szCs w:val="28"/>
        </w:rPr>
      </w:pPr>
    </w:p>
    <w:p w14:paraId="1636F945" w14:textId="77777777" w:rsidR="00B31DAE" w:rsidRPr="00BE00E6" w:rsidRDefault="001A5FA9" w:rsidP="00CC73FC">
      <w:pPr>
        <w:tabs>
          <w:tab w:val="left" w:pos="709"/>
        </w:tabs>
        <w:spacing w:after="0" w:line="240" w:lineRule="auto"/>
        <w:ind w:firstLine="567"/>
        <w:jc w:val="both"/>
        <w:rPr>
          <w:rFonts w:ascii="Times New Roman" w:hAnsi="Times New Roman" w:cs="Times New Roman"/>
          <w:b/>
          <w:sz w:val="28"/>
          <w:szCs w:val="28"/>
        </w:rPr>
      </w:pPr>
      <w:r w:rsidRPr="00BE00E6">
        <w:rPr>
          <w:rFonts w:ascii="Times New Roman" w:hAnsi="Times New Roman" w:cs="Times New Roman"/>
          <w:b/>
          <w:sz w:val="28"/>
          <w:szCs w:val="28"/>
        </w:rPr>
        <w:t xml:space="preserve">2.3 </w:t>
      </w:r>
      <w:r w:rsidR="00D4780A" w:rsidRPr="00BE00E6">
        <w:rPr>
          <w:rFonts w:ascii="Times New Roman" w:hAnsi="Times New Roman" w:cs="Times New Roman"/>
          <w:b/>
          <w:sz w:val="28"/>
          <w:szCs w:val="28"/>
        </w:rPr>
        <w:t>Государственная пошлина</w:t>
      </w:r>
    </w:p>
    <w:p w14:paraId="1636F946" w14:textId="77777777" w:rsidR="004B6A12" w:rsidRPr="00BE00E6" w:rsidRDefault="004B6A12" w:rsidP="00CC73FC">
      <w:pPr>
        <w:pStyle w:val="a3"/>
        <w:tabs>
          <w:tab w:val="left" w:pos="709"/>
        </w:tabs>
        <w:spacing w:after="0" w:line="240" w:lineRule="auto"/>
        <w:ind w:left="780" w:firstLine="567"/>
        <w:jc w:val="both"/>
        <w:rPr>
          <w:rFonts w:ascii="Times New Roman" w:hAnsi="Times New Roman" w:cs="Times New Roman"/>
          <w:b/>
          <w:sz w:val="28"/>
          <w:szCs w:val="28"/>
        </w:rPr>
      </w:pPr>
    </w:p>
    <w:p w14:paraId="1636F947" w14:textId="77777777" w:rsidR="008B5608" w:rsidRPr="00BE00E6" w:rsidRDefault="001A5FA9" w:rsidP="00CC73FC">
      <w:pPr>
        <w:pBdr>
          <w:top w:val="nil"/>
          <w:left w:val="nil"/>
          <w:bottom w:val="nil"/>
          <w:right w:val="nil"/>
          <w:between w:val="nil"/>
        </w:pBdr>
        <w:tabs>
          <w:tab w:val="left" w:pos="709"/>
        </w:tabs>
        <w:spacing w:after="0" w:line="240" w:lineRule="auto"/>
        <w:ind w:firstLine="567"/>
        <w:jc w:val="both"/>
        <w:rPr>
          <w:rFonts w:ascii="Times New Roman" w:eastAsia="Calibri" w:hAnsi="Times New Roman" w:cs="Times New Roman"/>
          <w:sz w:val="28"/>
          <w:szCs w:val="28"/>
        </w:rPr>
      </w:pPr>
      <w:r w:rsidRPr="00BE00E6">
        <w:rPr>
          <w:rFonts w:ascii="Times New Roman" w:eastAsia="Calibri" w:hAnsi="Times New Roman" w:cs="Times New Roman"/>
          <w:sz w:val="28"/>
          <w:szCs w:val="28"/>
        </w:rPr>
        <w:t xml:space="preserve">2.3.1 </w:t>
      </w:r>
      <w:r w:rsidR="004B6A12" w:rsidRPr="00BE00E6">
        <w:rPr>
          <w:rFonts w:ascii="Times New Roman" w:eastAsia="Calibri" w:hAnsi="Times New Roman" w:cs="Times New Roman"/>
          <w:sz w:val="28"/>
          <w:szCs w:val="28"/>
        </w:rPr>
        <w:t xml:space="preserve">Налоговый кодекс определяется специальную государственную пошлину для налоговых споров. Для обжалования действий (решений УГД, ДГД, КГД)  и уведомлений камерального контроля применяется 5 МРП. </w:t>
      </w:r>
    </w:p>
    <w:p w14:paraId="1636F948" w14:textId="77777777" w:rsidR="004B6A12" w:rsidRPr="00BE00E6" w:rsidRDefault="004B6A12" w:rsidP="00CC73FC">
      <w:pPr>
        <w:pBdr>
          <w:top w:val="nil"/>
          <w:left w:val="nil"/>
          <w:bottom w:val="nil"/>
          <w:right w:val="nil"/>
          <w:between w:val="nil"/>
        </w:pBdr>
        <w:tabs>
          <w:tab w:val="left" w:pos="709"/>
        </w:tabs>
        <w:spacing w:after="0" w:line="240" w:lineRule="auto"/>
        <w:ind w:firstLine="567"/>
        <w:contextualSpacing/>
        <w:jc w:val="both"/>
        <w:rPr>
          <w:rFonts w:ascii="Times New Roman" w:eastAsia="Calibri" w:hAnsi="Times New Roman" w:cs="Times New Roman"/>
          <w:sz w:val="28"/>
          <w:szCs w:val="28"/>
        </w:rPr>
      </w:pPr>
      <w:r w:rsidRPr="00BE00E6">
        <w:rPr>
          <w:rFonts w:ascii="Times New Roman" w:eastAsia="Calibri" w:hAnsi="Times New Roman" w:cs="Times New Roman"/>
          <w:sz w:val="28"/>
          <w:szCs w:val="28"/>
        </w:rPr>
        <w:t>Для обжалования уведомлений по результатам налоговых проверок применяется 1 процент от дополнительно начисленной суммы, но не более 20 000 МРП.</w:t>
      </w:r>
    </w:p>
    <w:p w14:paraId="1636F949" w14:textId="77777777" w:rsidR="008B5608" w:rsidRPr="00BE00E6" w:rsidRDefault="005017BD" w:rsidP="00CC73FC">
      <w:pPr>
        <w:tabs>
          <w:tab w:val="left" w:pos="709"/>
          <w:tab w:val="left" w:pos="7088"/>
        </w:tabs>
        <w:spacing w:after="0" w:line="240" w:lineRule="auto"/>
        <w:ind w:firstLine="567"/>
        <w:jc w:val="both"/>
        <w:rPr>
          <w:rFonts w:ascii="Times New Roman" w:hAnsi="Times New Roman" w:cs="Times New Roman"/>
          <w:sz w:val="28"/>
          <w:szCs w:val="28"/>
        </w:rPr>
      </w:pPr>
      <w:r w:rsidRPr="00BE00E6">
        <w:rPr>
          <w:rFonts w:ascii="Times New Roman" w:eastAsia="Calibri" w:hAnsi="Times New Roman" w:cs="Times New Roman"/>
          <w:sz w:val="28"/>
          <w:szCs w:val="28"/>
        </w:rPr>
        <w:t xml:space="preserve">При этом </w:t>
      </w:r>
      <w:proofErr w:type="spellStart"/>
      <w:r w:rsidRPr="00BE00E6">
        <w:rPr>
          <w:rFonts w:ascii="Times New Roman" w:eastAsia="Calibri" w:hAnsi="Times New Roman" w:cs="Times New Roman"/>
          <w:sz w:val="28"/>
          <w:szCs w:val="28"/>
        </w:rPr>
        <w:t>гос</w:t>
      </w:r>
      <w:proofErr w:type="spellEnd"/>
      <w:r w:rsidRPr="00BE00E6">
        <w:rPr>
          <w:rFonts w:ascii="Times New Roman" w:eastAsia="Calibri" w:hAnsi="Times New Roman" w:cs="Times New Roman"/>
          <w:sz w:val="28"/>
          <w:szCs w:val="28"/>
        </w:rPr>
        <w:t xml:space="preserve"> пошлина уплачивается</w:t>
      </w:r>
      <w:r w:rsidR="008B5608" w:rsidRPr="00BE00E6">
        <w:rPr>
          <w:rFonts w:ascii="Times New Roman" w:eastAsia="Calibri" w:hAnsi="Times New Roman" w:cs="Times New Roman"/>
          <w:sz w:val="28"/>
          <w:szCs w:val="28"/>
        </w:rPr>
        <w:t xml:space="preserve"> </w:t>
      </w:r>
      <w:r w:rsidRPr="00BE00E6">
        <w:rPr>
          <w:rFonts w:ascii="Times New Roman" w:eastAsia="Calibri" w:hAnsi="Times New Roman" w:cs="Times New Roman"/>
          <w:sz w:val="28"/>
          <w:szCs w:val="28"/>
        </w:rPr>
        <w:t xml:space="preserve">за каждое требование. Например, в постановлении </w:t>
      </w:r>
      <w:r w:rsidR="008B5608" w:rsidRPr="00BE00E6">
        <w:rPr>
          <w:rFonts w:ascii="Times New Roman" w:hAnsi="Times New Roman" w:cs="Times New Roman"/>
          <w:sz w:val="28"/>
          <w:szCs w:val="28"/>
        </w:rPr>
        <w:t>6001-22-00-6ап/830 от 28 июня 2022 года СКАД указал на подобный недочет, где была уплата государственной пошлины только за одно требование, хотя их было три:</w:t>
      </w:r>
    </w:p>
    <w:p w14:paraId="1636F94A" w14:textId="77777777" w:rsidR="008B5608" w:rsidRPr="00BE00E6" w:rsidRDefault="008B5608" w:rsidP="00CC73FC">
      <w:pPr>
        <w:tabs>
          <w:tab w:val="left" w:pos="709"/>
          <w:tab w:val="left" w:pos="7088"/>
        </w:tabs>
        <w:spacing w:after="0" w:line="240" w:lineRule="auto"/>
        <w:ind w:firstLine="567"/>
        <w:jc w:val="both"/>
        <w:rPr>
          <w:rFonts w:ascii="Times New Roman" w:hAnsi="Times New Roman"/>
          <w:bCs/>
          <w:spacing w:val="2"/>
          <w:sz w:val="28"/>
          <w:szCs w:val="28"/>
        </w:rPr>
      </w:pPr>
      <w:r w:rsidRPr="00BE00E6">
        <w:rPr>
          <w:rFonts w:ascii="Times New Roman" w:hAnsi="Times New Roman"/>
          <w:bCs/>
          <w:spacing w:val="2"/>
          <w:sz w:val="28"/>
          <w:szCs w:val="28"/>
        </w:rPr>
        <w:t xml:space="preserve">- о признании незаконным и отмене уведомления об устранении нарушений, выявленных по результатам камерального контроля, </w:t>
      </w:r>
    </w:p>
    <w:p w14:paraId="1636F94B" w14:textId="77777777" w:rsidR="008B5608" w:rsidRPr="00BE00E6" w:rsidRDefault="008B5608" w:rsidP="00CC73FC">
      <w:pPr>
        <w:tabs>
          <w:tab w:val="left" w:pos="709"/>
          <w:tab w:val="left" w:pos="7088"/>
        </w:tabs>
        <w:spacing w:after="0" w:line="240" w:lineRule="auto"/>
        <w:ind w:firstLine="567"/>
        <w:jc w:val="both"/>
        <w:rPr>
          <w:rFonts w:ascii="Times New Roman" w:hAnsi="Times New Roman"/>
          <w:bCs/>
          <w:spacing w:val="2"/>
          <w:sz w:val="28"/>
          <w:szCs w:val="28"/>
        </w:rPr>
      </w:pPr>
      <w:r w:rsidRPr="00BE00E6">
        <w:rPr>
          <w:rFonts w:ascii="Times New Roman" w:hAnsi="Times New Roman"/>
          <w:bCs/>
          <w:spacing w:val="2"/>
          <w:sz w:val="28"/>
          <w:szCs w:val="28"/>
        </w:rPr>
        <w:t>- о признании незаконным и отмене решения о признании уведомления об устранении нарушений, выявленных по результатам камерального контроля, не исполненным, признании незаконным и</w:t>
      </w:r>
    </w:p>
    <w:p w14:paraId="1636F94C" w14:textId="77777777" w:rsidR="008B5608" w:rsidRPr="00BE00E6" w:rsidRDefault="008B5608" w:rsidP="00CC73FC">
      <w:pPr>
        <w:tabs>
          <w:tab w:val="left" w:pos="709"/>
          <w:tab w:val="left" w:pos="7088"/>
        </w:tabs>
        <w:spacing w:after="0" w:line="240" w:lineRule="auto"/>
        <w:ind w:firstLine="567"/>
        <w:jc w:val="both"/>
        <w:rPr>
          <w:rFonts w:ascii="Times New Roman" w:hAnsi="Times New Roman" w:cs="Times New Roman"/>
          <w:sz w:val="28"/>
          <w:szCs w:val="28"/>
        </w:rPr>
      </w:pPr>
      <w:r w:rsidRPr="00BE00E6">
        <w:rPr>
          <w:rFonts w:ascii="Times New Roman" w:hAnsi="Times New Roman"/>
          <w:bCs/>
          <w:spacing w:val="2"/>
          <w:sz w:val="28"/>
          <w:szCs w:val="28"/>
        </w:rPr>
        <w:t>- отмене решения по результатам рассмотрения жалобы.</w:t>
      </w:r>
    </w:p>
    <w:p w14:paraId="1636F94D" w14:textId="77777777" w:rsidR="008B5608" w:rsidRPr="00BE00E6" w:rsidRDefault="008B5608" w:rsidP="00CC73FC">
      <w:pPr>
        <w:pBdr>
          <w:top w:val="nil"/>
          <w:left w:val="nil"/>
          <w:bottom w:val="nil"/>
          <w:right w:val="nil"/>
          <w:between w:val="nil"/>
        </w:pBdr>
        <w:tabs>
          <w:tab w:val="left" w:pos="709"/>
        </w:tabs>
        <w:spacing w:after="0" w:line="240" w:lineRule="auto"/>
        <w:ind w:firstLine="567"/>
        <w:contextualSpacing/>
        <w:jc w:val="both"/>
        <w:rPr>
          <w:rFonts w:ascii="Times New Roman" w:eastAsia="Calibri" w:hAnsi="Times New Roman" w:cs="Times New Roman"/>
          <w:sz w:val="28"/>
          <w:szCs w:val="28"/>
        </w:rPr>
      </w:pPr>
    </w:p>
    <w:p w14:paraId="1636F94E" w14:textId="77777777" w:rsidR="005017BD" w:rsidRPr="00BE00E6" w:rsidRDefault="001D0775" w:rsidP="00CC73FC">
      <w:pPr>
        <w:pBdr>
          <w:top w:val="nil"/>
          <w:left w:val="nil"/>
          <w:bottom w:val="nil"/>
          <w:right w:val="nil"/>
          <w:between w:val="nil"/>
        </w:pBdr>
        <w:tabs>
          <w:tab w:val="left" w:pos="709"/>
        </w:tabs>
        <w:spacing w:after="0" w:line="240" w:lineRule="auto"/>
        <w:ind w:firstLine="567"/>
        <w:jc w:val="both"/>
        <w:rPr>
          <w:rFonts w:ascii="Times New Roman" w:eastAsia="Calibri" w:hAnsi="Times New Roman" w:cs="Times New Roman"/>
          <w:sz w:val="28"/>
          <w:szCs w:val="28"/>
        </w:rPr>
      </w:pPr>
      <w:r w:rsidRPr="00BE00E6">
        <w:rPr>
          <w:rFonts w:ascii="Times New Roman" w:eastAsia="Calibri" w:hAnsi="Times New Roman" w:cs="Times New Roman"/>
          <w:sz w:val="28"/>
          <w:szCs w:val="28"/>
        </w:rPr>
        <w:t xml:space="preserve">2.3.2 </w:t>
      </w:r>
      <w:r w:rsidR="008B5608" w:rsidRPr="00BE00E6">
        <w:rPr>
          <w:rFonts w:ascii="Times New Roman" w:eastAsia="Calibri" w:hAnsi="Times New Roman" w:cs="Times New Roman"/>
          <w:sz w:val="28"/>
          <w:szCs w:val="28"/>
        </w:rPr>
        <w:t>При этом, СКАД также отмечает тот факт, что органы государственных доходов освобождены от уплаты государственной пошлины. Однако, в случае проигрыша спора, они не освобождены от возмещения судебных расходов (статья 109 ГПК).</w:t>
      </w:r>
    </w:p>
    <w:p w14:paraId="1636F94F" w14:textId="77777777" w:rsidR="008B5608" w:rsidRPr="00BE00E6" w:rsidRDefault="008B5608" w:rsidP="00CC73FC">
      <w:pPr>
        <w:pBdr>
          <w:top w:val="nil"/>
          <w:left w:val="nil"/>
          <w:bottom w:val="nil"/>
          <w:right w:val="nil"/>
          <w:between w:val="nil"/>
        </w:pBdr>
        <w:tabs>
          <w:tab w:val="left" w:pos="709"/>
        </w:tabs>
        <w:spacing w:after="0" w:line="240" w:lineRule="auto"/>
        <w:ind w:firstLine="567"/>
        <w:contextualSpacing/>
        <w:jc w:val="both"/>
        <w:rPr>
          <w:rFonts w:ascii="Times New Roman" w:eastAsia="Calibri" w:hAnsi="Times New Roman" w:cs="Times New Roman"/>
          <w:sz w:val="28"/>
          <w:szCs w:val="28"/>
        </w:rPr>
      </w:pPr>
    </w:p>
    <w:p w14:paraId="1636F950" w14:textId="77777777" w:rsidR="004B6A12" w:rsidRPr="00BE00E6" w:rsidRDefault="001D0775" w:rsidP="00CC73FC">
      <w:pPr>
        <w:pBdr>
          <w:top w:val="nil"/>
          <w:left w:val="nil"/>
          <w:bottom w:val="nil"/>
          <w:right w:val="nil"/>
          <w:between w:val="nil"/>
        </w:pBdr>
        <w:tabs>
          <w:tab w:val="left" w:pos="709"/>
        </w:tabs>
        <w:spacing w:after="0" w:line="240" w:lineRule="auto"/>
        <w:ind w:firstLine="567"/>
        <w:jc w:val="both"/>
        <w:rPr>
          <w:rFonts w:ascii="Times New Roman" w:eastAsia="Calibri" w:hAnsi="Times New Roman" w:cs="Times New Roman"/>
          <w:sz w:val="28"/>
          <w:szCs w:val="28"/>
        </w:rPr>
      </w:pPr>
      <w:r w:rsidRPr="00BE00E6">
        <w:rPr>
          <w:rFonts w:ascii="Times New Roman" w:eastAsia="Calibri" w:hAnsi="Times New Roman" w:cs="Times New Roman"/>
          <w:sz w:val="28"/>
          <w:szCs w:val="28"/>
        </w:rPr>
        <w:t xml:space="preserve">2.3.3 </w:t>
      </w:r>
      <w:r w:rsidR="005017BD" w:rsidRPr="00BE00E6">
        <w:rPr>
          <w:rFonts w:ascii="Times New Roman" w:eastAsia="Calibri" w:hAnsi="Times New Roman" w:cs="Times New Roman"/>
          <w:sz w:val="28"/>
          <w:szCs w:val="28"/>
        </w:rPr>
        <w:t>Отдельно вопрос гос</w:t>
      </w:r>
      <w:r w:rsidR="008B5608" w:rsidRPr="00BE00E6">
        <w:rPr>
          <w:rFonts w:ascii="Times New Roman" w:eastAsia="Calibri" w:hAnsi="Times New Roman" w:cs="Times New Roman"/>
          <w:sz w:val="28"/>
          <w:szCs w:val="28"/>
        </w:rPr>
        <w:t>ударственной</w:t>
      </w:r>
      <w:r w:rsidR="005017BD" w:rsidRPr="00BE00E6">
        <w:rPr>
          <w:rFonts w:ascii="Times New Roman" w:eastAsia="Calibri" w:hAnsi="Times New Roman" w:cs="Times New Roman"/>
          <w:sz w:val="28"/>
          <w:szCs w:val="28"/>
        </w:rPr>
        <w:t xml:space="preserve"> пошлины был рассмотрен </w:t>
      </w:r>
      <w:r w:rsidR="004B6A12" w:rsidRPr="00BE00E6">
        <w:rPr>
          <w:rFonts w:ascii="Times New Roman" w:eastAsia="Calibri" w:hAnsi="Times New Roman" w:cs="Times New Roman"/>
          <w:sz w:val="28"/>
          <w:szCs w:val="28"/>
        </w:rPr>
        <w:t xml:space="preserve">в постановлении № 6001-22-00-6ап/123 от 3 марта 2022 года </w:t>
      </w:r>
      <w:r w:rsidR="005017BD" w:rsidRPr="00BE00E6">
        <w:rPr>
          <w:rFonts w:ascii="Times New Roman" w:eastAsia="Calibri" w:hAnsi="Times New Roman" w:cs="Times New Roman"/>
          <w:sz w:val="28"/>
          <w:szCs w:val="28"/>
        </w:rPr>
        <w:t xml:space="preserve">по </w:t>
      </w:r>
      <w:r w:rsidR="004B6A12" w:rsidRPr="00BE00E6">
        <w:rPr>
          <w:rFonts w:ascii="Times New Roman" w:eastAsia="Calibri" w:hAnsi="Times New Roman" w:cs="Times New Roman"/>
          <w:sz w:val="28"/>
          <w:szCs w:val="28"/>
        </w:rPr>
        <w:t>кассационн</w:t>
      </w:r>
      <w:r w:rsidR="005017BD" w:rsidRPr="00BE00E6">
        <w:rPr>
          <w:rFonts w:ascii="Times New Roman" w:eastAsia="Calibri" w:hAnsi="Times New Roman" w:cs="Times New Roman"/>
          <w:sz w:val="28"/>
          <w:szCs w:val="28"/>
        </w:rPr>
        <w:t>ой</w:t>
      </w:r>
      <w:r w:rsidR="004B6A12" w:rsidRPr="00BE00E6">
        <w:rPr>
          <w:rFonts w:ascii="Times New Roman" w:eastAsia="Calibri" w:hAnsi="Times New Roman" w:cs="Times New Roman"/>
          <w:sz w:val="28"/>
          <w:szCs w:val="28"/>
        </w:rPr>
        <w:t xml:space="preserve"> жалоб</w:t>
      </w:r>
      <w:r w:rsidR="005017BD" w:rsidRPr="00BE00E6">
        <w:rPr>
          <w:rFonts w:ascii="Times New Roman" w:eastAsia="Calibri" w:hAnsi="Times New Roman" w:cs="Times New Roman"/>
          <w:sz w:val="28"/>
          <w:szCs w:val="28"/>
        </w:rPr>
        <w:t>е</w:t>
      </w:r>
      <w:r w:rsidR="004B6A12" w:rsidRPr="00BE00E6">
        <w:rPr>
          <w:rFonts w:ascii="Times New Roman" w:eastAsia="Calibri" w:hAnsi="Times New Roman" w:cs="Times New Roman"/>
          <w:sz w:val="28"/>
          <w:szCs w:val="28"/>
        </w:rPr>
        <w:t xml:space="preserve"> </w:t>
      </w:r>
      <w:r w:rsidR="004B6A12" w:rsidRPr="00BE00E6">
        <w:rPr>
          <w:rFonts w:ascii="Times New Roman" w:hAnsi="Times New Roman" w:cs="Times New Roman"/>
          <w:sz w:val="28"/>
          <w:szCs w:val="28"/>
        </w:rPr>
        <w:t xml:space="preserve">ТОО «Asia Coal </w:t>
      </w:r>
      <w:proofErr w:type="spellStart"/>
      <w:r w:rsidR="004B6A12" w:rsidRPr="00BE00E6">
        <w:rPr>
          <w:rFonts w:ascii="Times New Roman" w:hAnsi="Times New Roman" w:cs="Times New Roman"/>
          <w:sz w:val="28"/>
          <w:szCs w:val="28"/>
        </w:rPr>
        <w:t>Treid</w:t>
      </w:r>
      <w:proofErr w:type="spellEnd"/>
      <w:r w:rsidR="004B6A12" w:rsidRPr="00BE00E6">
        <w:rPr>
          <w:rFonts w:ascii="Times New Roman" w:hAnsi="Times New Roman" w:cs="Times New Roman"/>
          <w:sz w:val="28"/>
          <w:szCs w:val="28"/>
        </w:rPr>
        <w:t xml:space="preserve">» к ДГД </w:t>
      </w:r>
      <w:r w:rsidR="004B6A12" w:rsidRPr="00BE00E6">
        <w:rPr>
          <w:rFonts w:ascii="Times New Roman" w:eastAsia="Calibri" w:hAnsi="Times New Roman" w:cs="Times New Roman"/>
          <w:sz w:val="28"/>
          <w:szCs w:val="28"/>
        </w:rPr>
        <w:t xml:space="preserve">по г. Алматы» на определение СМАС г. Алматы от 8 октября 2021 года и определение </w:t>
      </w:r>
      <w:r w:rsidR="004B6A12" w:rsidRPr="00BE00E6">
        <w:rPr>
          <w:rFonts w:ascii="Times New Roman" w:eastAsia="Times New Roman" w:hAnsi="Times New Roman" w:cs="Times New Roman"/>
          <w:sz w:val="28"/>
          <w:szCs w:val="28"/>
        </w:rPr>
        <w:t xml:space="preserve">судебной коллегии по административным делам Алматинского городского </w:t>
      </w:r>
      <w:r w:rsidR="004B6A12" w:rsidRPr="00BE00E6">
        <w:rPr>
          <w:rFonts w:ascii="Times New Roman" w:eastAsia="Calibri" w:hAnsi="Times New Roman" w:cs="Times New Roman"/>
          <w:sz w:val="28"/>
          <w:szCs w:val="28"/>
        </w:rPr>
        <w:t xml:space="preserve">суда </w:t>
      </w:r>
      <w:r w:rsidR="004B6A12" w:rsidRPr="00BE00E6">
        <w:rPr>
          <w:rFonts w:ascii="Times New Roman" w:eastAsia="Times New Roman" w:hAnsi="Times New Roman" w:cs="Times New Roman"/>
          <w:sz w:val="28"/>
          <w:szCs w:val="28"/>
        </w:rPr>
        <w:t>от 11 ноября 2021 года</w:t>
      </w:r>
      <w:r w:rsidR="00A72C2D" w:rsidRPr="00BE00E6">
        <w:rPr>
          <w:rFonts w:ascii="Times New Roman" w:eastAsia="Calibri" w:hAnsi="Times New Roman" w:cs="Times New Roman"/>
          <w:sz w:val="28"/>
          <w:szCs w:val="28"/>
        </w:rPr>
        <w:t>.</w:t>
      </w:r>
    </w:p>
    <w:p w14:paraId="1636F951" w14:textId="77777777" w:rsidR="004B6A12" w:rsidRPr="00BE00E6" w:rsidRDefault="004B6A12" w:rsidP="00CC73FC">
      <w:pPr>
        <w:tabs>
          <w:tab w:val="left" w:pos="709"/>
        </w:tabs>
        <w:spacing w:after="0" w:line="240" w:lineRule="auto"/>
        <w:ind w:firstLine="567"/>
        <w:jc w:val="both"/>
        <w:rPr>
          <w:rFonts w:ascii="Times New Roman" w:eastAsia="Calibri" w:hAnsi="Times New Roman" w:cs="Times New Roman"/>
          <w:sz w:val="28"/>
          <w:szCs w:val="28"/>
        </w:rPr>
      </w:pPr>
      <w:r w:rsidRPr="00BE00E6">
        <w:rPr>
          <w:rFonts w:ascii="Times New Roman" w:eastAsia="Calibri" w:hAnsi="Times New Roman" w:cs="Times New Roman"/>
          <w:sz w:val="28"/>
          <w:szCs w:val="28"/>
        </w:rPr>
        <w:t>ТОО обратилось в суд с исковым заявлением к ДГД о признании обременяющего уведомления, не имеющим больше юридической силы, так как уведомление прекратило свое действие с направлением уголовного дела на новое досудебное расследование.</w:t>
      </w:r>
    </w:p>
    <w:p w14:paraId="1636F952" w14:textId="77777777" w:rsidR="00A72C2D" w:rsidRPr="00BE00E6" w:rsidRDefault="00073460" w:rsidP="00CC73FC">
      <w:pPr>
        <w:pStyle w:val="a3"/>
        <w:tabs>
          <w:tab w:val="left" w:pos="709"/>
        </w:tabs>
        <w:spacing w:after="0" w:line="240" w:lineRule="auto"/>
        <w:ind w:left="0"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В данном споре в целом истец полагал, что хотя у него и была проведена налоговая проверка, но уведомление по ее результатам не является </w:t>
      </w:r>
      <w:r w:rsidRPr="00BE00E6">
        <w:rPr>
          <w:rFonts w:ascii="Times New Roman" w:hAnsi="Times New Roman" w:cs="Times New Roman"/>
          <w:sz w:val="28"/>
          <w:szCs w:val="28"/>
        </w:rPr>
        <w:lastRenderedPageBreak/>
        <w:t xml:space="preserve">стандартным уведомлением. Так по проверкам, проводимым в рамках уголовного дела, уведомление выносится только после того, как такое уголовное дело завершается согласно пункту 4 статьи 159 Налогового кодекса. </w:t>
      </w:r>
    </w:p>
    <w:p w14:paraId="1636F953" w14:textId="77777777" w:rsidR="00073460" w:rsidRPr="00BE00E6" w:rsidRDefault="00073460" w:rsidP="00CC73FC">
      <w:pPr>
        <w:pStyle w:val="a3"/>
        <w:tabs>
          <w:tab w:val="left" w:pos="709"/>
        </w:tabs>
        <w:spacing w:after="0" w:line="240" w:lineRule="auto"/>
        <w:ind w:left="0" w:firstLine="567"/>
        <w:jc w:val="both"/>
        <w:rPr>
          <w:rFonts w:ascii="Times New Roman" w:hAnsi="Times New Roman" w:cs="Times New Roman"/>
          <w:sz w:val="28"/>
          <w:szCs w:val="28"/>
        </w:rPr>
      </w:pPr>
      <w:r w:rsidRPr="00BE00E6">
        <w:rPr>
          <w:rFonts w:ascii="Times New Roman" w:hAnsi="Times New Roman" w:cs="Times New Roman"/>
          <w:sz w:val="28"/>
          <w:szCs w:val="28"/>
        </w:rPr>
        <w:t>В ситуации истца, уголовное дело было направлено на пересмотр, то есть фактически оно не завершилось. Соответственно, истец считал, что и уведомление было вынесено преждевременно, и его можно рассматривать как действие, для обжалования которого предусмотрена гос</w:t>
      </w:r>
      <w:r w:rsidR="00A72C2D" w:rsidRPr="00BE00E6">
        <w:rPr>
          <w:rFonts w:ascii="Times New Roman" w:hAnsi="Times New Roman" w:cs="Times New Roman"/>
          <w:sz w:val="28"/>
          <w:szCs w:val="28"/>
        </w:rPr>
        <w:t xml:space="preserve">ударственная </w:t>
      </w:r>
      <w:r w:rsidRPr="00BE00E6">
        <w:rPr>
          <w:rFonts w:ascii="Times New Roman" w:hAnsi="Times New Roman" w:cs="Times New Roman"/>
          <w:sz w:val="28"/>
          <w:szCs w:val="28"/>
        </w:rPr>
        <w:t xml:space="preserve"> пошлина в размере 5 МРП.</w:t>
      </w:r>
    </w:p>
    <w:p w14:paraId="1636F954" w14:textId="77777777" w:rsidR="004B6A12" w:rsidRPr="00BE00E6" w:rsidRDefault="004B6A12" w:rsidP="00CC73FC">
      <w:pPr>
        <w:tabs>
          <w:tab w:val="left" w:pos="709"/>
        </w:tabs>
        <w:spacing w:after="0" w:line="240" w:lineRule="auto"/>
        <w:ind w:firstLine="567"/>
        <w:jc w:val="both"/>
        <w:rPr>
          <w:rFonts w:ascii="Times New Roman" w:eastAsia="Calibri" w:hAnsi="Times New Roman" w:cs="Times New Roman"/>
          <w:sz w:val="28"/>
          <w:szCs w:val="28"/>
        </w:rPr>
      </w:pPr>
      <w:r w:rsidRPr="00BE00E6">
        <w:rPr>
          <w:rFonts w:ascii="Times New Roman" w:eastAsia="Calibri" w:hAnsi="Times New Roman" w:cs="Times New Roman"/>
          <w:sz w:val="28"/>
          <w:szCs w:val="28"/>
        </w:rPr>
        <w:t>Определением СМАС от 8 октября 2021 года иск возвращен ввиду недоплаченной государственной пошлины и пропущенного срока обращения в суд. Определением апелляционной инстанции определение СМАС осталось без изменений.</w:t>
      </w:r>
    </w:p>
    <w:p w14:paraId="1636F955" w14:textId="77777777" w:rsidR="004B6A12" w:rsidRPr="00BE00E6" w:rsidRDefault="004B6A12" w:rsidP="00CC73FC">
      <w:pPr>
        <w:tabs>
          <w:tab w:val="left" w:pos="709"/>
        </w:tabs>
        <w:spacing w:after="0" w:line="240" w:lineRule="auto"/>
        <w:ind w:firstLine="567"/>
        <w:jc w:val="both"/>
        <w:rPr>
          <w:rFonts w:ascii="Times New Roman" w:eastAsia="Calibri" w:hAnsi="Times New Roman" w:cs="Times New Roman"/>
          <w:sz w:val="28"/>
          <w:szCs w:val="28"/>
        </w:rPr>
      </w:pPr>
      <w:r w:rsidRPr="00BE00E6">
        <w:rPr>
          <w:rFonts w:ascii="Times New Roman" w:eastAsia="Calibri" w:hAnsi="Times New Roman" w:cs="Times New Roman"/>
          <w:sz w:val="28"/>
          <w:szCs w:val="28"/>
        </w:rPr>
        <w:t>Местные суды сочли, что истцом некорректно рассчитана государственная пошлина (в сумме 14 585 тенге, как по требованию неимущественного характера, хотя истцом фактич</w:t>
      </w:r>
      <w:r w:rsidR="00CC73FC" w:rsidRPr="00BE00E6">
        <w:rPr>
          <w:rFonts w:ascii="Times New Roman" w:eastAsia="Calibri" w:hAnsi="Times New Roman" w:cs="Times New Roman"/>
          <w:sz w:val="28"/>
          <w:szCs w:val="28"/>
        </w:rPr>
        <w:t>ески оспаривается уведомление).</w:t>
      </w:r>
    </w:p>
    <w:p w14:paraId="1636F956" w14:textId="77777777" w:rsidR="004B6A12" w:rsidRPr="00BE00E6" w:rsidRDefault="004B6A12"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Согласно подпункту 4 пункта 1 статьи 610 Налогового кодекса при оспаривании уведомлений по результатам акта налоговой проверки размер государственной пошлины составляет 1 процент от оспариваемой суммы налогов, но не более 20 000 МРП.</w:t>
      </w:r>
    </w:p>
    <w:p w14:paraId="1636F957" w14:textId="77777777" w:rsidR="004B6A12" w:rsidRPr="00BE00E6" w:rsidRDefault="004B6A12"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Исходя из статьи 6 Налогового кодекса, платежи в бюджет должны быть определенными. Определенность налогообложения означает установление в налоговом законодательстве всех оснований и порядка возникновения и исполнения налогового обязательства. Согласно статье 5 Налогового кодекса налогоплательщик обязан исполнить налоговое обязательство в соответствии с налоговым законодательством в полном объеме.</w:t>
      </w:r>
    </w:p>
    <w:p w14:paraId="1636F958" w14:textId="77777777" w:rsidR="00073460" w:rsidRPr="00BE00E6" w:rsidRDefault="004B6A12" w:rsidP="00CC73FC">
      <w:pPr>
        <w:tabs>
          <w:tab w:val="left" w:pos="709"/>
        </w:tabs>
        <w:spacing w:after="0" w:line="240" w:lineRule="auto"/>
        <w:ind w:firstLine="567"/>
        <w:jc w:val="both"/>
        <w:rPr>
          <w:rFonts w:ascii="Times New Roman" w:eastAsia="Calibri" w:hAnsi="Times New Roman" w:cs="Times New Roman"/>
          <w:sz w:val="28"/>
          <w:szCs w:val="28"/>
        </w:rPr>
      </w:pPr>
      <w:r w:rsidRPr="00BE00E6">
        <w:rPr>
          <w:rFonts w:ascii="Times New Roman" w:eastAsia="Calibri" w:hAnsi="Times New Roman" w:cs="Times New Roman"/>
          <w:sz w:val="28"/>
          <w:szCs w:val="28"/>
        </w:rPr>
        <w:t xml:space="preserve">Подпункт 4) пункта 1 статьи 610 Налогового кодекса относительно размера государственной пошлины в размере 1 процента, но не более 20 000 МРП при обжаловании уведомлений по актам проверок является императивной. Норма не содержит альтернативы в отношении таких уведомлений. </w:t>
      </w:r>
      <w:r w:rsidR="00073460" w:rsidRPr="00BE00E6">
        <w:rPr>
          <w:rFonts w:ascii="Times New Roman" w:eastAsia="Calibri" w:hAnsi="Times New Roman" w:cs="Times New Roman"/>
          <w:sz w:val="28"/>
          <w:szCs w:val="28"/>
        </w:rPr>
        <w:t>Так, Налоговый кодекс не дифференцирует уведомления по результатам налоговых проверок в зависимости от ситуации их вынесения.</w:t>
      </w:r>
    </w:p>
    <w:p w14:paraId="1636F959" w14:textId="77777777" w:rsidR="004B6A12" w:rsidRPr="00BE00E6" w:rsidRDefault="004B6A12" w:rsidP="00CC73FC">
      <w:pPr>
        <w:tabs>
          <w:tab w:val="left" w:pos="709"/>
        </w:tabs>
        <w:spacing w:after="0" w:line="240" w:lineRule="auto"/>
        <w:ind w:firstLine="567"/>
        <w:jc w:val="both"/>
        <w:rPr>
          <w:rFonts w:ascii="Times New Roman" w:eastAsia="Calibri" w:hAnsi="Times New Roman" w:cs="Times New Roman"/>
          <w:sz w:val="28"/>
          <w:szCs w:val="28"/>
        </w:rPr>
      </w:pPr>
      <w:r w:rsidRPr="00BE00E6">
        <w:rPr>
          <w:rFonts w:ascii="Times New Roman" w:eastAsia="Calibri" w:hAnsi="Times New Roman" w:cs="Times New Roman"/>
          <w:sz w:val="28"/>
          <w:szCs w:val="28"/>
        </w:rPr>
        <w:t xml:space="preserve">Соответственно, </w:t>
      </w:r>
      <w:r w:rsidR="00A72C2D" w:rsidRPr="00BE00E6">
        <w:rPr>
          <w:rFonts w:ascii="Times New Roman" w:eastAsia="Calibri" w:hAnsi="Times New Roman" w:cs="Times New Roman"/>
          <w:sz w:val="28"/>
          <w:szCs w:val="28"/>
        </w:rPr>
        <w:t xml:space="preserve">СКАД </w:t>
      </w:r>
      <w:r w:rsidRPr="00BE00E6">
        <w:rPr>
          <w:rFonts w:ascii="Times New Roman" w:eastAsia="Calibri" w:hAnsi="Times New Roman" w:cs="Times New Roman"/>
          <w:sz w:val="28"/>
          <w:szCs w:val="28"/>
        </w:rPr>
        <w:t xml:space="preserve">приходит к выводу, что независимо от оснований для оспаривания уведомления </w:t>
      </w:r>
      <w:r w:rsidR="00A72C2D" w:rsidRPr="00BE00E6">
        <w:rPr>
          <w:rFonts w:ascii="Times New Roman" w:eastAsia="Calibri" w:hAnsi="Times New Roman" w:cs="Times New Roman"/>
          <w:sz w:val="28"/>
          <w:szCs w:val="28"/>
        </w:rPr>
        <w:t>по результатам налоговых пр</w:t>
      </w:r>
      <w:r w:rsidR="003256DD" w:rsidRPr="00BE00E6">
        <w:rPr>
          <w:rFonts w:ascii="Times New Roman" w:eastAsia="Calibri" w:hAnsi="Times New Roman" w:cs="Times New Roman"/>
          <w:sz w:val="28"/>
          <w:szCs w:val="28"/>
        </w:rPr>
        <w:t>о</w:t>
      </w:r>
      <w:r w:rsidR="00A72C2D" w:rsidRPr="00BE00E6">
        <w:rPr>
          <w:rFonts w:ascii="Times New Roman" w:eastAsia="Calibri" w:hAnsi="Times New Roman" w:cs="Times New Roman"/>
          <w:sz w:val="28"/>
          <w:szCs w:val="28"/>
        </w:rPr>
        <w:t xml:space="preserve">верок </w:t>
      </w:r>
      <w:r w:rsidRPr="00BE00E6">
        <w:rPr>
          <w:rFonts w:ascii="Times New Roman" w:eastAsia="Calibri" w:hAnsi="Times New Roman" w:cs="Times New Roman"/>
          <w:sz w:val="28"/>
          <w:szCs w:val="28"/>
        </w:rPr>
        <w:t>Налоговым кодексом предусмотрен единый размер государственной пошлины.</w:t>
      </w:r>
    </w:p>
    <w:p w14:paraId="1636F95A" w14:textId="77777777" w:rsidR="004B6A12" w:rsidRPr="00BE00E6" w:rsidRDefault="004B6A12"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eastAsia="Calibri" w:hAnsi="Times New Roman" w:cs="Times New Roman"/>
          <w:sz w:val="28"/>
          <w:szCs w:val="28"/>
        </w:rPr>
        <w:t xml:space="preserve">Такое уведомление подлежит обжалованию согласно статье 132 АППК с подачей иска об оспаривании с уплатой государственной пошлины, предусмотренной для обжалования уведомлений о результатах проверки согласно </w:t>
      </w:r>
      <w:r w:rsidRPr="00BE00E6">
        <w:rPr>
          <w:rFonts w:ascii="Times New Roman" w:hAnsi="Times New Roman" w:cs="Times New Roman"/>
          <w:sz w:val="28"/>
          <w:szCs w:val="28"/>
        </w:rPr>
        <w:t>подпункту 4 пункта 1 статьи 610 Налогового кодекса. Исходя из изложенного, позиция местных судов в части размера государственной пошлины является законной.</w:t>
      </w:r>
    </w:p>
    <w:p w14:paraId="1636F95B" w14:textId="77777777" w:rsidR="004B6A12" w:rsidRPr="00BE00E6" w:rsidRDefault="004B6A12" w:rsidP="00CC73FC">
      <w:pPr>
        <w:pStyle w:val="a3"/>
        <w:tabs>
          <w:tab w:val="left" w:pos="709"/>
        </w:tabs>
        <w:spacing w:after="0" w:line="240" w:lineRule="auto"/>
        <w:ind w:left="780" w:firstLine="567"/>
        <w:jc w:val="both"/>
        <w:rPr>
          <w:rFonts w:ascii="Times New Roman" w:hAnsi="Times New Roman" w:cs="Times New Roman"/>
          <w:b/>
          <w:sz w:val="28"/>
          <w:szCs w:val="28"/>
        </w:rPr>
      </w:pPr>
    </w:p>
    <w:p w14:paraId="1636F95C" w14:textId="77777777" w:rsidR="0098782A" w:rsidRPr="00BE00E6" w:rsidRDefault="001D0775" w:rsidP="00CC73FC">
      <w:pPr>
        <w:tabs>
          <w:tab w:val="left" w:pos="709"/>
        </w:tabs>
        <w:spacing w:after="0" w:line="240" w:lineRule="auto"/>
        <w:ind w:left="567"/>
        <w:jc w:val="both"/>
        <w:rPr>
          <w:rFonts w:ascii="Times New Roman" w:hAnsi="Times New Roman" w:cs="Times New Roman"/>
          <w:b/>
          <w:sz w:val="28"/>
          <w:szCs w:val="28"/>
        </w:rPr>
      </w:pPr>
      <w:r w:rsidRPr="00BE00E6">
        <w:rPr>
          <w:rFonts w:ascii="Times New Roman" w:hAnsi="Times New Roman" w:cs="Times New Roman"/>
          <w:b/>
          <w:sz w:val="28"/>
          <w:szCs w:val="28"/>
        </w:rPr>
        <w:lastRenderedPageBreak/>
        <w:t xml:space="preserve">2.4. </w:t>
      </w:r>
      <w:r w:rsidR="0098782A" w:rsidRPr="00BE00E6">
        <w:rPr>
          <w:rFonts w:ascii="Times New Roman" w:hAnsi="Times New Roman" w:cs="Times New Roman"/>
          <w:b/>
          <w:sz w:val="28"/>
          <w:szCs w:val="28"/>
        </w:rPr>
        <w:t>Особенности обжалования в апелляционном и кассационном порядке</w:t>
      </w:r>
    </w:p>
    <w:p w14:paraId="1636F95D" w14:textId="77777777" w:rsidR="0098782A" w:rsidRPr="00BE00E6" w:rsidRDefault="0098782A" w:rsidP="00CC73FC">
      <w:pPr>
        <w:tabs>
          <w:tab w:val="left" w:pos="709"/>
        </w:tabs>
        <w:spacing w:after="0" w:line="240" w:lineRule="auto"/>
        <w:ind w:firstLine="567"/>
        <w:jc w:val="both"/>
        <w:rPr>
          <w:rFonts w:ascii="Times New Roman" w:hAnsi="Times New Roman" w:cs="Times New Roman"/>
          <w:sz w:val="28"/>
          <w:szCs w:val="28"/>
        </w:rPr>
      </w:pPr>
    </w:p>
    <w:p w14:paraId="1636F95E" w14:textId="77777777" w:rsidR="00A72C2D" w:rsidRPr="00BE00E6" w:rsidRDefault="00A72C2D"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С внесением поправок в статьи</w:t>
      </w:r>
      <w:r w:rsidR="0098782A" w:rsidRPr="00BE00E6">
        <w:rPr>
          <w:rFonts w:ascii="Times New Roman" w:hAnsi="Times New Roman" w:cs="Times New Roman"/>
          <w:sz w:val="28"/>
          <w:szCs w:val="28"/>
        </w:rPr>
        <w:t xml:space="preserve"> </w:t>
      </w:r>
      <w:r w:rsidRPr="00BE00E6">
        <w:rPr>
          <w:rFonts w:ascii="Times New Roman" w:hAnsi="Times New Roman" w:cs="Times New Roman"/>
          <w:sz w:val="28"/>
          <w:szCs w:val="28"/>
        </w:rPr>
        <w:t>401 и 435 ГПК</w:t>
      </w:r>
      <w:r w:rsidR="0098782A" w:rsidRPr="00BE00E6">
        <w:rPr>
          <w:rFonts w:ascii="Times New Roman" w:hAnsi="Times New Roman" w:cs="Times New Roman"/>
          <w:sz w:val="28"/>
          <w:szCs w:val="28"/>
        </w:rPr>
        <w:t>, вступивших в силу с 1 января 2022 года,</w:t>
      </w:r>
      <w:r w:rsidR="00F166D5" w:rsidRPr="00BE00E6">
        <w:rPr>
          <w:rFonts w:ascii="Times New Roman" w:hAnsi="Times New Roman" w:cs="Times New Roman"/>
          <w:sz w:val="28"/>
          <w:szCs w:val="28"/>
        </w:rPr>
        <w:t xml:space="preserve"> в целях</w:t>
      </w:r>
      <w:r w:rsidR="0098782A" w:rsidRPr="00BE00E6">
        <w:rPr>
          <w:rFonts w:ascii="Times New Roman" w:hAnsi="Times New Roman" w:cs="Times New Roman"/>
          <w:sz w:val="28"/>
          <w:szCs w:val="28"/>
        </w:rPr>
        <w:t xml:space="preserve"> упорядочивания практики региональных административных органов и обеспечению единой политики центральных административных органов  к вопросам, </w:t>
      </w:r>
      <w:r w:rsidR="00CA3B62" w:rsidRPr="00BE00E6">
        <w:rPr>
          <w:rFonts w:ascii="Times New Roman" w:hAnsi="Times New Roman" w:cs="Times New Roman"/>
          <w:sz w:val="28"/>
          <w:szCs w:val="28"/>
        </w:rPr>
        <w:t>н</w:t>
      </w:r>
      <w:r w:rsidRPr="00BE00E6">
        <w:rPr>
          <w:rFonts w:ascii="Times New Roman" w:hAnsi="Times New Roman" w:cs="Times New Roman"/>
          <w:sz w:val="28"/>
          <w:szCs w:val="28"/>
        </w:rPr>
        <w:t>аходящимся в их компетенцию</w:t>
      </w:r>
      <w:r w:rsidR="009344AB" w:rsidRPr="00BE00E6">
        <w:rPr>
          <w:rFonts w:ascii="Times New Roman" w:hAnsi="Times New Roman" w:cs="Times New Roman"/>
          <w:sz w:val="28"/>
          <w:szCs w:val="28"/>
        </w:rPr>
        <w:t>, для подачи жалобы в апелляционную</w:t>
      </w:r>
      <w:r w:rsidRPr="00BE00E6">
        <w:rPr>
          <w:rFonts w:ascii="Times New Roman" w:hAnsi="Times New Roman" w:cs="Times New Roman"/>
          <w:sz w:val="28"/>
          <w:szCs w:val="28"/>
        </w:rPr>
        <w:t xml:space="preserve"> и кассаци</w:t>
      </w:r>
      <w:r w:rsidR="009344AB" w:rsidRPr="00BE00E6">
        <w:rPr>
          <w:rFonts w:ascii="Times New Roman" w:hAnsi="Times New Roman" w:cs="Times New Roman"/>
          <w:sz w:val="28"/>
          <w:szCs w:val="28"/>
        </w:rPr>
        <w:t>онную инстанции</w:t>
      </w:r>
      <w:r w:rsidR="0098782A" w:rsidRPr="00BE00E6">
        <w:rPr>
          <w:rFonts w:ascii="Times New Roman" w:hAnsi="Times New Roman" w:cs="Times New Roman"/>
          <w:sz w:val="28"/>
          <w:szCs w:val="28"/>
        </w:rPr>
        <w:t>, налоговому органу требуется согласование с вышестоящим органо</w:t>
      </w:r>
      <w:r w:rsidRPr="00BE00E6">
        <w:rPr>
          <w:rFonts w:ascii="Times New Roman" w:hAnsi="Times New Roman" w:cs="Times New Roman"/>
          <w:sz w:val="28"/>
          <w:szCs w:val="28"/>
        </w:rPr>
        <w:t>м</w:t>
      </w:r>
      <w:r w:rsidR="0098782A" w:rsidRPr="00BE00E6">
        <w:rPr>
          <w:rFonts w:ascii="Times New Roman" w:hAnsi="Times New Roman" w:cs="Times New Roman"/>
          <w:sz w:val="28"/>
          <w:szCs w:val="28"/>
        </w:rPr>
        <w:t xml:space="preserve">. </w:t>
      </w:r>
    </w:p>
    <w:p w14:paraId="1636F95F" w14:textId="77777777" w:rsidR="00A72C2D" w:rsidRPr="00BE00E6" w:rsidRDefault="0098782A"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Так, УГД при подаче жалобы в апелляци</w:t>
      </w:r>
      <w:r w:rsidR="00F166D5" w:rsidRPr="00BE00E6">
        <w:rPr>
          <w:rFonts w:ascii="Times New Roman" w:hAnsi="Times New Roman" w:cs="Times New Roman"/>
          <w:sz w:val="28"/>
          <w:szCs w:val="28"/>
        </w:rPr>
        <w:t xml:space="preserve">онном порядке </w:t>
      </w:r>
      <w:r w:rsidRPr="00BE00E6">
        <w:rPr>
          <w:rFonts w:ascii="Times New Roman" w:hAnsi="Times New Roman" w:cs="Times New Roman"/>
          <w:sz w:val="28"/>
          <w:szCs w:val="28"/>
        </w:rPr>
        <w:t xml:space="preserve">следует получить одобрение от </w:t>
      </w:r>
      <w:r w:rsidR="00F166D5" w:rsidRPr="00BE00E6">
        <w:rPr>
          <w:rFonts w:ascii="Times New Roman" w:hAnsi="Times New Roman" w:cs="Times New Roman"/>
          <w:sz w:val="28"/>
          <w:szCs w:val="28"/>
        </w:rPr>
        <w:t xml:space="preserve">ДГД. В целом по республике подобные согласования УГД были получены. Чаще всего вопрос касался уведомлений камерального контроля. </w:t>
      </w:r>
    </w:p>
    <w:p w14:paraId="1636F960" w14:textId="77777777" w:rsidR="0098782A" w:rsidRPr="00BE00E6" w:rsidRDefault="00F166D5"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Для обжалования в кассационном порядке УГД следовало получить согласование от </w:t>
      </w:r>
      <w:r w:rsidR="00A72C2D" w:rsidRPr="00BE00E6">
        <w:rPr>
          <w:rFonts w:ascii="Times New Roman" w:hAnsi="Times New Roman" w:cs="Times New Roman"/>
          <w:sz w:val="28"/>
          <w:szCs w:val="28"/>
        </w:rPr>
        <w:t>КГД</w:t>
      </w:r>
      <w:r w:rsidRPr="00BE00E6">
        <w:rPr>
          <w:rFonts w:ascii="Times New Roman" w:hAnsi="Times New Roman" w:cs="Times New Roman"/>
          <w:sz w:val="28"/>
          <w:szCs w:val="28"/>
        </w:rPr>
        <w:t>.</w:t>
      </w:r>
    </w:p>
    <w:p w14:paraId="1636F961" w14:textId="77777777" w:rsidR="00A72C2D" w:rsidRPr="00BE00E6" w:rsidRDefault="00F166D5" w:rsidP="00CC73FC">
      <w:pPr>
        <w:tabs>
          <w:tab w:val="left" w:pos="709"/>
        </w:tabs>
        <w:spacing w:after="0" w:line="240" w:lineRule="auto"/>
        <w:ind w:firstLine="567"/>
        <w:jc w:val="both"/>
        <w:rPr>
          <w:rFonts w:ascii="Times New Roman" w:hAnsi="Times New Roman" w:cs="Times New Roman"/>
          <w:sz w:val="28"/>
          <w:szCs w:val="28"/>
        </w:rPr>
      </w:pPr>
      <w:proofErr w:type="gramStart"/>
      <w:r w:rsidRPr="00BE00E6">
        <w:rPr>
          <w:rFonts w:ascii="Times New Roman" w:hAnsi="Times New Roman" w:cs="Times New Roman"/>
          <w:sz w:val="28"/>
          <w:szCs w:val="28"/>
        </w:rPr>
        <w:t>При этом,</w:t>
      </w:r>
      <w:proofErr w:type="gramEnd"/>
      <w:r w:rsidRPr="00BE00E6">
        <w:rPr>
          <w:rFonts w:ascii="Times New Roman" w:hAnsi="Times New Roman" w:cs="Times New Roman"/>
          <w:sz w:val="28"/>
          <w:szCs w:val="28"/>
        </w:rPr>
        <w:t xml:space="preserve"> ДГД при обжаловании решений в отношении его действий и актов следовало получить согласование КГД при апелляционном обжаловании и МФ для целей кассационного обжалования. </w:t>
      </w:r>
    </w:p>
    <w:p w14:paraId="1636F962" w14:textId="77777777" w:rsidR="00845116" w:rsidRPr="00BE00E6" w:rsidRDefault="00F166D5"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ряде случаев</w:t>
      </w:r>
      <w:r w:rsidR="00845116" w:rsidRPr="00BE00E6">
        <w:rPr>
          <w:rFonts w:ascii="Times New Roman" w:hAnsi="Times New Roman" w:cs="Times New Roman"/>
          <w:sz w:val="28"/>
          <w:szCs w:val="28"/>
        </w:rPr>
        <w:t xml:space="preserve"> суды возвращали кассационные жалобы в связи с отсутствием согласования от МФ. </w:t>
      </w:r>
    </w:p>
    <w:p w14:paraId="1636F963" w14:textId="77777777" w:rsidR="00A72C2D" w:rsidRPr="00BE00E6" w:rsidRDefault="00845116"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Также имели место случаи, когда ДГД при наличии доверенности от вышестоящего органа сам себе согласовывал подачу жалобы</w:t>
      </w:r>
      <w:r w:rsidR="00A72C2D" w:rsidRPr="00BE00E6">
        <w:rPr>
          <w:rFonts w:ascii="Times New Roman" w:hAnsi="Times New Roman" w:cs="Times New Roman"/>
          <w:sz w:val="28"/>
          <w:szCs w:val="28"/>
        </w:rPr>
        <w:t>, особенно активно реализовывался такой подход ДГД по Кызылординской области</w:t>
      </w:r>
      <w:r w:rsidRPr="00BE00E6">
        <w:rPr>
          <w:rFonts w:ascii="Times New Roman" w:hAnsi="Times New Roman" w:cs="Times New Roman"/>
          <w:sz w:val="28"/>
          <w:szCs w:val="28"/>
        </w:rPr>
        <w:t>.</w:t>
      </w:r>
    </w:p>
    <w:p w14:paraId="1636F964" w14:textId="77777777" w:rsidR="00F166D5" w:rsidRPr="00BE00E6" w:rsidRDefault="00845116"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Подобного рода согласования не отражают сути поправок, направленных на единообразную практику налоговых органов по республике и исключение необоснованных исков, вовлечение налогоплательщиков в орбиту судебного обжалования в случаях, когда это не требуется. По указанным причинам судом кассационной инстанции подобные жалобы возвращались. </w:t>
      </w:r>
    </w:p>
    <w:p w14:paraId="1636F965" w14:textId="77777777" w:rsidR="00194BDF" w:rsidRPr="00BE00E6" w:rsidRDefault="00845116"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Органами государственных доходов также </w:t>
      </w:r>
      <w:r w:rsidR="00194BDF" w:rsidRPr="00BE00E6">
        <w:rPr>
          <w:rFonts w:ascii="Times New Roman" w:hAnsi="Times New Roman" w:cs="Times New Roman"/>
          <w:sz w:val="28"/>
          <w:szCs w:val="28"/>
        </w:rPr>
        <w:t>обжаловались в суд кассационной инстанции определения судов апелляционной инстанции по возврату кассационных жалоб.</w:t>
      </w:r>
      <w:r w:rsidRPr="00BE00E6">
        <w:rPr>
          <w:rFonts w:ascii="Times New Roman" w:hAnsi="Times New Roman" w:cs="Times New Roman"/>
          <w:sz w:val="28"/>
          <w:szCs w:val="28"/>
        </w:rPr>
        <w:t xml:space="preserve"> </w:t>
      </w:r>
      <w:r w:rsidR="00194BDF" w:rsidRPr="00BE00E6">
        <w:rPr>
          <w:rFonts w:ascii="Times New Roman" w:hAnsi="Times New Roman" w:cs="Times New Roman"/>
          <w:sz w:val="28"/>
          <w:szCs w:val="28"/>
        </w:rPr>
        <w:t>Указанные жалобы не рассматривались кассационной инстанции, так как данные определения не являются преграждающими</w:t>
      </w:r>
      <w:r w:rsidR="00D83EBC" w:rsidRPr="00BE00E6">
        <w:rPr>
          <w:rFonts w:ascii="Times New Roman" w:hAnsi="Times New Roman" w:cs="Times New Roman"/>
          <w:sz w:val="28"/>
          <w:szCs w:val="28"/>
        </w:rPr>
        <w:t>, то есть они носят устранимый характер. Н</w:t>
      </w:r>
      <w:r w:rsidR="00194BDF" w:rsidRPr="00BE00E6">
        <w:rPr>
          <w:rFonts w:ascii="Times New Roman" w:hAnsi="Times New Roman" w:cs="Times New Roman"/>
          <w:sz w:val="28"/>
          <w:szCs w:val="28"/>
        </w:rPr>
        <w:t xml:space="preserve">алоговые органы при получении согласования могут повторно обратиться в суд. </w:t>
      </w:r>
    </w:p>
    <w:p w14:paraId="1636F966" w14:textId="77777777" w:rsidR="00D4780A" w:rsidRPr="00BE00E6" w:rsidRDefault="00D4780A" w:rsidP="00CC73FC">
      <w:pPr>
        <w:tabs>
          <w:tab w:val="left" w:pos="709"/>
        </w:tabs>
        <w:spacing w:after="0" w:line="240" w:lineRule="auto"/>
        <w:ind w:firstLine="567"/>
        <w:jc w:val="both"/>
        <w:rPr>
          <w:rFonts w:ascii="Times New Roman" w:hAnsi="Times New Roman" w:cs="Times New Roman"/>
          <w:sz w:val="28"/>
          <w:szCs w:val="28"/>
        </w:rPr>
      </w:pPr>
    </w:p>
    <w:p w14:paraId="1636F967" w14:textId="77777777" w:rsidR="00D4780A" w:rsidRPr="00BE00E6" w:rsidRDefault="00D4780A" w:rsidP="00CC73FC">
      <w:pPr>
        <w:pStyle w:val="a3"/>
        <w:numPr>
          <w:ilvl w:val="0"/>
          <w:numId w:val="20"/>
        </w:numPr>
        <w:tabs>
          <w:tab w:val="left" w:pos="709"/>
        </w:tabs>
        <w:spacing w:after="0" w:line="240" w:lineRule="auto"/>
        <w:ind w:left="567" w:firstLine="0"/>
        <w:jc w:val="both"/>
        <w:rPr>
          <w:rFonts w:ascii="Times New Roman" w:hAnsi="Times New Roman" w:cs="Times New Roman"/>
          <w:b/>
          <w:sz w:val="28"/>
          <w:szCs w:val="28"/>
        </w:rPr>
      </w:pPr>
      <w:r w:rsidRPr="00BE00E6">
        <w:rPr>
          <w:rFonts w:ascii="Times New Roman" w:hAnsi="Times New Roman" w:cs="Times New Roman"/>
          <w:b/>
          <w:sz w:val="28"/>
          <w:szCs w:val="28"/>
        </w:rPr>
        <w:t>Практика применения норм материального права</w:t>
      </w:r>
    </w:p>
    <w:p w14:paraId="1636F968" w14:textId="77777777" w:rsidR="00D4780A" w:rsidRPr="00BE00E6" w:rsidRDefault="00D4780A" w:rsidP="00CC73FC">
      <w:pPr>
        <w:tabs>
          <w:tab w:val="left" w:pos="709"/>
        </w:tabs>
        <w:spacing w:after="0" w:line="240" w:lineRule="auto"/>
        <w:ind w:firstLine="567"/>
        <w:jc w:val="both"/>
        <w:rPr>
          <w:rFonts w:ascii="Times New Roman" w:hAnsi="Times New Roman" w:cs="Times New Roman"/>
          <w:sz w:val="28"/>
          <w:szCs w:val="28"/>
        </w:rPr>
      </w:pPr>
    </w:p>
    <w:p w14:paraId="1636F969" w14:textId="77777777" w:rsidR="00194BDF" w:rsidRPr="00BE00E6" w:rsidRDefault="001D0775" w:rsidP="00CC73FC">
      <w:pPr>
        <w:tabs>
          <w:tab w:val="left" w:pos="709"/>
        </w:tabs>
        <w:spacing w:after="0" w:line="240" w:lineRule="auto"/>
        <w:ind w:left="570" w:hanging="3"/>
        <w:jc w:val="both"/>
        <w:rPr>
          <w:rFonts w:ascii="Times New Roman" w:hAnsi="Times New Roman" w:cs="Times New Roman"/>
          <w:b/>
          <w:sz w:val="28"/>
          <w:szCs w:val="28"/>
        </w:rPr>
      </w:pPr>
      <w:r w:rsidRPr="00BE00E6">
        <w:rPr>
          <w:rFonts w:ascii="Times New Roman" w:hAnsi="Times New Roman" w:cs="Times New Roman"/>
          <w:b/>
          <w:sz w:val="28"/>
          <w:szCs w:val="28"/>
        </w:rPr>
        <w:t xml:space="preserve">3.1 </w:t>
      </w:r>
      <w:r w:rsidR="00AD4D3C" w:rsidRPr="00BE00E6">
        <w:rPr>
          <w:rFonts w:ascii="Times New Roman" w:hAnsi="Times New Roman" w:cs="Times New Roman"/>
          <w:b/>
          <w:sz w:val="28"/>
          <w:szCs w:val="28"/>
        </w:rPr>
        <w:t>Сроки давности</w:t>
      </w:r>
    </w:p>
    <w:p w14:paraId="1636F96A" w14:textId="77777777" w:rsidR="00AD4D3C" w:rsidRPr="00BE00E6" w:rsidRDefault="00AD4D3C" w:rsidP="00CC73FC">
      <w:pPr>
        <w:tabs>
          <w:tab w:val="left" w:pos="709"/>
        </w:tabs>
        <w:spacing w:after="0" w:line="240" w:lineRule="auto"/>
        <w:ind w:firstLine="567"/>
        <w:jc w:val="both"/>
        <w:rPr>
          <w:rFonts w:ascii="Times New Roman" w:hAnsi="Times New Roman" w:cs="Times New Roman"/>
          <w:b/>
          <w:sz w:val="28"/>
          <w:szCs w:val="28"/>
        </w:rPr>
      </w:pPr>
    </w:p>
    <w:p w14:paraId="1636F96B" w14:textId="77777777" w:rsidR="001253C8" w:rsidRPr="00BE00E6" w:rsidRDefault="008A4B74"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Налогов</w:t>
      </w:r>
      <w:r w:rsidR="00B0682A" w:rsidRPr="00BE00E6">
        <w:rPr>
          <w:rFonts w:ascii="Times New Roman" w:hAnsi="Times New Roman" w:cs="Times New Roman"/>
          <w:sz w:val="28"/>
          <w:szCs w:val="28"/>
        </w:rPr>
        <w:t>ое законодательство и</w:t>
      </w:r>
      <w:r w:rsidRPr="00BE00E6">
        <w:rPr>
          <w:rFonts w:ascii="Times New Roman" w:hAnsi="Times New Roman" w:cs="Times New Roman"/>
          <w:sz w:val="28"/>
          <w:szCs w:val="28"/>
        </w:rPr>
        <w:t>меет свой отраслевой срок давности, который привязан к налоговому обязательству.</w:t>
      </w:r>
      <w:r w:rsidR="00CA3B62" w:rsidRPr="00BE00E6">
        <w:rPr>
          <w:rFonts w:ascii="Times New Roman" w:hAnsi="Times New Roman" w:cs="Times New Roman"/>
          <w:sz w:val="28"/>
          <w:szCs w:val="28"/>
        </w:rPr>
        <w:t xml:space="preserve"> Суть налогового обязательства раскрывается в Налоговом кодексе.</w:t>
      </w:r>
      <w:r w:rsidR="001253C8" w:rsidRPr="00BE00E6">
        <w:rPr>
          <w:rFonts w:ascii="Times New Roman" w:hAnsi="Times New Roman" w:cs="Times New Roman"/>
          <w:sz w:val="28"/>
          <w:szCs w:val="28"/>
        </w:rPr>
        <w:t xml:space="preserve"> </w:t>
      </w:r>
    </w:p>
    <w:p w14:paraId="1636F96C" w14:textId="77777777" w:rsidR="008A4B74" w:rsidRPr="00BE00E6" w:rsidRDefault="008A4B74"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lastRenderedPageBreak/>
        <w:t xml:space="preserve">В соответствии с пунктом 2 статьи 31 </w:t>
      </w:r>
      <w:r w:rsidR="001253C8" w:rsidRPr="00BE00E6">
        <w:rPr>
          <w:rFonts w:ascii="Times New Roman" w:hAnsi="Times New Roman" w:cs="Times New Roman"/>
          <w:sz w:val="28"/>
          <w:szCs w:val="28"/>
        </w:rPr>
        <w:t>Налогового к</w:t>
      </w:r>
      <w:r w:rsidRPr="00BE00E6">
        <w:rPr>
          <w:rFonts w:ascii="Times New Roman" w:eastAsia="Times New Roman" w:hAnsi="Times New Roman" w:cs="Times New Roman"/>
          <w:sz w:val="28"/>
          <w:szCs w:val="28"/>
        </w:rPr>
        <w:t xml:space="preserve">одекса </w:t>
      </w:r>
      <w:r w:rsidRPr="00BE00E6">
        <w:rPr>
          <w:rFonts w:ascii="Times New Roman" w:hAnsi="Times New Roman" w:cs="Times New Roman"/>
          <w:sz w:val="28"/>
          <w:szCs w:val="28"/>
        </w:rPr>
        <w:t>в</w:t>
      </w:r>
      <w:r w:rsidR="00606114" w:rsidRPr="00BE00E6">
        <w:rPr>
          <w:rFonts w:ascii="Times New Roman" w:hAnsi="Times New Roman" w:cs="Times New Roman"/>
          <w:sz w:val="28"/>
          <w:szCs w:val="28"/>
        </w:rPr>
        <w:t xml:space="preserve">о исполнение налогового обязательства налогоплательщик совершает следующие действия: </w:t>
      </w:r>
    </w:p>
    <w:p w14:paraId="1636F96D" w14:textId="77777777" w:rsidR="00606114" w:rsidRPr="00BE00E6" w:rsidRDefault="00606114"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1) встает на регистрационный учет в налоговом органе</w:t>
      </w:r>
      <w:r w:rsidR="008A4B74" w:rsidRPr="00BE00E6">
        <w:rPr>
          <w:rFonts w:ascii="Times New Roman" w:hAnsi="Times New Roman" w:cs="Times New Roman"/>
          <w:sz w:val="28"/>
          <w:szCs w:val="28"/>
        </w:rPr>
        <w:t xml:space="preserve"> (например, в качестве плательщика НДС)</w:t>
      </w:r>
      <w:r w:rsidRPr="00BE00E6">
        <w:rPr>
          <w:rFonts w:ascii="Times New Roman" w:hAnsi="Times New Roman" w:cs="Times New Roman"/>
          <w:sz w:val="28"/>
          <w:szCs w:val="28"/>
        </w:rPr>
        <w:t xml:space="preserve">; </w:t>
      </w:r>
    </w:p>
    <w:p w14:paraId="1636F96E" w14:textId="77777777" w:rsidR="00606114" w:rsidRPr="00BE00E6" w:rsidRDefault="008A4B74" w:rsidP="00CC73FC">
      <w:pPr>
        <w:pStyle w:val="a8"/>
        <w:tabs>
          <w:tab w:val="left" w:pos="709"/>
        </w:tabs>
        <w:spacing w:before="0" w:beforeAutospacing="0" w:after="0" w:afterAutospacing="0"/>
        <w:ind w:firstLine="567"/>
        <w:jc w:val="both"/>
        <w:rPr>
          <w:rFonts w:eastAsiaTheme="minorHAnsi"/>
          <w:sz w:val="28"/>
          <w:szCs w:val="28"/>
          <w:lang w:eastAsia="en-US"/>
        </w:rPr>
      </w:pPr>
      <w:r w:rsidRPr="00BE00E6">
        <w:rPr>
          <w:rFonts w:eastAsiaTheme="minorHAnsi"/>
          <w:sz w:val="28"/>
          <w:szCs w:val="28"/>
          <w:lang w:eastAsia="en-US"/>
        </w:rPr>
        <w:t>2</w:t>
      </w:r>
      <w:r w:rsidR="00606114" w:rsidRPr="00BE00E6">
        <w:rPr>
          <w:rFonts w:eastAsiaTheme="minorHAnsi"/>
          <w:sz w:val="28"/>
          <w:szCs w:val="28"/>
          <w:lang w:eastAsia="en-US"/>
        </w:rPr>
        <w:t>) ведет учет объектов налогообложения и (или) объектов, связанных с налогообложением</w:t>
      </w:r>
      <w:r w:rsidRPr="00BE00E6">
        <w:rPr>
          <w:rFonts w:eastAsiaTheme="minorHAnsi"/>
          <w:sz w:val="28"/>
          <w:szCs w:val="28"/>
          <w:lang w:eastAsia="en-US"/>
        </w:rPr>
        <w:t xml:space="preserve"> (например, налог на землю, имущество, транспорт)</w:t>
      </w:r>
      <w:r w:rsidR="00606114" w:rsidRPr="00BE00E6">
        <w:rPr>
          <w:rFonts w:eastAsiaTheme="minorHAnsi"/>
          <w:sz w:val="28"/>
          <w:szCs w:val="28"/>
          <w:lang w:eastAsia="en-US"/>
        </w:rPr>
        <w:t xml:space="preserve">; </w:t>
      </w:r>
    </w:p>
    <w:p w14:paraId="1636F96F" w14:textId="77777777" w:rsidR="00606114" w:rsidRPr="00BE00E6" w:rsidRDefault="00606114" w:rsidP="00CC73FC">
      <w:pPr>
        <w:pStyle w:val="a8"/>
        <w:tabs>
          <w:tab w:val="left" w:pos="709"/>
        </w:tabs>
        <w:spacing w:before="0" w:beforeAutospacing="0" w:after="0" w:afterAutospacing="0"/>
        <w:ind w:firstLine="567"/>
        <w:jc w:val="both"/>
        <w:rPr>
          <w:rFonts w:eastAsiaTheme="minorHAnsi"/>
          <w:sz w:val="28"/>
          <w:szCs w:val="28"/>
          <w:lang w:eastAsia="en-US"/>
        </w:rPr>
      </w:pPr>
      <w:r w:rsidRPr="00BE00E6">
        <w:rPr>
          <w:rFonts w:eastAsiaTheme="minorHAnsi"/>
          <w:sz w:val="28"/>
          <w:szCs w:val="28"/>
          <w:lang w:eastAsia="en-US"/>
        </w:rPr>
        <w:t xml:space="preserve">3) исчисляет, исходя из объектов налогообложения и (или) объектов, связанных с налогообложением, налоговой базы и налоговых ставок, суммы налогов и платежей, подлежащие уплате в бюджет, а также авансовые и текущие платежи по ним в соответствии с </w:t>
      </w:r>
      <w:hyperlink r:id="rId8" w:anchor="z3667" w:history="1">
        <w:r w:rsidRPr="00BE00E6">
          <w:rPr>
            <w:rFonts w:eastAsiaTheme="minorHAnsi"/>
            <w:sz w:val="28"/>
            <w:szCs w:val="28"/>
            <w:lang w:eastAsia="en-US"/>
          </w:rPr>
          <w:t>Особенной частью</w:t>
        </w:r>
      </w:hyperlink>
      <w:r w:rsidRPr="00BE00E6">
        <w:rPr>
          <w:rFonts w:eastAsiaTheme="minorHAnsi"/>
          <w:sz w:val="28"/>
          <w:szCs w:val="28"/>
          <w:lang w:eastAsia="en-US"/>
        </w:rPr>
        <w:t xml:space="preserve"> </w:t>
      </w:r>
      <w:r w:rsidR="008A4B74" w:rsidRPr="00BE00E6">
        <w:rPr>
          <w:rFonts w:eastAsiaTheme="minorHAnsi"/>
          <w:sz w:val="28"/>
          <w:szCs w:val="28"/>
          <w:lang w:eastAsia="en-US"/>
        </w:rPr>
        <w:t xml:space="preserve">Налогового </w:t>
      </w:r>
      <w:r w:rsidRPr="00BE00E6">
        <w:rPr>
          <w:rFonts w:eastAsiaTheme="minorHAnsi"/>
          <w:sz w:val="28"/>
          <w:szCs w:val="28"/>
          <w:lang w:eastAsia="en-US"/>
        </w:rPr>
        <w:t xml:space="preserve">Кодекса; </w:t>
      </w:r>
    </w:p>
    <w:p w14:paraId="1636F970" w14:textId="77777777" w:rsidR="00606114" w:rsidRPr="00BE00E6" w:rsidRDefault="00606114" w:rsidP="00CC73FC">
      <w:pPr>
        <w:pStyle w:val="a8"/>
        <w:tabs>
          <w:tab w:val="left" w:pos="709"/>
        </w:tabs>
        <w:spacing w:before="0" w:beforeAutospacing="0" w:after="0" w:afterAutospacing="0"/>
        <w:ind w:firstLine="567"/>
        <w:jc w:val="both"/>
        <w:rPr>
          <w:rFonts w:eastAsiaTheme="minorHAnsi"/>
          <w:sz w:val="28"/>
          <w:szCs w:val="28"/>
          <w:lang w:eastAsia="en-US"/>
        </w:rPr>
      </w:pPr>
      <w:r w:rsidRPr="00BE00E6">
        <w:rPr>
          <w:rFonts w:eastAsiaTheme="minorHAnsi"/>
          <w:sz w:val="28"/>
          <w:szCs w:val="28"/>
          <w:lang w:eastAsia="en-US"/>
        </w:rPr>
        <w:t xml:space="preserve">4) составляет и представляет, за исключением налоговых регистров, налоговые формы и иные формы, установленные </w:t>
      </w:r>
      <w:r w:rsidR="00CA3B62" w:rsidRPr="00BE00E6">
        <w:rPr>
          <w:rFonts w:eastAsiaTheme="minorHAnsi"/>
          <w:sz w:val="28"/>
          <w:szCs w:val="28"/>
          <w:lang w:eastAsia="en-US"/>
        </w:rPr>
        <w:t>Налоговым к</w:t>
      </w:r>
      <w:r w:rsidRPr="00BE00E6">
        <w:rPr>
          <w:rFonts w:eastAsiaTheme="minorHAnsi"/>
          <w:sz w:val="28"/>
          <w:szCs w:val="28"/>
          <w:lang w:eastAsia="en-US"/>
        </w:rPr>
        <w:t xml:space="preserve">одексом, налоговым органам в установленном порядке; </w:t>
      </w:r>
    </w:p>
    <w:p w14:paraId="1636F971" w14:textId="77777777" w:rsidR="00606114" w:rsidRPr="00BE00E6" w:rsidRDefault="00606114" w:rsidP="00CC73FC">
      <w:pPr>
        <w:pStyle w:val="a8"/>
        <w:tabs>
          <w:tab w:val="left" w:pos="709"/>
        </w:tabs>
        <w:spacing w:before="0" w:beforeAutospacing="0" w:after="0" w:afterAutospacing="0"/>
        <w:ind w:firstLine="567"/>
        <w:jc w:val="both"/>
        <w:rPr>
          <w:rFonts w:eastAsiaTheme="minorHAnsi"/>
          <w:sz w:val="28"/>
          <w:szCs w:val="28"/>
          <w:lang w:eastAsia="en-US"/>
        </w:rPr>
      </w:pPr>
      <w:r w:rsidRPr="00BE00E6">
        <w:rPr>
          <w:rFonts w:eastAsiaTheme="minorHAnsi"/>
          <w:sz w:val="28"/>
          <w:szCs w:val="28"/>
          <w:lang w:eastAsia="en-US"/>
        </w:rPr>
        <w:t xml:space="preserve">5) уплачивает исчисленные и начисленные суммы налогов и платежей в бюджет, авансовые и текущие платежи по налогам и платежам в бюджет в соответствии с </w:t>
      </w:r>
      <w:hyperlink r:id="rId9" w:anchor="z3667" w:history="1">
        <w:r w:rsidRPr="00BE00E6">
          <w:rPr>
            <w:rFonts w:eastAsiaTheme="minorHAnsi"/>
            <w:sz w:val="28"/>
            <w:szCs w:val="28"/>
            <w:lang w:eastAsia="en-US"/>
          </w:rPr>
          <w:t>Особенной частью</w:t>
        </w:r>
      </w:hyperlink>
      <w:r w:rsidRPr="00BE00E6">
        <w:rPr>
          <w:rFonts w:eastAsiaTheme="minorHAnsi"/>
          <w:sz w:val="28"/>
          <w:szCs w:val="28"/>
          <w:lang w:eastAsia="en-US"/>
        </w:rPr>
        <w:t xml:space="preserve"> </w:t>
      </w:r>
      <w:r w:rsidR="008A4B74" w:rsidRPr="00BE00E6">
        <w:rPr>
          <w:rFonts w:eastAsiaTheme="minorHAnsi"/>
          <w:sz w:val="28"/>
          <w:szCs w:val="28"/>
          <w:lang w:eastAsia="en-US"/>
        </w:rPr>
        <w:t xml:space="preserve">Налогового </w:t>
      </w:r>
      <w:r w:rsidRPr="00BE00E6">
        <w:rPr>
          <w:rFonts w:eastAsiaTheme="minorHAnsi"/>
          <w:sz w:val="28"/>
          <w:szCs w:val="28"/>
          <w:lang w:eastAsia="en-US"/>
        </w:rPr>
        <w:t xml:space="preserve">Кодекса. </w:t>
      </w:r>
    </w:p>
    <w:p w14:paraId="1636F972" w14:textId="77777777" w:rsidR="00606114" w:rsidRPr="00BE00E6" w:rsidRDefault="00606114" w:rsidP="00CC73FC">
      <w:pPr>
        <w:pBdr>
          <w:top w:val="nil"/>
          <w:left w:val="nil"/>
          <w:bottom w:val="nil"/>
          <w:right w:val="nil"/>
          <w:between w:val="nil"/>
        </w:pBdr>
        <w:tabs>
          <w:tab w:val="left" w:pos="709"/>
        </w:tabs>
        <w:spacing w:after="0" w:line="240" w:lineRule="auto"/>
        <w:ind w:firstLine="567"/>
        <w:contextualSpacing/>
        <w:jc w:val="both"/>
        <w:rPr>
          <w:rFonts w:ascii="Times New Roman" w:eastAsia="Times New Roman" w:hAnsi="Times New Roman" w:cs="Times New Roman"/>
          <w:sz w:val="28"/>
          <w:szCs w:val="28"/>
        </w:rPr>
      </w:pPr>
      <w:r w:rsidRPr="00BE00E6">
        <w:rPr>
          <w:rFonts w:ascii="Times New Roman" w:eastAsia="Times New Roman" w:hAnsi="Times New Roman" w:cs="Times New Roman"/>
          <w:sz w:val="28"/>
          <w:szCs w:val="28"/>
        </w:rPr>
        <w:t>Согласно пункту 1 статьи 48 Н</w:t>
      </w:r>
      <w:r w:rsidR="008A4B74" w:rsidRPr="00BE00E6">
        <w:rPr>
          <w:rFonts w:ascii="Times New Roman" w:eastAsia="Times New Roman" w:hAnsi="Times New Roman" w:cs="Times New Roman"/>
          <w:sz w:val="28"/>
          <w:szCs w:val="28"/>
        </w:rPr>
        <w:t>алогового кодекса</w:t>
      </w:r>
      <w:r w:rsidRPr="00BE00E6">
        <w:rPr>
          <w:rFonts w:ascii="Times New Roman" w:eastAsia="Times New Roman" w:hAnsi="Times New Roman" w:cs="Times New Roman"/>
          <w:sz w:val="28"/>
          <w:szCs w:val="28"/>
        </w:rPr>
        <w:t>, исковой давностью по налоговому обязательству и требованию признается период времени, в течение которого:</w:t>
      </w:r>
    </w:p>
    <w:p w14:paraId="1636F973" w14:textId="77777777" w:rsidR="00606114" w:rsidRPr="00BE00E6" w:rsidRDefault="00606114" w:rsidP="00CC73FC">
      <w:pPr>
        <w:pStyle w:val="a3"/>
        <w:numPr>
          <w:ilvl w:val="0"/>
          <w:numId w:val="3"/>
        </w:numPr>
        <w:pBdr>
          <w:top w:val="nil"/>
          <w:left w:val="nil"/>
          <w:bottom w:val="nil"/>
          <w:right w:val="nil"/>
          <w:between w:val="nil"/>
        </w:pBdr>
        <w:tabs>
          <w:tab w:val="left" w:pos="709"/>
        </w:tabs>
        <w:spacing w:after="0" w:line="240" w:lineRule="auto"/>
        <w:ind w:left="0" w:firstLine="567"/>
        <w:jc w:val="both"/>
        <w:rPr>
          <w:rFonts w:ascii="Times New Roman" w:eastAsia="Times New Roman" w:hAnsi="Times New Roman" w:cs="Times New Roman"/>
          <w:sz w:val="28"/>
          <w:szCs w:val="28"/>
        </w:rPr>
      </w:pPr>
      <w:r w:rsidRPr="00BE00E6">
        <w:rPr>
          <w:rFonts w:ascii="Times New Roman" w:eastAsia="Times New Roman" w:hAnsi="Times New Roman" w:cs="Times New Roman"/>
          <w:sz w:val="28"/>
          <w:szCs w:val="28"/>
        </w:rPr>
        <w:t>налоговый орган вправе исчислить, начислить или пересмотреть исчисленную, начисленную сумму налогов и платежей в бюджет;</w:t>
      </w:r>
    </w:p>
    <w:p w14:paraId="1636F974" w14:textId="77777777" w:rsidR="00606114" w:rsidRPr="00BE00E6" w:rsidRDefault="00606114" w:rsidP="00CC73FC">
      <w:pPr>
        <w:pStyle w:val="a3"/>
        <w:numPr>
          <w:ilvl w:val="0"/>
          <w:numId w:val="3"/>
        </w:numPr>
        <w:pBdr>
          <w:top w:val="nil"/>
          <w:left w:val="nil"/>
          <w:bottom w:val="nil"/>
          <w:right w:val="nil"/>
          <w:between w:val="nil"/>
        </w:pBdr>
        <w:tabs>
          <w:tab w:val="left" w:pos="709"/>
        </w:tabs>
        <w:spacing w:after="0" w:line="240" w:lineRule="auto"/>
        <w:ind w:left="0" w:firstLine="567"/>
        <w:jc w:val="both"/>
        <w:rPr>
          <w:rFonts w:ascii="Times New Roman" w:eastAsia="Times New Roman" w:hAnsi="Times New Roman" w:cs="Times New Roman"/>
          <w:sz w:val="28"/>
          <w:szCs w:val="28"/>
        </w:rPr>
      </w:pPr>
      <w:r w:rsidRPr="00BE00E6">
        <w:rPr>
          <w:rFonts w:ascii="Times New Roman" w:eastAsia="Times New Roman" w:hAnsi="Times New Roman" w:cs="Times New Roman"/>
          <w:sz w:val="28"/>
          <w:szCs w:val="28"/>
        </w:rPr>
        <w:t>налогоплательщик (налоговый агент) обязан представить налоговую отчетность, вправе внести изменения и дополнения в налоговую отчетность, отозвать налоговую отчетность,</w:t>
      </w:r>
    </w:p>
    <w:p w14:paraId="1636F975" w14:textId="77777777" w:rsidR="00606114" w:rsidRPr="00BE00E6" w:rsidRDefault="00606114" w:rsidP="00CC73FC">
      <w:pPr>
        <w:pStyle w:val="a3"/>
        <w:numPr>
          <w:ilvl w:val="0"/>
          <w:numId w:val="3"/>
        </w:numPr>
        <w:pBdr>
          <w:top w:val="nil"/>
          <w:left w:val="nil"/>
          <w:bottom w:val="nil"/>
          <w:right w:val="nil"/>
          <w:between w:val="nil"/>
        </w:pBdr>
        <w:tabs>
          <w:tab w:val="left" w:pos="709"/>
        </w:tabs>
        <w:spacing w:after="0" w:line="240" w:lineRule="auto"/>
        <w:ind w:left="0" w:firstLine="567"/>
        <w:jc w:val="both"/>
        <w:rPr>
          <w:rFonts w:ascii="Times New Roman" w:eastAsia="Times New Roman" w:hAnsi="Times New Roman" w:cs="Times New Roman"/>
          <w:sz w:val="28"/>
          <w:szCs w:val="28"/>
        </w:rPr>
      </w:pPr>
      <w:r w:rsidRPr="00BE00E6">
        <w:rPr>
          <w:rFonts w:ascii="Times New Roman" w:eastAsia="Times New Roman" w:hAnsi="Times New Roman" w:cs="Times New Roman"/>
          <w:sz w:val="28"/>
          <w:szCs w:val="28"/>
        </w:rPr>
        <w:t>налогоплательщик, (налоговый агент) вправе потребовать зачет и (или) возврат налогов и платежей в бюджет, пени.</w:t>
      </w:r>
    </w:p>
    <w:p w14:paraId="1636F976" w14:textId="77777777" w:rsidR="00606114" w:rsidRPr="00BE00E6" w:rsidRDefault="00606114" w:rsidP="00CC73FC">
      <w:pPr>
        <w:tabs>
          <w:tab w:val="left" w:pos="709"/>
        </w:tabs>
        <w:spacing w:after="0" w:line="240" w:lineRule="auto"/>
        <w:ind w:firstLine="567"/>
        <w:jc w:val="both"/>
        <w:rPr>
          <w:rFonts w:ascii="Times New Roman" w:eastAsia="Times New Roman" w:hAnsi="Times New Roman" w:cs="Times New Roman"/>
          <w:sz w:val="28"/>
          <w:szCs w:val="28"/>
        </w:rPr>
      </w:pPr>
    </w:p>
    <w:p w14:paraId="1636F977" w14:textId="77777777" w:rsidR="00BF4B5C" w:rsidRPr="00BE00E6" w:rsidRDefault="00606114" w:rsidP="00CC73FC">
      <w:pPr>
        <w:pBdr>
          <w:top w:val="nil"/>
          <w:left w:val="nil"/>
          <w:bottom w:val="nil"/>
          <w:right w:val="nil"/>
          <w:between w:val="nil"/>
        </w:pBdr>
        <w:tabs>
          <w:tab w:val="left" w:pos="709"/>
        </w:tabs>
        <w:spacing w:after="0" w:line="240" w:lineRule="auto"/>
        <w:ind w:firstLine="567"/>
        <w:contextualSpacing/>
        <w:jc w:val="both"/>
        <w:rPr>
          <w:rFonts w:ascii="Times New Roman" w:eastAsia="Times New Roman" w:hAnsi="Times New Roman" w:cs="Times New Roman"/>
          <w:sz w:val="28"/>
          <w:szCs w:val="28"/>
        </w:rPr>
      </w:pPr>
      <w:r w:rsidRPr="00BE00E6">
        <w:rPr>
          <w:rFonts w:ascii="Times New Roman" w:eastAsia="Times New Roman" w:hAnsi="Times New Roman" w:cs="Times New Roman"/>
          <w:sz w:val="28"/>
          <w:szCs w:val="28"/>
        </w:rPr>
        <w:t xml:space="preserve">Таким образом, </w:t>
      </w:r>
      <w:r w:rsidR="008A4B74" w:rsidRPr="00BE00E6">
        <w:rPr>
          <w:rFonts w:ascii="Times New Roman" w:eastAsia="Times New Roman" w:hAnsi="Times New Roman" w:cs="Times New Roman"/>
          <w:sz w:val="28"/>
          <w:szCs w:val="28"/>
        </w:rPr>
        <w:t xml:space="preserve">Налоговый </w:t>
      </w:r>
      <w:r w:rsidR="001253C8" w:rsidRPr="00BE00E6">
        <w:rPr>
          <w:rFonts w:ascii="Times New Roman" w:eastAsia="Times New Roman" w:hAnsi="Times New Roman" w:cs="Times New Roman"/>
          <w:sz w:val="28"/>
          <w:szCs w:val="28"/>
        </w:rPr>
        <w:t>к</w:t>
      </w:r>
      <w:r w:rsidRPr="00BE00E6">
        <w:rPr>
          <w:rFonts w:ascii="Times New Roman" w:eastAsia="Times New Roman" w:hAnsi="Times New Roman" w:cs="Times New Roman"/>
          <w:sz w:val="28"/>
          <w:szCs w:val="28"/>
        </w:rPr>
        <w:t>одекс ограничивает круг вопросов, в отношении которых применяется срок давности</w:t>
      </w:r>
      <w:r w:rsidR="008A4B74" w:rsidRPr="00BE00E6">
        <w:rPr>
          <w:rFonts w:ascii="Times New Roman" w:eastAsia="Times New Roman" w:hAnsi="Times New Roman" w:cs="Times New Roman"/>
          <w:sz w:val="28"/>
          <w:szCs w:val="28"/>
        </w:rPr>
        <w:t xml:space="preserve">. </w:t>
      </w:r>
    </w:p>
    <w:p w14:paraId="1636F978" w14:textId="77777777" w:rsidR="008A4B74" w:rsidRPr="00BE00E6" w:rsidRDefault="008A4B74"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Например, физическим лицом был подан иск о признании незаконными действий по вынесению уведомления и налогового приказа, о признании незаконным уведомления и налогового приказа в отношении задолженности указанного лица, сложившейся с 2009 </w:t>
      </w:r>
      <w:proofErr w:type="gramStart"/>
      <w:r w:rsidRPr="00BE00E6">
        <w:rPr>
          <w:rFonts w:ascii="Times New Roman" w:hAnsi="Times New Roman" w:cs="Times New Roman"/>
          <w:sz w:val="28"/>
          <w:szCs w:val="28"/>
        </w:rPr>
        <w:t>по  2014</w:t>
      </w:r>
      <w:proofErr w:type="gramEnd"/>
      <w:r w:rsidRPr="00BE00E6">
        <w:rPr>
          <w:rFonts w:ascii="Times New Roman" w:hAnsi="Times New Roman" w:cs="Times New Roman"/>
          <w:sz w:val="28"/>
          <w:szCs w:val="28"/>
        </w:rPr>
        <w:t xml:space="preserve"> годы. </w:t>
      </w:r>
    </w:p>
    <w:p w14:paraId="1636F979" w14:textId="77777777" w:rsidR="008A4B74" w:rsidRPr="00BE00E6" w:rsidRDefault="008A4B74"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Уведомление о налоговой задолженности были сформировано в 2020 году, приказ о взыскании – в 2021 году. Истец полагал, что налоговый орган не имеет права принимать меры по взысканию задолженности</w:t>
      </w:r>
      <w:r w:rsidR="00B0682A" w:rsidRPr="00BE00E6">
        <w:rPr>
          <w:rFonts w:ascii="Times New Roman" w:hAnsi="Times New Roman" w:cs="Times New Roman"/>
          <w:sz w:val="28"/>
          <w:szCs w:val="28"/>
        </w:rPr>
        <w:t xml:space="preserve"> ввиду истечения сроков давности</w:t>
      </w:r>
      <w:r w:rsidRPr="00BE00E6">
        <w:rPr>
          <w:rFonts w:ascii="Times New Roman" w:hAnsi="Times New Roman" w:cs="Times New Roman"/>
          <w:sz w:val="28"/>
          <w:szCs w:val="28"/>
        </w:rPr>
        <w:t>.</w:t>
      </w:r>
    </w:p>
    <w:p w14:paraId="1636F97A" w14:textId="77777777" w:rsidR="008A4B74" w:rsidRPr="00BE00E6" w:rsidRDefault="008A4B74" w:rsidP="00CC73FC">
      <w:pPr>
        <w:tabs>
          <w:tab w:val="left" w:pos="0"/>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Коллегия Верховного </w:t>
      </w:r>
      <w:r w:rsidR="005D36A3" w:rsidRPr="00BE00E6">
        <w:rPr>
          <w:rFonts w:ascii="Times New Roman" w:hAnsi="Times New Roman" w:cs="Times New Roman"/>
          <w:sz w:val="28"/>
          <w:szCs w:val="28"/>
        </w:rPr>
        <w:t>С</w:t>
      </w:r>
      <w:r w:rsidRPr="00BE00E6">
        <w:rPr>
          <w:rFonts w:ascii="Times New Roman" w:hAnsi="Times New Roman" w:cs="Times New Roman"/>
          <w:sz w:val="28"/>
          <w:szCs w:val="28"/>
        </w:rPr>
        <w:t xml:space="preserve">уда </w:t>
      </w:r>
      <w:r w:rsidR="00B0682A" w:rsidRPr="00BE00E6">
        <w:rPr>
          <w:rFonts w:ascii="Times New Roman" w:hAnsi="Times New Roman" w:cs="Times New Roman"/>
          <w:sz w:val="28"/>
          <w:szCs w:val="28"/>
        </w:rPr>
        <w:t xml:space="preserve">в </w:t>
      </w:r>
      <w:r w:rsidRPr="00BE00E6">
        <w:rPr>
          <w:rFonts w:ascii="Times New Roman" w:hAnsi="Times New Roman" w:cs="Times New Roman"/>
          <w:sz w:val="28"/>
          <w:szCs w:val="28"/>
        </w:rPr>
        <w:t>постановлении 6001-22-00-6ап/379 от 2 июня 2022 года</w:t>
      </w:r>
      <w:r w:rsidR="00B0682A" w:rsidRPr="00BE00E6">
        <w:rPr>
          <w:rFonts w:ascii="Times New Roman" w:hAnsi="Times New Roman" w:cs="Times New Roman"/>
          <w:sz w:val="28"/>
          <w:szCs w:val="28"/>
        </w:rPr>
        <w:t xml:space="preserve"> изложила следующие выводы</w:t>
      </w:r>
      <w:r w:rsidR="005D36A3" w:rsidRPr="00BE00E6">
        <w:rPr>
          <w:rFonts w:ascii="Times New Roman" w:hAnsi="Times New Roman" w:cs="Times New Roman"/>
          <w:sz w:val="28"/>
          <w:szCs w:val="28"/>
        </w:rPr>
        <w:t>.</w:t>
      </w:r>
    </w:p>
    <w:p w14:paraId="1636F97B" w14:textId="77777777" w:rsidR="008A4B74" w:rsidRPr="00BE00E6" w:rsidRDefault="005D36A3" w:rsidP="00CC73FC">
      <w:pPr>
        <w:pBdr>
          <w:top w:val="nil"/>
          <w:left w:val="nil"/>
          <w:bottom w:val="nil"/>
          <w:right w:val="nil"/>
          <w:between w:val="nil"/>
        </w:pBdr>
        <w:tabs>
          <w:tab w:val="left" w:pos="709"/>
        </w:tabs>
        <w:spacing w:after="0" w:line="240" w:lineRule="auto"/>
        <w:ind w:firstLine="567"/>
        <w:contextualSpacing/>
        <w:jc w:val="both"/>
        <w:rPr>
          <w:rFonts w:ascii="Times New Roman" w:eastAsia="Times New Roman" w:hAnsi="Times New Roman" w:cs="Times New Roman"/>
          <w:sz w:val="28"/>
          <w:szCs w:val="28"/>
        </w:rPr>
      </w:pPr>
      <w:r w:rsidRPr="00BE00E6">
        <w:rPr>
          <w:rFonts w:ascii="Times New Roman" w:eastAsia="Times New Roman" w:hAnsi="Times New Roman" w:cs="Times New Roman"/>
          <w:sz w:val="28"/>
          <w:szCs w:val="28"/>
        </w:rPr>
        <w:t>С</w:t>
      </w:r>
      <w:r w:rsidR="008A4B74" w:rsidRPr="00BE00E6">
        <w:rPr>
          <w:rFonts w:ascii="Times New Roman" w:eastAsia="Times New Roman" w:hAnsi="Times New Roman" w:cs="Times New Roman"/>
          <w:sz w:val="28"/>
          <w:szCs w:val="28"/>
        </w:rPr>
        <w:t>огласно пункту 1 статьи 478 Налогового кодекса от 10 декабря 2008</w:t>
      </w:r>
      <w:r w:rsidR="008A4B74" w:rsidRPr="00BE00E6">
        <w:rPr>
          <w:rFonts w:ascii="Times New Roman" w:eastAsia="Times New Roman" w:hAnsi="Times New Roman" w:cs="Times New Roman"/>
          <w:sz w:val="28"/>
          <w:szCs w:val="28"/>
        </w:rPr>
        <w:br/>
        <w:t xml:space="preserve">года № 99-IV (далее – НК 2008) физические лица, получившие земельный участок во временное возмездное землепользование (аренду), являются </w:t>
      </w:r>
      <w:r w:rsidR="008A4B74" w:rsidRPr="00BE00E6">
        <w:rPr>
          <w:rFonts w:ascii="Times New Roman" w:eastAsia="Times New Roman" w:hAnsi="Times New Roman" w:cs="Times New Roman"/>
          <w:sz w:val="28"/>
          <w:szCs w:val="28"/>
        </w:rPr>
        <w:lastRenderedPageBreak/>
        <w:t xml:space="preserve">плательщиками платы. Так, истец является плательщиком по данному обязательству. </w:t>
      </w:r>
    </w:p>
    <w:p w14:paraId="1636F97C" w14:textId="77777777" w:rsidR="008A4B74" w:rsidRPr="00BE00E6" w:rsidRDefault="008A4B74" w:rsidP="00CC73FC">
      <w:pPr>
        <w:pBdr>
          <w:top w:val="nil"/>
          <w:left w:val="nil"/>
          <w:bottom w:val="nil"/>
          <w:right w:val="nil"/>
          <w:between w:val="nil"/>
        </w:pBdr>
        <w:tabs>
          <w:tab w:val="left" w:pos="709"/>
        </w:tabs>
        <w:spacing w:after="0" w:line="240" w:lineRule="auto"/>
        <w:ind w:firstLine="567"/>
        <w:contextualSpacing/>
        <w:jc w:val="both"/>
        <w:rPr>
          <w:rFonts w:ascii="Times New Roman" w:eastAsia="Times New Roman" w:hAnsi="Times New Roman" w:cs="Times New Roman"/>
          <w:sz w:val="28"/>
          <w:szCs w:val="28"/>
        </w:rPr>
      </w:pPr>
      <w:r w:rsidRPr="00BE00E6">
        <w:rPr>
          <w:rFonts w:ascii="Times New Roman" w:eastAsia="Times New Roman" w:hAnsi="Times New Roman" w:cs="Times New Roman"/>
          <w:sz w:val="28"/>
          <w:szCs w:val="28"/>
        </w:rPr>
        <w:t>В соответствии с пунктом 1 статьи 481 НК 2008 сумма платы исчисляется на основании заключенного договора. Согласно пункту 6 этой же статьи истец, не являясь индивидуальным предпринимателем, должен уплачивать суммы платы не позднее 25 февраля за отчетный период.</w:t>
      </w:r>
    </w:p>
    <w:p w14:paraId="1636F97D" w14:textId="77777777" w:rsidR="008A4B74" w:rsidRPr="00BE00E6" w:rsidRDefault="008A4B74" w:rsidP="00CC73FC">
      <w:pPr>
        <w:pBdr>
          <w:top w:val="nil"/>
          <w:left w:val="nil"/>
          <w:bottom w:val="nil"/>
          <w:right w:val="nil"/>
          <w:between w:val="nil"/>
        </w:pBdr>
        <w:tabs>
          <w:tab w:val="left" w:pos="709"/>
        </w:tabs>
        <w:spacing w:after="0" w:line="240" w:lineRule="auto"/>
        <w:ind w:firstLine="567"/>
        <w:contextualSpacing/>
        <w:jc w:val="both"/>
        <w:rPr>
          <w:rFonts w:ascii="Times New Roman" w:eastAsia="Times New Roman" w:hAnsi="Times New Roman" w:cs="Times New Roman"/>
          <w:sz w:val="28"/>
          <w:szCs w:val="28"/>
        </w:rPr>
      </w:pPr>
      <w:r w:rsidRPr="00BE00E6">
        <w:rPr>
          <w:rFonts w:ascii="Times New Roman" w:eastAsia="Times New Roman" w:hAnsi="Times New Roman" w:cs="Times New Roman"/>
          <w:sz w:val="28"/>
          <w:szCs w:val="28"/>
        </w:rPr>
        <w:t>При этом, в соответствии с пунктом 1 статьи 483 НК 2008, такие физические лица не представляют в налоговые органы налоговую отчетность (расчет сумм текущих платежей) для целей исчисления платы.</w:t>
      </w:r>
    </w:p>
    <w:p w14:paraId="1636F97E" w14:textId="77777777" w:rsidR="00B0682A" w:rsidRPr="00BE00E6" w:rsidRDefault="008A4B74" w:rsidP="00CC73FC">
      <w:pPr>
        <w:pBdr>
          <w:top w:val="nil"/>
          <w:left w:val="nil"/>
          <w:bottom w:val="nil"/>
          <w:right w:val="nil"/>
          <w:between w:val="nil"/>
        </w:pBdr>
        <w:tabs>
          <w:tab w:val="left" w:pos="709"/>
        </w:tabs>
        <w:spacing w:after="0" w:line="240" w:lineRule="auto"/>
        <w:ind w:firstLine="567"/>
        <w:contextualSpacing/>
        <w:jc w:val="both"/>
        <w:rPr>
          <w:rFonts w:ascii="Times New Roman" w:eastAsia="Times New Roman" w:hAnsi="Times New Roman" w:cs="Times New Roman"/>
          <w:sz w:val="28"/>
          <w:szCs w:val="28"/>
        </w:rPr>
      </w:pPr>
      <w:r w:rsidRPr="00BE00E6">
        <w:rPr>
          <w:rFonts w:ascii="Times New Roman" w:eastAsia="Times New Roman" w:hAnsi="Times New Roman" w:cs="Times New Roman"/>
          <w:sz w:val="28"/>
          <w:szCs w:val="28"/>
        </w:rPr>
        <w:t>Плата начисляется налоговым органом самостоятельно  на основании данных от ГУ «Отделом земельных отношений города Кокшетау». Как видно из абсолютного лицевого счета истца по коду 105 315 «Плата за пользование земельными участками», налоговым органом ежемесячно с 2009 по 2021 годы производилось начисление платы на основании реестров к начислению.</w:t>
      </w:r>
    </w:p>
    <w:p w14:paraId="1636F97F" w14:textId="77777777" w:rsidR="008A4B74" w:rsidRPr="00BE00E6" w:rsidRDefault="008A4B74" w:rsidP="00CC73FC">
      <w:pPr>
        <w:pBdr>
          <w:top w:val="nil"/>
          <w:left w:val="nil"/>
          <w:bottom w:val="nil"/>
          <w:right w:val="nil"/>
          <w:between w:val="nil"/>
        </w:pBdr>
        <w:tabs>
          <w:tab w:val="left" w:pos="709"/>
        </w:tabs>
        <w:spacing w:after="0" w:line="240" w:lineRule="auto"/>
        <w:ind w:firstLine="567"/>
        <w:contextualSpacing/>
        <w:jc w:val="both"/>
        <w:rPr>
          <w:rFonts w:ascii="Times New Roman" w:eastAsia="Times New Roman" w:hAnsi="Times New Roman" w:cs="Times New Roman"/>
          <w:sz w:val="28"/>
          <w:szCs w:val="28"/>
        </w:rPr>
      </w:pPr>
      <w:r w:rsidRPr="00BE00E6">
        <w:rPr>
          <w:rFonts w:ascii="Times New Roman" w:eastAsia="Times New Roman" w:hAnsi="Times New Roman" w:cs="Times New Roman"/>
          <w:sz w:val="28"/>
          <w:szCs w:val="28"/>
        </w:rPr>
        <w:t>Таким образом, фактически обязательством истца было только осуществление оплаты на основании договора. Указанная плата должна была зачитываться информационными системами налогового органа против начисления на лицевом счете.</w:t>
      </w:r>
    </w:p>
    <w:p w14:paraId="1636F980" w14:textId="77777777" w:rsidR="00B0682A" w:rsidRPr="00BE00E6" w:rsidRDefault="00B0682A" w:rsidP="00CC73FC">
      <w:pPr>
        <w:pStyle w:val="a3"/>
        <w:pBdr>
          <w:top w:val="nil"/>
          <w:left w:val="nil"/>
          <w:bottom w:val="nil"/>
          <w:right w:val="nil"/>
          <w:between w:val="nil"/>
        </w:pBdr>
        <w:tabs>
          <w:tab w:val="left" w:pos="709"/>
        </w:tabs>
        <w:spacing w:after="0" w:line="240" w:lineRule="auto"/>
        <w:ind w:left="0" w:firstLine="567"/>
        <w:jc w:val="both"/>
        <w:rPr>
          <w:rFonts w:ascii="Times New Roman" w:eastAsia="Times New Roman" w:hAnsi="Times New Roman" w:cs="Times New Roman"/>
          <w:sz w:val="28"/>
          <w:szCs w:val="28"/>
        </w:rPr>
      </w:pPr>
      <w:r w:rsidRPr="00BE00E6">
        <w:rPr>
          <w:rFonts w:ascii="Times New Roman" w:eastAsia="Times New Roman" w:hAnsi="Times New Roman" w:cs="Times New Roman"/>
          <w:sz w:val="28"/>
          <w:szCs w:val="28"/>
        </w:rPr>
        <w:t xml:space="preserve">Согласно абсолютному лицевому счету истца начисление налога произведено в период с 2009 по 2014 годы, то есть в рамках срока исковой давности. </w:t>
      </w:r>
      <w:proofErr w:type="gramStart"/>
      <w:r w:rsidRPr="00BE00E6">
        <w:rPr>
          <w:rFonts w:ascii="Times New Roman" w:eastAsia="Times New Roman" w:hAnsi="Times New Roman" w:cs="Times New Roman"/>
          <w:sz w:val="28"/>
          <w:szCs w:val="28"/>
        </w:rPr>
        <w:t>При этом,</w:t>
      </w:r>
      <w:proofErr w:type="gramEnd"/>
      <w:r w:rsidRPr="00BE00E6">
        <w:rPr>
          <w:rFonts w:ascii="Times New Roman" w:eastAsia="Times New Roman" w:hAnsi="Times New Roman" w:cs="Times New Roman"/>
          <w:sz w:val="28"/>
          <w:szCs w:val="28"/>
        </w:rPr>
        <w:t xml:space="preserve"> истец не имеет просроченного обязательства по представлению расчета по исчислению платы.</w:t>
      </w:r>
    </w:p>
    <w:p w14:paraId="1636F981" w14:textId="77777777" w:rsidR="00B0682A" w:rsidRPr="00BE00E6" w:rsidRDefault="005D36A3" w:rsidP="00CC73FC">
      <w:pPr>
        <w:pStyle w:val="a3"/>
        <w:pBdr>
          <w:top w:val="nil"/>
          <w:left w:val="nil"/>
          <w:bottom w:val="nil"/>
          <w:right w:val="nil"/>
          <w:between w:val="nil"/>
        </w:pBdr>
        <w:tabs>
          <w:tab w:val="left" w:pos="709"/>
        </w:tabs>
        <w:spacing w:after="0" w:line="240" w:lineRule="auto"/>
        <w:ind w:left="0" w:firstLine="567"/>
        <w:jc w:val="both"/>
        <w:rPr>
          <w:rFonts w:ascii="Times New Roman" w:eastAsia="Times New Roman" w:hAnsi="Times New Roman" w:cs="Times New Roman"/>
          <w:sz w:val="28"/>
          <w:szCs w:val="28"/>
        </w:rPr>
      </w:pPr>
      <w:r w:rsidRPr="00BE00E6">
        <w:rPr>
          <w:rFonts w:ascii="Times New Roman" w:eastAsia="Times New Roman" w:hAnsi="Times New Roman" w:cs="Times New Roman"/>
          <w:sz w:val="28"/>
          <w:szCs w:val="28"/>
        </w:rPr>
        <w:t>СКАД</w:t>
      </w:r>
      <w:r w:rsidR="00B0682A" w:rsidRPr="00BE00E6">
        <w:rPr>
          <w:rFonts w:ascii="Times New Roman" w:eastAsia="Times New Roman" w:hAnsi="Times New Roman" w:cs="Times New Roman"/>
          <w:sz w:val="28"/>
          <w:szCs w:val="28"/>
        </w:rPr>
        <w:t xml:space="preserve"> отмечает, что статья 48 Н</w:t>
      </w:r>
      <w:r w:rsidRPr="00BE00E6">
        <w:rPr>
          <w:rFonts w:ascii="Times New Roman" w:eastAsia="Times New Roman" w:hAnsi="Times New Roman" w:cs="Times New Roman"/>
          <w:sz w:val="28"/>
          <w:szCs w:val="28"/>
        </w:rPr>
        <w:t xml:space="preserve">алогового кодекса </w:t>
      </w:r>
      <w:r w:rsidR="00B0682A" w:rsidRPr="00BE00E6">
        <w:rPr>
          <w:rFonts w:ascii="Times New Roman" w:eastAsia="Times New Roman" w:hAnsi="Times New Roman" w:cs="Times New Roman"/>
          <w:sz w:val="28"/>
          <w:szCs w:val="28"/>
        </w:rPr>
        <w:t>2017</w:t>
      </w:r>
      <w:r w:rsidRPr="00BE00E6">
        <w:rPr>
          <w:rFonts w:ascii="Times New Roman" w:eastAsia="Times New Roman" w:hAnsi="Times New Roman" w:cs="Times New Roman"/>
          <w:sz w:val="28"/>
          <w:szCs w:val="28"/>
        </w:rPr>
        <w:t xml:space="preserve"> года</w:t>
      </w:r>
      <w:r w:rsidR="00B0682A" w:rsidRPr="00BE00E6">
        <w:rPr>
          <w:rFonts w:ascii="Times New Roman" w:eastAsia="Times New Roman" w:hAnsi="Times New Roman" w:cs="Times New Roman"/>
          <w:sz w:val="28"/>
          <w:szCs w:val="28"/>
        </w:rPr>
        <w:t xml:space="preserve"> не ограничивает налоговый орган временными рамками для сбора недоимки (сумма платежей и пени). </w:t>
      </w:r>
    </w:p>
    <w:p w14:paraId="1636F982" w14:textId="77777777" w:rsidR="00B0682A" w:rsidRPr="00BE00E6" w:rsidRDefault="00B0682A" w:rsidP="00CC73FC">
      <w:pPr>
        <w:pBdr>
          <w:top w:val="nil"/>
          <w:left w:val="nil"/>
          <w:bottom w:val="nil"/>
          <w:right w:val="nil"/>
          <w:between w:val="nil"/>
        </w:pBdr>
        <w:tabs>
          <w:tab w:val="left" w:pos="709"/>
        </w:tabs>
        <w:spacing w:after="0" w:line="240" w:lineRule="auto"/>
        <w:ind w:firstLine="567"/>
        <w:contextualSpacing/>
        <w:jc w:val="both"/>
        <w:rPr>
          <w:rFonts w:ascii="Times New Roman" w:eastAsia="Times New Roman" w:hAnsi="Times New Roman" w:cs="Times New Roman"/>
          <w:sz w:val="28"/>
          <w:szCs w:val="28"/>
        </w:rPr>
      </w:pPr>
      <w:r w:rsidRPr="00BE00E6">
        <w:rPr>
          <w:rFonts w:ascii="Times New Roman" w:eastAsia="Times New Roman" w:hAnsi="Times New Roman" w:cs="Times New Roman"/>
          <w:sz w:val="28"/>
          <w:szCs w:val="28"/>
        </w:rPr>
        <w:t>Таким образом, судебная коллегия приходит к выводу, что налоговый орган, своевременно исчислив и начислив плату на лицевой счет истца, не был ограничен в праве требования уплаты задолженности. Из изложенного следует, что в отношении взыскания недоимки срок давности не применяется.</w:t>
      </w:r>
    </w:p>
    <w:p w14:paraId="1636F983" w14:textId="77777777" w:rsidR="00B0682A" w:rsidRPr="00BE00E6" w:rsidRDefault="00B0682A" w:rsidP="00CC73FC">
      <w:pPr>
        <w:pBdr>
          <w:top w:val="nil"/>
          <w:left w:val="nil"/>
          <w:bottom w:val="nil"/>
          <w:right w:val="nil"/>
          <w:between w:val="nil"/>
        </w:pBdr>
        <w:tabs>
          <w:tab w:val="left" w:pos="709"/>
        </w:tabs>
        <w:spacing w:after="0" w:line="240" w:lineRule="auto"/>
        <w:ind w:firstLine="567"/>
        <w:contextualSpacing/>
        <w:jc w:val="both"/>
        <w:rPr>
          <w:rFonts w:ascii="Times New Roman" w:eastAsia="Times New Roman" w:hAnsi="Times New Roman" w:cs="Times New Roman"/>
          <w:sz w:val="28"/>
          <w:szCs w:val="28"/>
        </w:rPr>
      </w:pPr>
      <w:r w:rsidRPr="00BE00E6">
        <w:rPr>
          <w:rFonts w:ascii="Times New Roman" w:eastAsia="Times New Roman" w:hAnsi="Times New Roman" w:cs="Times New Roman"/>
          <w:sz w:val="28"/>
          <w:szCs w:val="28"/>
        </w:rPr>
        <w:t>Следует отметить, что если бы начисление налога не было произведено налоговым органом либо налогоплательщиком своевременно (в зависимости от того, кто должен был произвести начисление), то в силу установленных сроков давности в 2020 году за 2009-2014 годы произвести дополнительное начисление налогов было бы нарушением положений статьи 48 Налогового кодекса 2017 года.</w:t>
      </w:r>
    </w:p>
    <w:p w14:paraId="1636F984" w14:textId="77777777" w:rsidR="00335196" w:rsidRPr="00BE00E6" w:rsidRDefault="00335196" w:rsidP="00CC73FC">
      <w:pPr>
        <w:spacing w:after="0" w:line="240" w:lineRule="auto"/>
        <w:ind w:firstLine="567"/>
        <w:jc w:val="both"/>
        <w:rPr>
          <w:rFonts w:ascii="Times New Roman" w:hAnsi="Times New Roman" w:cs="Times New Roman"/>
          <w:sz w:val="28"/>
          <w:szCs w:val="28"/>
        </w:rPr>
      </w:pPr>
      <w:r w:rsidRPr="00BE00E6">
        <w:rPr>
          <w:rFonts w:ascii="Times New Roman" w:eastAsia="Times New Roman" w:hAnsi="Times New Roman" w:cs="Times New Roman"/>
          <w:sz w:val="28"/>
          <w:szCs w:val="28"/>
        </w:rPr>
        <w:t xml:space="preserve">Другой пример уже в более позднем периоде представлен в деле по налогу на прирост стоимости </w:t>
      </w:r>
      <w:r w:rsidRPr="00BE00E6">
        <w:rPr>
          <w:rFonts w:ascii="Times New Roman" w:hAnsi="Times New Roman" w:cs="Times New Roman"/>
          <w:sz w:val="28"/>
          <w:szCs w:val="28"/>
        </w:rPr>
        <w:t>№6001-22-00-6ап/1103 от 20 октября 2022 года. Здесь уведомление было выставлено в 2019 году, когда срок давности составлял 5 лет. Уже с 1 января 2020 года срок давности был уменьшен до 3 лет. Соответственно, налоговый орган успел своевременно выставить уведомление. Однако решение по данному уведомлению о признании его неисполненным было вынесено лишь спустя 3 года, то есть в 2021 году. Это было одно из оснований признания решения незаконным.</w:t>
      </w:r>
    </w:p>
    <w:p w14:paraId="1636F985" w14:textId="77777777" w:rsidR="00335196" w:rsidRPr="00BE00E6" w:rsidRDefault="00335196" w:rsidP="00CC73FC">
      <w:pPr>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lastRenderedPageBreak/>
        <w:t>В целом вопрос пропуска срока достаточно часто ставится истцами – физическими лицами по спору о налоге на транспорт (№6001-22-00-6ап/633 от 18 октября 2022 года, №6001-22-00-6ап/1107) и налогу на прирост стоимости имущества.</w:t>
      </w:r>
    </w:p>
    <w:p w14:paraId="1636F986" w14:textId="77777777" w:rsidR="00D4780A" w:rsidRPr="00BE00E6" w:rsidRDefault="00D4780A" w:rsidP="00CC73FC">
      <w:pPr>
        <w:pBdr>
          <w:top w:val="nil"/>
          <w:left w:val="nil"/>
          <w:bottom w:val="nil"/>
          <w:right w:val="nil"/>
          <w:between w:val="nil"/>
        </w:pBdr>
        <w:tabs>
          <w:tab w:val="left" w:pos="709"/>
        </w:tabs>
        <w:spacing w:after="0" w:line="240" w:lineRule="auto"/>
        <w:ind w:firstLine="567"/>
        <w:contextualSpacing/>
        <w:jc w:val="both"/>
        <w:rPr>
          <w:rFonts w:ascii="Times New Roman" w:eastAsia="Times New Roman" w:hAnsi="Times New Roman" w:cs="Times New Roman"/>
          <w:sz w:val="28"/>
          <w:szCs w:val="28"/>
        </w:rPr>
      </w:pPr>
    </w:p>
    <w:p w14:paraId="1636F987" w14:textId="77777777" w:rsidR="00B31DAE" w:rsidRPr="00BE00E6" w:rsidRDefault="001D0775" w:rsidP="00CC73FC">
      <w:pPr>
        <w:pBdr>
          <w:top w:val="nil"/>
          <w:left w:val="nil"/>
          <w:bottom w:val="nil"/>
          <w:right w:val="nil"/>
          <w:between w:val="nil"/>
        </w:pBdr>
        <w:tabs>
          <w:tab w:val="left" w:pos="709"/>
        </w:tabs>
        <w:spacing w:after="0" w:line="240" w:lineRule="auto"/>
        <w:ind w:left="570" w:hanging="3"/>
        <w:jc w:val="both"/>
        <w:rPr>
          <w:rFonts w:ascii="Times New Roman" w:eastAsia="Times New Roman" w:hAnsi="Times New Roman" w:cs="Times New Roman"/>
          <w:b/>
          <w:sz w:val="28"/>
          <w:szCs w:val="28"/>
        </w:rPr>
      </w:pPr>
      <w:r w:rsidRPr="00BE00E6">
        <w:rPr>
          <w:rFonts w:ascii="Times New Roman" w:eastAsia="Times New Roman" w:hAnsi="Times New Roman" w:cs="Times New Roman"/>
          <w:b/>
          <w:sz w:val="28"/>
          <w:szCs w:val="28"/>
        </w:rPr>
        <w:t>3.2</w:t>
      </w:r>
      <w:r w:rsidR="00D4780A" w:rsidRPr="00BE00E6">
        <w:rPr>
          <w:rFonts w:ascii="Times New Roman" w:eastAsia="Times New Roman" w:hAnsi="Times New Roman" w:cs="Times New Roman"/>
          <w:b/>
          <w:sz w:val="28"/>
          <w:szCs w:val="28"/>
        </w:rPr>
        <w:t xml:space="preserve"> Доказательства и доказывание</w:t>
      </w:r>
    </w:p>
    <w:p w14:paraId="1636F988" w14:textId="77777777" w:rsidR="008E1EC5" w:rsidRPr="00BE00E6" w:rsidRDefault="008E1EC5" w:rsidP="00CC73FC">
      <w:pPr>
        <w:pStyle w:val="a3"/>
        <w:pBdr>
          <w:top w:val="nil"/>
          <w:left w:val="nil"/>
          <w:bottom w:val="nil"/>
          <w:right w:val="nil"/>
          <w:between w:val="nil"/>
        </w:pBdr>
        <w:tabs>
          <w:tab w:val="left" w:pos="709"/>
        </w:tabs>
        <w:spacing w:after="0" w:line="240" w:lineRule="auto"/>
        <w:ind w:left="780" w:firstLine="567"/>
        <w:jc w:val="both"/>
        <w:rPr>
          <w:rFonts w:ascii="Times New Roman" w:eastAsia="Times New Roman" w:hAnsi="Times New Roman" w:cs="Times New Roman"/>
          <w:b/>
          <w:sz w:val="28"/>
          <w:szCs w:val="28"/>
        </w:rPr>
      </w:pPr>
    </w:p>
    <w:p w14:paraId="1636F989" w14:textId="77777777" w:rsidR="008E1EC5" w:rsidRPr="00BE00E6" w:rsidRDefault="005D36A3" w:rsidP="00CC73FC">
      <w:pPr>
        <w:pStyle w:val="a3"/>
        <w:pBdr>
          <w:top w:val="nil"/>
          <w:left w:val="nil"/>
          <w:bottom w:val="nil"/>
          <w:right w:val="nil"/>
          <w:between w:val="nil"/>
        </w:pBdr>
        <w:tabs>
          <w:tab w:val="left" w:pos="709"/>
        </w:tabs>
        <w:spacing w:after="0" w:line="240" w:lineRule="auto"/>
        <w:ind w:left="0" w:firstLine="567"/>
        <w:jc w:val="both"/>
        <w:rPr>
          <w:rFonts w:ascii="Times New Roman" w:eastAsia="Times New Roman" w:hAnsi="Times New Roman" w:cs="Times New Roman"/>
          <w:sz w:val="28"/>
          <w:szCs w:val="28"/>
        </w:rPr>
      </w:pPr>
      <w:r w:rsidRPr="00BE00E6">
        <w:rPr>
          <w:rFonts w:ascii="Times New Roman" w:eastAsia="Times New Roman" w:hAnsi="Times New Roman" w:cs="Times New Roman"/>
          <w:sz w:val="28"/>
          <w:szCs w:val="28"/>
        </w:rPr>
        <w:t>Согласно пункту 2 статьи 129 АППК в</w:t>
      </w:r>
      <w:r w:rsidR="008E1EC5" w:rsidRPr="00BE00E6">
        <w:rPr>
          <w:rFonts w:ascii="Times New Roman" w:eastAsia="Times New Roman" w:hAnsi="Times New Roman" w:cs="Times New Roman"/>
          <w:sz w:val="28"/>
          <w:szCs w:val="28"/>
        </w:rPr>
        <w:t xml:space="preserve"> административно</w:t>
      </w:r>
      <w:r w:rsidRPr="00BE00E6">
        <w:rPr>
          <w:rFonts w:ascii="Times New Roman" w:eastAsia="Times New Roman" w:hAnsi="Times New Roman" w:cs="Times New Roman"/>
          <w:sz w:val="28"/>
          <w:szCs w:val="28"/>
        </w:rPr>
        <w:t>м процессе</w:t>
      </w:r>
      <w:r w:rsidR="008E1EC5" w:rsidRPr="00BE00E6">
        <w:rPr>
          <w:rFonts w:ascii="Times New Roman" w:eastAsia="Times New Roman" w:hAnsi="Times New Roman" w:cs="Times New Roman"/>
          <w:sz w:val="28"/>
          <w:szCs w:val="28"/>
        </w:rPr>
        <w:t xml:space="preserve"> бремя доказывания лежит на административном органе</w:t>
      </w:r>
      <w:r w:rsidRPr="00BE00E6">
        <w:rPr>
          <w:rFonts w:ascii="Times New Roman" w:eastAsia="Times New Roman" w:hAnsi="Times New Roman" w:cs="Times New Roman"/>
          <w:sz w:val="28"/>
          <w:szCs w:val="28"/>
        </w:rPr>
        <w:t>.</w:t>
      </w:r>
      <w:r w:rsidR="008E1EC5" w:rsidRPr="00BE00E6">
        <w:rPr>
          <w:rFonts w:ascii="Times New Roman" w:eastAsia="Times New Roman" w:hAnsi="Times New Roman" w:cs="Times New Roman"/>
          <w:sz w:val="28"/>
          <w:szCs w:val="28"/>
        </w:rPr>
        <w:t xml:space="preserve"> </w:t>
      </w:r>
      <w:r w:rsidR="000231D0" w:rsidRPr="00BE00E6">
        <w:rPr>
          <w:rFonts w:ascii="Times New Roman" w:eastAsia="Times New Roman" w:hAnsi="Times New Roman" w:cs="Times New Roman"/>
          <w:sz w:val="28"/>
          <w:szCs w:val="28"/>
        </w:rPr>
        <w:t>Истец в соответствии со своими возможностями обязан участвовать в собирании доказательств. Вне зависимости от поданного иска</w:t>
      </w:r>
      <w:r w:rsidR="008E1EC5" w:rsidRPr="00BE00E6">
        <w:rPr>
          <w:rFonts w:ascii="Times New Roman" w:eastAsia="Times New Roman" w:hAnsi="Times New Roman" w:cs="Times New Roman"/>
          <w:sz w:val="28"/>
          <w:szCs w:val="28"/>
        </w:rPr>
        <w:t xml:space="preserve"> истец должен </w:t>
      </w:r>
      <w:r w:rsidR="000231D0" w:rsidRPr="00BE00E6">
        <w:rPr>
          <w:rFonts w:ascii="Times New Roman" w:eastAsia="Times New Roman" w:hAnsi="Times New Roman" w:cs="Times New Roman"/>
          <w:sz w:val="28"/>
          <w:szCs w:val="28"/>
        </w:rPr>
        <w:t xml:space="preserve">время, </w:t>
      </w:r>
      <w:r w:rsidR="008E1EC5" w:rsidRPr="00BE00E6">
        <w:rPr>
          <w:rFonts w:ascii="Times New Roman" w:eastAsia="Times New Roman" w:hAnsi="Times New Roman" w:cs="Times New Roman"/>
          <w:sz w:val="28"/>
          <w:szCs w:val="28"/>
        </w:rPr>
        <w:t>когда ему стало известно о нарушении его прав</w:t>
      </w:r>
      <w:r w:rsidR="000231D0" w:rsidRPr="00BE00E6">
        <w:rPr>
          <w:rFonts w:ascii="Times New Roman" w:eastAsia="Times New Roman" w:hAnsi="Times New Roman" w:cs="Times New Roman"/>
          <w:sz w:val="28"/>
          <w:szCs w:val="28"/>
        </w:rPr>
        <w:t>, свобод, законных интересов</w:t>
      </w:r>
      <w:r w:rsidR="008E1EC5" w:rsidRPr="00BE00E6">
        <w:rPr>
          <w:rFonts w:ascii="Times New Roman" w:eastAsia="Times New Roman" w:hAnsi="Times New Roman" w:cs="Times New Roman"/>
          <w:sz w:val="28"/>
          <w:szCs w:val="28"/>
        </w:rPr>
        <w:t>.</w:t>
      </w:r>
    </w:p>
    <w:p w14:paraId="1636F98A" w14:textId="77777777" w:rsidR="008E1EC5" w:rsidRPr="00BE00E6" w:rsidRDefault="008E1EC5" w:rsidP="00CC73FC">
      <w:pPr>
        <w:pStyle w:val="a3"/>
        <w:pBdr>
          <w:top w:val="nil"/>
          <w:left w:val="nil"/>
          <w:bottom w:val="nil"/>
          <w:right w:val="nil"/>
          <w:between w:val="nil"/>
        </w:pBdr>
        <w:tabs>
          <w:tab w:val="left" w:pos="709"/>
        </w:tabs>
        <w:spacing w:after="0" w:line="240" w:lineRule="auto"/>
        <w:ind w:left="0" w:firstLine="567"/>
        <w:jc w:val="both"/>
        <w:rPr>
          <w:rFonts w:ascii="Times New Roman" w:eastAsia="Times New Roman" w:hAnsi="Times New Roman" w:cs="Times New Roman"/>
          <w:sz w:val="28"/>
          <w:szCs w:val="28"/>
        </w:rPr>
      </w:pPr>
      <w:r w:rsidRPr="00BE00E6">
        <w:rPr>
          <w:rFonts w:ascii="Times New Roman" w:eastAsia="Times New Roman" w:hAnsi="Times New Roman" w:cs="Times New Roman"/>
          <w:sz w:val="28"/>
          <w:szCs w:val="28"/>
        </w:rPr>
        <w:t>Также важным является то, что налоговый орган при доказывании в суде не может использовать новые аргументы, если они не были до этого отражены в акте налоговой проверки, в уведомлении или ином обжалуемом административном акте.</w:t>
      </w:r>
    </w:p>
    <w:p w14:paraId="1636F98B" w14:textId="77777777" w:rsidR="008E1EC5" w:rsidRPr="00BE00E6" w:rsidRDefault="005D36A3" w:rsidP="00CC73FC">
      <w:pPr>
        <w:pStyle w:val="a3"/>
        <w:pBdr>
          <w:top w:val="nil"/>
          <w:left w:val="nil"/>
          <w:bottom w:val="nil"/>
          <w:right w:val="nil"/>
          <w:between w:val="nil"/>
        </w:pBdr>
        <w:tabs>
          <w:tab w:val="left" w:pos="709"/>
        </w:tabs>
        <w:spacing w:after="0" w:line="240" w:lineRule="auto"/>
        <w:ind w:left="0" w:firstLine="567"/>
        <w:jc w:val="both"/>
        <w:rPr>
          <w:rFonts w:ascii="Times New Roman" w:eastAsia="Times New Roman" w:hAnsi="Times New Roman" w:cs="Times New Roman"/>
          <w:sz w:val="28"/>
          <w:szCs w:val="28"/>
        </w:rPr>
      </w:pPr>
      <w:r w:rsidRPr="00BE00E6">
        <w:rPr>
          <w:rFonts w:ascii="Times New Roman" w:eastAsia="Times New Roman" w:hAnsi="Times New Roman" w:cs="Times New Roman"/>
          <w:sz w:val="28"/>
          <w:szCs w:val="28"/>
        </w:rPr>
        <w:t>Так, о</w:t>
      </w:r>
      <w:r w:rsidR="008E1EC5" w:rsidRPr="00BE00E6">
        <w:rPr>
          <w:rFonts w:ascii="Times New Roman" w:eastAsia="Times New Roman" w:hAnsi="Times New Roman" w:cs="Times New Roman"/>
          <w:sz w:val="28"/>
          <w:szCs w:val="28"/>
        </w:rPr>
        <w:t xml:space="preserve">дним их инструментов налогового администрирования является проведения налогового обследования. Как правило, мероприятие проводится для подтверждения факта отсутствия налогоплательщика на месте его государственной регистрации. </w:t>
      </w:r>
    </w:p>
    <w:p w14:paraId="1636F98C" w14:textId="77777777" w:rsidR="005F55CE" w:rsidRPr="00BE00E6" w:rsidRDefault="005F55CE"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постановлении 6001-22-00-6ап/2 от 24 февраля 2022  года судебная коллегия по иску ТОО «ДЭЛ плюс» к УГД ЗКО делает</w:t>
      </w:r>
      <w:r w:rsidR="000223C2" w:rsidRPr="00BE00E6">
        <w:rPr>
          <w:rFonts w:ascii="Times New Roman" w:hAnsi="Times New Roman" w:cs="Times New Roman"/>
          <w:sz w:val="28"/>
          <w:szCs w:val="28"/>
        </w:rPr>
        <w:t xml:space="preserve"> оценку</w:t>
      </w:r>
      <w:r w:rsidRPr="00BE00E6">
        <w:rPr>
          <w:rFonts w:ascii="Times New Roman" w:hAnsi="Times New Roman" w:cs="Times New Roman"/>
          <w:sz w:val="28"/>
          <w:szCs w:val="28"/>
        </w:rPr>
        <w:t xml:space="preserve"> следующи</w:t>
      </w:r>
      <w:r w:rsidR="000223C2" w:rsidRPr="00BE00E6">
        <w:rPr>
          <w:rFonts w:ascii="Times New Roman" w:hAnsi="Times New Roman" w:cs="Times New Roman"/>
          <w:sz w:val="28"/>
          <w:szCs w:val="28"/>
        </w:rPr>
        <w:t>м</w:t>
      </w:r>
      <w:r w:rsidRPr="00BE00E6">
        <w:rPr>
          <w:rFonts w:ascii="Times New Roman" w:hAnsi="Times New Roman" w:cs="Times New Roman"/>
          <w:sz w:val="28"/>
          <w:szCs w:val="28"/>
        </w:rPr>
        <w:t xml:space="preserve"> факт</w:t>
      </w:r>
      <w:r w:rsidR="000223C2" w:rsidRPr="00BE00E6">
        <w:rPr>
          <w:rFonts w:ascii="Times New Roman" w:hAnsi="Times New Roman" w:cs="Times New Roman"/>
          <w:sz w:val="28"/>
          <w:szCs w:val="28"/>
        </w:rPr>
        <w:t>ам</w:t>
      </w:r>
      <w:r w:rsidRPr="00BE00E6">
        <w:rPr>
          <w:rFonts w:ascii="Times New Roman" w:hAnsi="Times New Roman" w:cs="Times New Roman"/>
          <w:sz w:val="28"/>
          <w:szCs w:val="28"/>
        </w:rPr>
        <w:t>.</w:t>
      </w:r>
    </w:p>
    <w:p w14:paraId="1636F98D" w14:textId="77777777" w:rsidR="005F55CE" w:rsidRPr="00BE00E6" w:rsidRDefault="005F55CE"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В связи с невозможностью вручения акта налоговой проверки по причине отсутствия ТОО по юридическому адресу был составлен акт налогового обследования от 11 декабря 2019 года. С данным актом истец не </w:t>
      </w:r>
      <w:r w:rsidR="000223C2" w:rsidRPr="00BE00E6">
        <w:rPr>
          <w:rFonts w:ascii="Times New Roman" w:eastAsia="Times New Roman" w:hAnsi="Times New Roman" w:cs="Times New Roman"/>
          <w:sz w:val="28"/>
          <w:szCs w:val="28"/>
          <w:lang w:eastAsia="ru-RU"/>
        </w:rPr>
        <w:t xml:space="preserve">был </w:t>
      </w:r>
      <w:r w:rsidRPr="00BE00E6">
        <w:rPr>
          <w:rFonts w:ascii="Times New Roman" w:eastAsia="Times New Roman" w:hAnsi="Times New Roman" w:cs="Times New Roman"/>
          <w:sz w:val="28"/>
          <w:szCs w:val="28"/>
          <w:lang w:eastAsia="ru-RU"/>
        </w:rPr>
        <w:t xml:space="preserve">согласен, так как имеется заключение судебно-почерковедческой экспертизы, </w:t>
      </w:r>
      <w:r w:rsidR="005D36A3" w:rsidRPr="00BE00E6">
        <w:rPr>
          <w:rFonts w:ascii="Times New Roman" w:eastAsia="Times New Roman" w:hAnsi="Times New Roman" w:cs="Times New Roman"/>
          <w:sz w:val="28"/>
          <w:szCs w:val="28"/>
          <w:lang w:eastAsia="ru-RU"/>
        </w:rPr>
        <w:t xml:space="preserve">в соответствии с </w:t>
      </w:r>
      <w:r w:rsidRPr="00BE00E6">
        <w:rPr>
          <w:rFonts w:ascii="Times New Roman" w:eastAsia="Times New Roman" w:hAnsi="Times New Roman" w:cs="Times New Roman"/>
          <w:sz w:val="28"/>
          <w:szCs w:val="28"/>
          <w:lang w:eastAsia="ru-RU"/>
        </w:rPr>
        <w:t>котор</w:t>
      </w:r>
      <w:r w:rsidR="005D36A3" w:rsidRPr="00BE00E6">
        <w:rPr>
          <w:rFonts w:ascii="Times New Roman" w:eastAsia="Times New Roman" w:hAnsi="Times New Roman" w:cs="Times New Roman"/>
          <w:sz w:val="28"/>
          <w:szCs w:val="28"/>
          <w:lang w:eastAsia="ru-RU"/>
        </w:rPr>
        <w:t>ым</w:t>
      </w:r>
      <w:r w:rsidRPr="00BE00E6">
        <w:rPr>
          <w:rFonts w:ascii="Times New Roman" w:eastAsia="Times New Roman" w:hAnsi="Times New Roman" w:cs="Times New Roman"/>
          <w:sz w:val="28"/>
          <w:szCs w:val="28"/>
          <w:lang w:eastAsia="ru-RU"/>
        </w:rPr>
        <w:t xml:space="preserve"> подпись понятого в данном акте выполнена не Султановым Г.Р., </w:t>
      </w:r>
      <w:proofErr w:type="gramStart"/>
      <w:r w:rsidRPr="00BE00E6">
        <w:rPr>
          <w:rFonts w:ascii="Times New Roman" w:eastAsia="Times New Roman" w:hAnsi="Times New Roman" w:cs="Times New Roman"/>
          <w:sz w:val="28"/>
          <w:szCs w:val="28"/>
          <w:lang w:eastAsia="ru-RU"/>
        </w:rPr>
        <w:t>в другим лицом</w:t>
      </w:r>
      <w:proofErr w:type="gramEnd"/>
      <w:r w:rsidRPr="00BE00E6">
        <w:rPr>
          <w:rFonts w:ascii="Times New Roman" w:eastAsia="Times New Roman" w:hAnsi="Times New Roman" w:cs="Times New Roman"/>
          <w:sz w:val="28"/>
          <w:szCs w:val="28"/>
          <w:lang w:eastAsia="ru-RU"/>
        </w:rPr>
        <w:t>, в связи с чем данный акт не может быть законным.</w:t>
      </w:r>
    </w:p>
    <w:p w14:paraId="1636F98E" w14:textId="77777777" w:rsidR="005F55CE" w:rsidRPr="00BE00E6" w:rsidRDefault="005F55CE" w:rsidP="00CC73FC">
      <w:pPr>
        <w:tabs>
          <w:tab w:val="left" w:pos="709"/>
        </w:tabs>
        <w:spacing w:after="0" w:line="240" w:lineRule="auto"/>
        <w:ind w:firstLine="567"/>
        <w:jc w:val="both"/>
        <w:rPr>
          <w:rFonts w:ascii="Times New Roman" w:hAnsi="Times New Roman" w:cs="Times New Roman"/>
          <w:sz w:val="16"/>
          <w:szCs w:val="16"/>
        </w:rPr>
      </w:pPr>
      <w:r w:rsidRPr="00BE00E6">
        <w:rPr>
          <w:rFonts w:ascii="Times New Roman" w:eastAsia="Times New Roman" w:hAnsi="Times New Roman" w:cs="Times New Roman"/>
          <w:sz w:val="28"/>
          <w:szCs w:val="28"/>
          <w:lang w:eastAsia="ru-RU"/>
        </w:rPr>
        <w:t>Решением СМАС от 10 сентября 2021 года иск ТОО «ДЭЛ плюс» удовлетворен</w:t>
      </w:r>
      <w:r w:rsidR="005D36A3" w:rsidRPr="00BE00E6">
        <w:rPr>
          <w:rFonts w:ascii="Times New Roman" w:eastAsia="Times New Roman" w:hAnsi="Times New Roman" w:cs="Times New Roman"/>
          <w:sz w:val="28"/>
          <w:szCs w:val="28"/>
          <w:lang w:eastAsia="ru-RU"/>
        </w:rPr>
        <w:t>,</w:t>
      </w:r>
      <w:r w:rsidRPr="00BE00E6">
        <w:rPr>
          <w:rFonts w:ascii="Times New Roman" w:eastAsia="Times New Roman" w:hAnsi="Times New Roman" w:cs="Times New Roman"/>
          <w:sz w:val="28"/>
          <w:szCs w:val="28"/>
          <w:lang w:eastAsia="ru-RU"/>
        </w:rPr>
        <w:t xml:space="preserve"> и акт налогового обследования Департамента от 11 декабря 2019 года признан незаконным.</w:t>
      </w:r>
      <w:r w:rsidR="005D36A3"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В адрес ответчика за допущенные нарушения налогового законодательства судом вынесено частное определение.</w:t>
      </w:r>
      <w:r w:rsidR="005D36A3" w:rsidRPr="00BE00E6">
        <w:rPr>
          <w:rFonts w:ascii="Times New Roman" w:eastAsia="Times New Roman" w:hAnsi="Times New Roman" w:cs="Times New Roman"/>
          <w:sz w:val="28"/>
          <w:szCs w:val="28"/>
          <w:lang w:eastAsia="ru-RU"/>
        </w:rPr>
        <w:t xml:space="preserve"> </w:t>
      </w:r>
      <w:r w:rsidRPr="00BE00E6">
        <w:rPr>
          <w:rFonts w:ascii="Times New Roman" w:hAnsi="Times New Roman" w:cs="Times New Roman"/>
          <w:sz w:val="28"/>
          <w:szCs w:val="28"/>
        </w:rPr>
        <w:t>Постановлением судебной коллегии по административным делам Западно-Казахстанского областного суда от 25 ноября 2021 года решение СМАС оставлено без изменений.</w:t>
      </w:r>
    </w:p>
    <w:p w14:paraId="1636F98F" w14:textId="77777777" w:rsidR="005F55CE" w:rsidRPr="00BE00E6" w:rsidRDefault="005F55CE"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Как было пояснено на судебном заседании, проверяющие знали фактический адрес, по которому находилось ТОО. Вместе с тем, проверяющие хотели вручить акт налогового обследования по адресу, указанному в регистрационных данных. Проверяющему не представилось возможным вручить предварительный акт налоговой проверки в связи с длительной служебной командировкой руководителя предприятия. </w:t>
      </w:r>
      <w:r w:rsidRPr="00BE00E6">
        <w:rPr>
          <w:rFonts w:ascii="Times New Roman" w:hAnsi="Times New Roman" w:cs="Times New Roman"/>
          <w:sz w:val="28"/>
          <w:szCs w:val="28"/>
        </w:rPr>
        <w:lastRenderedPageBreak/>
        <w:t>Соответственно, проверяющим по месту нахождения налогоплательщика составлен акт налогового обследования от 11 декабря 2019 года.</w:t>
      </w:r>
    </w:p>
    <w:p w14:paraId="1636F990" w14:textId="77777777" w:rsidR="005F55CE" w:rsidRPr="00BE00E6" w:rsidRDefault="005F55CE"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Согласно данному акту, он составлен в присутствии двух понятых. На основании заявления одного из понятых в рамках досудебного расследования была назначена судебно-почерковедческая экспертиза, согласно которой подпись понятого в данном акте выполнена не им. Производство по материалам досудебного расследования было прекращено на основании пунктов 1 и 2 статьи 35 Уголовно-процессуального кодекса Республики Казахстан</w:t>
      </w:r>
      <w:r w:rsidR="00793171" w:rsidRPr="00BE00E6">
        <w:rPr>
          <w:rFonts w:ascii="Times New Roman" w:hAnsi="Times New Roman" w:cs="Times New Roman"/>
          <w:sz w:val="28"/>
          <w:szCs w:val="28"/>
        </w:rPr>
        <w:t xml:space="preserve"> (УПК)</w:t>
      </w:r>
      <w:r w:rsidRPr="00BE00E6">
        <w:rPr>
          <w:rFonts w:ascii="Times New Roman" w:hAnsi="Times New Roman" w:cs="Times New Roman"/>
          <w:sz w:val="28"/>
          <w:szCs w:val="28"/>
        </w:rPr>
        <w:t>.</w:t>
      </w:r>
    </w:p>
    <w:p w14:paraId="1636F991" w14:textId="77777777" w:rsidR="005F55CE" w:rsidRPr="00BE00E6" w:rsidRDefault="005F55CE"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данном случае со стороны проверяющего ДГД была нарушена процедура проведения налогового обследования, и данный акт составлен без фактического привлечения второго понятого.</w:t>
      </w:r>
    </w:p>
    <w:p w14:paraId="1636F992" w14:textId="77777777" w:rsidR="005F55CE" w:rsidRPr="00BE00E6" w:rsidRDefault="005F55CE"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Процедура проведения налогового обследования регламентирована пунктами 1, 2 статьи 70 Налогового кодекса, в соответствии с которого налоговое обследование – это одна из форм государственного контроля, осуществляемая налоговыми органами с целью подтверждения фактического нахождения или отсутствия налогоплательщика.</w:t>
      </w:r>
    </w:p>
    <w:p w14:paraId="1636F993" w14:textId="77777777" w:rsidR="005F55CE" w:rsidRPr="00BE00E6" w:rsidRDefault="005F55CE"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Процедура участия понятых предусмотрена статьей 71 Налогового кодекса, которой регламентированы действия должностных лиц налогового органа по привлечению понятых. Налоговым органом был нарушен установленный порядок. Представители ответчика не оспаривают факт того, что подпись одного из понятых в акте налогового обследования совершена не понятым. Ответчик также не обжалует частное определение по факту нарушения со стороны государственного органа.</w:t>
      </w:r>
    </w:p>
    <w:p w14:paraId="1636F994" w14:textId="77777777" w:rsidR="005F55CE" w:rsidRPr="00BE00E6" w:rsidRDefault="005F55CE"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Согласно пункту 3 статьи 158 Налогового кодекса завершением срока налоговой проверки считается день вручения налогоплательщику акта налоговой проверки. В соответствии с пунктом 1 статьи 159 Налогового кодекса по завершении налоговой проверки налоговым органом выносится уведомление о результатах проверки, которое направляется (вручается) налогоплательщику в порядке и сроки, которые установлены в соответствии со статьями 114 и 115 настоящего Кодекса. Следовательно, в результате налогового обследования и данного акта налоговым органом на основании уведомления о результатах проверки №60 от 11 декабря</w:t>
      </w:r>
      <w:r w:rsidR="00793171" w:rsidRPr="00BE00E6">
        <w:rPr>
          <w:rFonts w:ascii="Times New Roman" w:hAnsi="Times New Roman" w:cs="Times New Roman"/>
          <w:sz w:val="28"/>
          <w:szCs w:val="28"/>
        </w:rPr>
        <w:t xml:space="preserve"> </w:t>
      </w:r>
      <w:r w:rsidRPr="00BE00E6">
        <w:rPr>
          <w:rFonts w:ascii="Times New Roman" w:hAnsi="Times New Roman" w:cs="Times New Roman"/>
          <w:sz w:val="28"/>
          <w:szCs w:val="28"/>
        </w:rPr>
        <w:t>2019 года доначислена сумма налогов в размере 207 594 760 тенге. Данное уведомление в указанной части истцом было оспорено в суд.</w:t>
      </w:r>
    </w:p>
    <w:p w14:paraId="1636F995" w14:textId="77777777" w:rsidR="005F55CE" w:rsidRPr="00BE00E6" w:rsidRDefault="005F55CE" w:rsidP="00CC73FC">
      <w:pPr>
        <w:tabs>
          <w:tab w:val="left" w:pos="709"/>
        </w:tabs>
        <w:autoSpaceDE w:val="0"/>
        <w:autoSpaceDN w:val="0"/>
        <w:adjustRightInd w:val="0"/>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Согласно частям 1, 3 статьи 13 АППК доверие участника административной процедуры к деятельности административного органа, должностного лица охраняется законами Республики Казахстан.</w:t>
      </w:r>
    </w:p>
    <w:p w14:paraId="1636F996" w14:textId="77777777" w:rsidR="005F55CE" w:rsidRPr="00BE00E6" w:rsidRDefault="005F55CE" w:rsidP="00CC73FC">
      <w:pPr>
        <w:tabs>
          <w:tab w:val="left" w:pos="709"/>
        </w:tabs>
        <w:autoSpaceDE w:val="0"/>
        <w:autoSpaceDN w:val="0"/>
        <w:adjustRightInd w:val="0"/>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Незаконный административный акт, принятый по вине административного органа, должностного лица не может повлечь обременяющие последствия для участника административной процедуры.</w:t>
      </w:r>
    </w:p>
    <w:p w14:paraId="1636F997" w14:textId="77777777" w:rsidR="005F55CE" w:rsidRPr="00BE00E6" w:rsidRDefault="005F55CE" w:rsidP="00CC73FC">
      <w:pPr>
        <w:tabs>
          <w:tab w:val="left" w:pos="709"/>
        </w:tabs>
        <w:autoSpaceDE w:val="0"/>
        <w:autoSpaceDN w:val="0"/>
        <w:adjustRightInd w:val="0"/>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Представители налогового органа пояснили, что у них была необходимость завершения налоговой проверки и вручения акта налоговой проверки до 31 декабря 2020 года ввиду того, что с 1 января 2020 года срок </w:t>
      </w:r>
      <w:r w:rsidRPr="00BE00E6">
        <w:rPr>
          <w:rFonts w:ascii="Times New Roman" w:hAnsi="Times New Roman" w:cs="Times New Roman"/>
          <w:sz w:val="28"/>
          <w:szCs w:val="28"/>
        </w:rPr>
        <w:lastRenderedPageBreak/>
        <w:t xml:space="preserve">исковой давности должен был быть уменьшен с 5 до 3 лет согласно поправкам в налоговое законодательство. </w:t>
      </w:r>
      <w:proofErr w:type="gramStart"/>
      <w:r w:rsidRPr="00BE00E6">
        <w:rPr>
          <w:rFonts w:ascii="Times New Roman" w:hAnsi="Times New Roman" w:cs="Times New Roman"/>
          <w:sz w:val="28"/>
          <w:szCs w:val="28"/>
        </w:rPr>
        <w:t>При этом,</w:t>
      </w:r>
      <w:proofErr w:type="gramEnd"/>
      <w:r w:rsidRPr="00BE00E6">
        <w:rPr>
          <w:rFonts w:ascii="Times New Roman" w:hAnsi="Times New Roman" w:cs="Times New Roman"/>
          <w:sz w:val="28"/>
          <w:szCs w:val="28"/>
        </w:rPr>
        <w:t xml:space="preserve"> представитель ДГД полагает, что ТОО намеренно уклонялось от вручения результатов налоговой проверки ввиду указанных поправок. Ответчик полагает, что признание акта налогового обследования незаконным влечет риск признания результатов налоговой проверки незаконным в части 2015 и 2016 годов.</w:t>
      </w:r>
    </w:p>
    <w:p w14:paraId="1636F998" w14:textId="77777777" w:rsidR="005F55CE" w:rsidRPr="00BE00E6" w:rsidRDefault="005F55CE" w:rsidP="00CC73FC">
      <w:pPr>
        <w:tabs>
          <w:tab w:val="left" w:pos="709"/>
        </w:tabs>
        <w:autoSpaceDE w:val="0"/>
        <w:autoSpaceDN w:val="0"/>
        <w:adjustRightInd w:val="0"/>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Однако коллегия полагает, что предметом спора является непосредственно порядок составления акта налогового обследования. Принцип охраны права на доверие, предусмотренный статьей 13 АППК, гласит о недопустимости наступления обременяющих последствий для участника административной процедуры от незаконных действий, совершенных по вине административного органа. Действия (бездействие) налогоплательщика и риски, связанные с несвоевременным вручением акта налоговой проверки не могут быть рассмотрены в качестве оправдания для фальсификации акта налогового обследования.</w:t>
      </w:r>
    </w:p>
    <w:p w14:paraId="1636F999" w14:textId="77777777" w:rsidR="005F55CE" w:rsidRPr="00BE00E6" w:rsidRDefault="005F55CE" w:rsidP="00CC73FC">
      <w:pPr>
        <w:tabs>
          <w:tab w:val="left" w:pos="709"/>
        </w:tabs>
        <w:autoSpaceDE w:val="0"/>
        <w:autoSpaceDN w:val="0"/>
        <w:adjustRightInd w:val="0"/>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Коллегия не принимает довод ДГД относительно того, что правильный по существу административный акт не может быть признан незаконным по одним лишь формальным основаниям. Так, подделка подписи не является формальным основанием, и по данному факту было возбуждено уголовное дело. Соблюдение норм Налогового кодекса самими налоговыми инспекторами является неотъемлемой частью охраны права налогоплательщиков на доверие органам государственных доходов. Акт налогового обследования признан незаконным.</w:t>
      </w:r>
    </w:p>
    <w:p w14:paraId="1636F99A" w14:textId="77777777" w:rsidR="00793171" w:rsidRPr="00BE00E6" w:rsidRDefault="0079317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eastAsia="Times New Roman" w:hAnsi="Times New Roman" w:cs="Times New Roman"/>
          <w:sz w:val="28"/>
          <w:szCs w:val="28"/>
          <w:lang w:eastAsia="ru-RU"/>
        </w:rPr>
        <w:t xml:space="preserve">Еще одним важным аспектом доказывания является активная роль судьи. </w:t>
      </w:r>
      <w:r w:rsidR="00316BFF" w:rsidRPr="00BE00E6">
        <w:rPr>
          <w:rFonts w:ascii="Times New Roman" w:hAnsi="Times New Roman" w:cs="Times New Roman"/>
          <w:sz w:val="28"/>
          <w:szCs w:val="28"/>
        </w:rPr>
        <w:t>Постановлением</w:t>
      </w:r>
      <w:r w:rsidR="005F55CE" w:rsidRPr="00BE00E6">
        <w:rPr>
          <w:rFonts w:ascii="Times New Roman" w:hAnsi="Times New Roman" w:cs="Times New Roman"/>
          <w:sz w:val="28"/>
          <w:szCs w:val="28"/>
        </w:rPr>
        <w:t xml:space="preserve"> </w:t>
      </w:r>
      <w:r w:rsidR="00316BFF" w:rsidRPr="00BE00E6">
        <w:rPr>
          <w:rFonts w:ascii="Times New Roman" w:hAnsi="Times New Roman" w:cs="Times New Roman"/>
          <w:sz w:val="28"/>
          <w:szCs w:val="28"/>
        </w:rPr>
        <w:t>№6001-22-00-6ап/48 от 31 марта 2022 года отменены судебные акты нижестоящих судов в связи с тем, что не до конца была реализована активная роль суда.</w:t>
      </w:r>
    </w:p>
    <w:p w14:paraId="1636F99B" w14:textId="77777777" w:rsidR="00793171" w:rsidRPr="00BE00E6" w:rsidRDefault="00316BFF" w:rsidP="00CC73FC">
      <w:pPr>
        <w:tabs>
          <w:tab w:val="left" w:pos="709"/>
        </w:tabs>
        <w:spacing w:after="0" w:line="240" w:lineRule="auto"/>
        <w:ind w:firstLine="567"/>
        <w:jc w:val="both"/>
        <w:rPr>
          <w:rFonts w:ascii="Times New Roman" w:hAnsi="Times New Roman"/>
          <w:sz w:val="28"/>
          <w:szCs w:val="28"/>
        </w:rPr>
      </w:pPr>
      <w:r w:rsidRPr="00BE00E6">
        <w:rPr>
          <w:rFonts w:ascii="Times New Roman" w:hAnsi="Times New Roman" w:cs="Times New Roman"/>
          <w:sz w:val="28"/>
          <w:szCs w:val="28"/>
        </w:rPr>
        <w:t>Кожемякин А.Н.</w:t>
      </w:r>
      <w:r w:rsidR="00CC73FC" w:rsidRPr="00BE00E6">
        <w:rPr>
          <w:rFonts w:ascii="Times New Roman" w:hAnsi="Times New Roman" w:cs="Times New Roman"/>
          <w:sz w:val="28"/>
          <w:szCs w:val="28"/>
        </w:rPr>
        <w:t xml:space="preserve"> </w:t>
      </w:r>
      <w:r w:rsidRPr="00BE00E6">
        <w:rPr>
          <w:rFonts w:ascii="Times New Roman" w:hAnsi="Times New Roman" w:cs="Times New Roman"/>
          <w:sz w:val="28"/>
          <w:szCs w:val="28"/>
        </w:rPr>
        <w:t xml:space="preserve">обратился в суд с иском об оспаривании действий Управления по начислению налога на транспорт, мотивируя тем, что </w:t>
      </w:r>
      <w:r w:rsidRPr="00BE00E6">
        <w:rPr>
          <w:rStyle w:val="cscf6bbf71"/>
          <w:rFonts w:ascii="Times New Roman" w:hAnsi="Times New Roman"/>
          <w:sz w:val="28"/>
          <w:szCs w:val="28"/>
        </w:rPr>
        <w:t xml:space="preserve">с 12 октября 2012 года является собственником </w:t>
      </w:r>
      <w:proofErr w:type="gramStart"/>
      <w:r w:rsidRPr="00BE00E6">
        <w:rPr>
          <w:rStyle w:val="cscf6bbf71"/>
          <w:rFonts w:ascii="Times New Roman" w:hAnsi="Times New Roman"/>
          <w:sz w:val="28"/>
          <w:szCs w:val="28"/>
        </w:rPr>
        <w:t>автомобиля  марки</w:t>
      </w:r>
      <w:proofErr w:type="gramEnd"/>
      <w:r w:rsidRPr="00BE00E6">
        <w:rPr>
          <w:rStyle w:val="cscf6bbf71"/>
          <w:rFonts w:ascii="Times New Roman" w:hAnsi="Times New Roman"/>
          <w:sz w:val="28"/>
          <w:szCs w:val="28"/>
        </w:rPr>
        <w:t xml:space="preserve"> «</w:t>
      </w:r>
      <w:r w:rsidRPr="00BE00E6">
        <w:rPr>
          <w:rFonts w:ascii="Times New Roman" w:hAnsi="Times New Roman"/>
          <w:sz w:val="28"/>
          <w:szCs w:val="28"/>
        </w:rPr>
        <w:t xml:space="preserve">Dodge </w:t>
      </w:r>
      <w:proofErr w:type="spellStart"/>
      <w:r w:rsidRPr="00BE00E6">
        <w:rPr>
          <w:rFonts w:ascii="Times New Roman" w:hAnsi="Times New Roman"/>
          <w:sz w:val="28"/>
          <w:szCs w:val="28"/>
        </w:rPr>
        <w:t>Ram</w:t>
      </w:r>
      <w:proofErr w:type="spellEnd"/>
      <w:r w:rsidRPr="00BE00E6">
        <w:rPr>
          <w:rFonts w:ascii="Times New Roman" w:hAnsi="Times New Roman"/>
          <w:sz w:val="28"/>
          <w:szCs w:val="28"/>
        </w:rPr>
        <w:t xml:space="preserve"> 3500» 2003 года выпуска, </w:t>
      </w:r>
      <w:r w:rsidRPr="00BE00E6">
        <w:rPr>
          <w:rStyle w:val="cscf6bbf71"/>
          <w:rFonts w:ascii="Times New Roman" w:hAnsi="Times New Roman"/>
          <w:sz w:val="28"/>
          <w:szCs w:val="28"/>
        </w:rPr>
        <w:t>категория – «С» (грузовой автомобиль)</w:t>
      </w:r>
      <w:r w:rsidRPr="00BE00E6">
        <w:rPr>
          <w:rFonts w:ascii="Times New Roman" w:hAnsi="Times New Roman"/>
          <w:sz w:val="28"/>
          <w:szCs w:val="28"/>
        </w:rPr>
        <w:t>.</w:t>
      </w:r>
    </w:p>
    <w:p w14:paraId="1636F99C" w14:textId="77777777" w:rsidR="00793171" w:rsidRPr="00BE00E6" w:rsidRDefault="00316BFF" w:rsidP="00CC73FC">
      <w:pPr>
        <w:tabs>
          <w:tab w:val="left" w:pos="709"/>
        </w:tabs>
        <w:spacing w:after="0" w:line="240" w:lineRule="auto"/>
        <w:ind w:firstLine="567"/>
        <w:jc w:val="both"/>
        <w:rPr>
          <w:rFonts w:ascii="Times New Roman" w:hAnsi="Times New Roman"/>
          <w:sz w:val="28"/>
          <w:szCs w:val="28"/>
        </w:rPr>
      </w:pPr>
      <w:r w:rsidRPr="00BE00E6">
        <w:rPr>
          <w:rStyle w:val="cscf6bbf71"/>
          <w:rFonts w:ascii="Times New Roman" w:hAnsi="Times New Roman" w:cs="Times New Roman"/>
          <w:sz w:val="28"/>
          <w:szCs w:val="28"/>
        </w:rPr>
        <w:t>19 апреля 2021 года Управлением вынесено извещение о наличии непогашенной суммы налоговой задолженности  по налогу на данное транспортное средство в сумме 858 576 тенге, пени в размере 225 495 тенге. Налоговым органом налог на транспорт начислен исходя из</w:t>
      </w:r>
      <w:r w:rsidRPr="00BE00E6">
        <w:rPr>
          <w:rFonts w:ascii="Times New Roman" w:hAnsi="Times New Roman"/>
          <w:sz w:val="28"/>
          <w:szCs w:val="28"/>
        </w:rPr>
        <w:t xml:space="preserve"> ставки, установленной для автомобилей категории «В» (легковые автомобили) по объему двигателя.</w:t>
      </w:r>
    </w:p>
    <w:p w14:paraId="1636F99D" w14:textId="77777777" w:rsidR="00793171" w:rsidRPr="00BE00E6" w:rsidRDefault="00316BFF" w:rsidP="00CC73FC">
      <w:pPr>
        <w:tabs>
          <w:tab w:val="left" w:pos="709"/>
        </w:tabs>
        <w:spacing w:after="0" w:line="240" w:lineRule="auto"/>
        <w:ind w:firstLine="567"/>
        <w:jc w:val="both"/>
        <w:rPr>
          <w:rStyle w:val="cscf6bbf71"/>
          <w:rFonts w:ascii="Times New Roman" w:hAnsi="Times New Roman" w:cs="Times New Roman"/>
          <w:sz w:val="28"/>
          <w:szCs w:val="28"/>
        </w:rPr>
      </w:pPr>
      <w:r w:rsidRPr="00BE00E6">
        <w:rPr>
          <w:rStyle w:val="cscf6bbf71"/>
          <w:rFonts w:ascii="Times New Roman" w:hAnsi="Times New Roman" w:cs="Times New Roman"/>
          <w:sz w:val="28"/>
          <w:szCs w:val="28"/>
        </w:rPr>
        <w:t>Истец считает, что действия ответчика по доначислению налога на транспортные средства как на легковой автомобиль являются незаконными, поскольку его автомобиль марки «</w:t>
      </w:r>
      <w:r w:rsidRPr="00BE00E6">
        <w:rPr>
          <w:rFonts w:ascii="Times New Roman" w:hAnsi="Times New Roman" w:cs="Times New Roman"/>
          <w:sz w:val="28"/>
          <w:szCs w:val="28"/>
        </w:rPr>
        <w:t xml:space="preserve">Dodge </w:t>
      </w:r>
      <w:proofErr w:type="spellStart"/>
      <w:r w:rsidRPr="00BE00E6">
        <w:rPr>
          <w:rFonts w:ascii="Times New Roman" w:hAnsi="Times New Roman" w:cs="Times New Roman"/>
          <w:sz w:val="28"/>
          <w:szCs w:val="28"/>
        </w:rPr>
        <w:t>Ram</w:t>
      </w:r>
      <w:proofErr w:type="spellEnd"/>
      <w:r w:rsidRPr="00BE00E6">
        <w:rPr>
          <w:rFonts w:ascii="Times New Roman" w:hAnsi="Times New Roman" w:cs="Times New Roman"/>
          <w:sz w:val="28"/>
          <w:szCs w:val="28"/>
        </w:rPr>
        <w:t xml:space="preserve"> 3500» </w:t>
      </w:r>
      <w:r w:rsidRPr="00BE00E6">
        <w:rPr>
          <w:rStyle w:val="cscf6bbf71"/>
          <w:rFonts w:ascii="Times New Roman" w:hAnsi="Times New Roman" w:cs="Times New Roman"/>
          <w:sz w:val="28"/>
          <w:szCs w:val="28"/>
        </w:rPr>
        <w:t>относится к грузовому автотранспорту и зарегистрирован в установленном законом пор</w:t>
      </w:r>
      <w:r w:rsidR="00BE00E6" w:rsidRPr="00BE00E6">
        <w:rPr>
          <w:rStyle w:val="cscf6bbf71"/>
          <w:rFonts w:ascii="Times New Roman" w:hAnsi="Times New Roman" w:cs="Times New Roman"/>
          <w:sz w:val="28"/>
          <w:szCs w:val="28"/>
        </w:rPr>
        <w:t>ядке  как грузовой автомобиль.</w:t>
      </w:r>
    </w:p>
    <w:p w14:paraId="1636F99E" w14:textId="77777777" w:rsidR="00316BFF" w:rsidRPr="00BE00E6" w:rsidRDefault="00316BFF"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Представитель ответчика </w:t>
      </w:r>
      <w:proofErr w:type="spellStart"/>
      <w:r w:rsidRPr="00BE00E6">
        <w:rPr>
          <w:rFonts w:ascii="Times New Roman" w:hAnsi="Times New Roman" w:cs="Times New Roman"/>
          <w:sz w:val="28"/>
          <w:szCs w:val="28"/>
        </w:rPr>
        <w:t>Өтебай</w:t>
      </w:r>
      <w:proofErr w:type="spellEnd"/>
      <w:r w:rsidRPr="00BE00E6">
        <w:rPr>
          <w:rFonts w:ascii="Times New Roman" w:hAnsi="Times New Roman" w:cs="Times New Roman"/>
          <w:sz w:val="28"/>
          <w:szCs w:val="28"/>
        </w:rPr>
        <w:t xml:space="preserve"> М.Б. просит кассационную жалобу истца оставить без удовлетворения, поясняя, что налоговым органом </w:t>
      </w:r>
      <w:r w:rsidRPr="00BE00E6">
        <w:rPr>
          <w:rFonts w:ascii="Times New Roman" w:hAnsi="Times New Roman" w:cs="Times New Roman"/>
          <w:sz w:val="28"/>
          <w:szCs w:val="28"/>
        </w:rPr>
        <w:lastRenderedPageBreak/>
        <w:t>исчисление налога на транспорт произведено на основании сведений</w:t>
      </w:r>
      <w:r w:rsidR="000231D0" w:rsidRPr="00BE00E6">
        <w:rPr>
          <w:rFonts w:ascii="Times New Roman" w:hAnsi="Times New Roman" w:cs="Times New Roman"/>
          <w:sz w:val="28"/>
          <w:szCs w:val="28"/>
        </w:rPr>
        <w:t xml:space="preserve"> </w:t>
      </w:r>
      <w:r w:rsidRPr="00BE00E6">
        <w:rPr>
          <w:rFonts w:ascii="Times New Roman" w:hAnsi="Times New Roman" w:cs="Times New Roman"/>
          <w:sz w:val="28"/>
          <w:szCs w:val="28"/>
        </w:rPr>
        <w:t>автоматизированн</w:t>
      </w:r>
      <w:r w:rsidR="000231D0" w:rsidRPr="00BE00E6">
        <w:rPr>
          <w:rFonts w:ascii="Times New Roman" w:hAnsi="Times New Roman" w:cs="Times New Roman"/>
          <w:sz w:val="28"/>
          <w:szCs w:val="28"/>
        </w:rPr>
        <w:t>ых данных ГАИ</w:t>
      </w:r>
      <w:r w:rsidRPr="00BE00E6">
        <w:rPr>
          <w:rFonts w:ascii="Times New Roman" w:hAnsi="Times New Roman" w:cs="Times New Roman"/>
          <w:sz w:val="28"/>
          <w:szCs w:val="28"/>
        </w:rPr>
        <w:t>. Автомобиль истца является пикапом, соответственно при исчислении налога на транспорт налоговый орган применил подпункт 1) пункта 4 статьи 492 Налогового кодекса как для легковых автомобилей по объему двигателя.</w:t>
      </w:r>
    </w:p>
    <w:p w14:paraId="1636F99F" w14:textId="77777777" w:rsidR="00316BFF" w:rsidRPr="00BE00E6" w:rsidRDefault="000231D0" w:rsidP="00CC73FC">
      <w:pPr>
        <w:pStyle w:val="1"/>
        <w:tabs>
          <w:tab w:val="left" w:pos="709"/>
        </w:tabs>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Местные суды </w:t>
      </w:r>
      <w:r w:rsidR="00316BFF" w:rsidRPr="00BE00E6">
        <w:rPr>
          <w:rFonts w:ascii="Times New Roman" w:hAnsi="Times New Roman" w:cs="Times New Roman"/>
          <w:sz w:val="28"/>
          <w:szCs w:val="28"/>
        </w:rPr>
        <w:t>отказ</w:t>
      </w:r>
      <w:r w:rsidRPr="00BE00E6">
        <w:rPr>
          <w:rFonts w:ascii="Times New Roman" w:hAnsi="Times New Roman" w:cs="Times New Roman"/>
          <w:sz w:val="28"/>
          <w:szCs w:val="28"/>
        </w:rPr>
        <w:t xml:space="preserve">али </w:t>
      </w:r>
      <w:r w:rsidR="00316BFF" w:rsidRPr="00BE00E6">
        <w:rPr>
          <w:rFonts w:ascii="Times New Roman" w:hAnsi="Times New Roman" w:cs="Times New Roman"/>
          <w:sz w:val="28"/>
          <w:szCs w:val="28"/>
        </w:rPr>
        <w:t>в удовлетворении иска, применив подпункт 1) пункт 4 статьи 492 Н</w:t>
      </w:r>
      <w:r w:rsidR="00793171" w:rsidRPr="00BE00E6">
        <w:rPr>
          <w:rFonts w:ascii="Times New Roman" w:hAnsi="Times New Roman" w:cs="Times New Roman"/>
          <w:sz w:val="28"/>
          <w:szCs w:val="28"/>
        </w:rPr>
        <w:t>алогового кодекса</w:t>
      </w:r>
      <w:r w:rsidRPr="00BE00E6">
        <w:rPr>
          <w:rFonts w:ascii="Times New Roman" w:hAnsi="Times New Roman" w:cs="Times New Roman"/>
          <w:sz w:val="28"/>
          <w:szCs w:val="28"/>
        </w:rPr>
        <w:t xml:space="preserve">. Они </w:t>
      </w:r>
      <w:r w:rsidR="00316BFF" w:rsidRPr="00BE00E6">
        <w:rPr>
          <w:rFonts w:ascii="Times New Roman" w:hAnsi="Times New Roman" w:cs="Times New Roman"/>
          <w:sz w:val="28"/>
          <w:szCs w:val="28"/>
        </w:rPr>
        <w:t xml:space="preserve"> приш</w:t>
      </w:r>
      <w:r w:rsidRPr="00BE00E6">
        <w:rPr>
          <w:rFonts w:ascii="Times New Roman" w:hAnsi="Times New Roman" w:cs="Times New Roman"/>
          <w:sz w:val="28"/>
          <w:szCs w:val="28"/>
        </w:rPr>
        <w:t xml:space="preserve">ли </w:t>
      </w:r>
      <w:r w:rsidR="00316BFF" w:rsidRPr="00BE00E6">
        <w:rPr>
          <w:rFonts w:ascii="Times New Roman" w:hAnsi="Times New Roman" w:cs="Times New Roman"/>
          <w:sz w:val="28"/>
          <w:szCs w:val="28"/>
        </w:rPr>
        <w:t>к выводу, что автомобиль истца по сведениям органов административной полиции относится к категории «пикап» и для целей налогообложения является легковым автомобилем.</w:t>
      </w:r>
    </w:p>
    <w:p w14:paraId="1636F9A0" w14:textId="77777777" w:rsidR="00316BFF" w:rsidRPr="00BE00E6" w:rsidRDefault="00316BFF" w:rsidP="00CC73FC">
      <w:pPr>
        <w:pStyle w:val="1"/>
        <w:tabs>
          <w:tab w:val="left" w:pos="709"/>
        </w:tabs>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Однако </w:t>
      </w:r>
      <w:r w:rsidR="00793171" w:rsidRPr="00BE00E6">
        <w:rPr>
          <w:rFonts w:ascii="Times New Roman" w:hAnsi="Times New Roman" w:cs="Times New Roman"/>
          <w:sz w:val="28"/>
          <w:szCs w:val="28"/>
        </w:rPr>
        <w:t xml:space="preserve">СКАД </w:t>
      </w:r>
      <w:r w:rsidRPr="00BE00E6">
        <w:rPr>
          <w:rFonts w:ascii="Times New Roman" w:hAnsi="Times New Roman" w:cs="Times New Roman"/>
          <w:sz w:val="28"/>
          <w:szCs w:val="28"/>
        </w:rPr>
        <w:t>не может согласиться с указанными выводами местных судов по следующим основаниям.</w:t>
      </w:r>
    </w:p>
    <w:p w14:paraId="1636F9A1" w14:textId="77777777" w:rsidR="00316BFF" w:rsidRPr="00BE00E6" w:rsidRDefault="00316BFF" w:rsidP="00CC73FC">
      <w:pPr>
        <w:pStyle w:val="1"/>
        <w:tabs>
          <w:tab w:val="left" w:pos="709"/>
        </w:tabs>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Подпунктом 2) пункта 4 статьи 492 Н</w:t>
      </w:r>
      <w:r w:rsidR="00793171" w:rsidRPr="00BE00E6">
        <w:rPr>
          <w:rFonts w:ascii="Times New Roman" w:eastAsia="Times New Roman" w:hAnsi="Times New Roman" w:cs="Times New Roman"/>
          <w:sz w:val="28"/>
          <w:szCs w:val="28"/>
          <w:lang w:eastAsia="ru-RU"/>
        </w:rPr>
        <w:t xml:space="preserve">алогового кодекса </w:t>
      </w:r>
      <w:r w:rsidRPr="00BE00E6">
        <w:rPr>
          <w:rFonts w:ascii="Times New Roman" w:eastAsia="Times New Roman" w:hAnsi="Times New Roman" w:cs="Times New Roman"/>
          <w:sz w:val="28"/>
          <w:szCs w:val="28"/>
          <w:lang w:eastAsia="ru-RU"/>
        </w:rPr>
        <w:t>предусмотрено, что к грузовым автомобилям относятся автомобили категории С (включая СЕ, С1Е, С1), если иное не установлено подпунктом 1) настоящего пункта.</w:t>
      </w:r>
    </w:p>
    <w:p w14:paraId="1636F9A2" w14:textId="77777777" w:rsidR="00316BFF" w:rsidRPr="00BE00E6" w:rsidRDefault="00316BFF" w:rsidP="00CC73FC">
      <w:pPr>
        <w:pStyle w:val="1"/>
        <w:tabs>
          <w:tab w:val="left" w:pos="709"/>
        </w:tabs>
        <w:ind w:firstLine="567"/>
        <w:jc w:val="both"/>
        <w:rPr>
          <w:rFonts w:ascii="Times New Roman" w:hAnsi="Times New Roman" w:cs="Times New Roman"/>
          <w:sz w:val="28"/>
          <w:szCs w:val="28"/>
        </w:rPr>
      </w:pPr>
      <w:r w:rsidRPr="00BE00E6">
        <w:rPr>
          <w:rStyle w:val="cscf6bbf71"/>
          <w:rFonts w:ascii="Times New Roman" w:hAnsi="Times New Roman"/>
          <w:sz w:val="28"/>
          <w:szCs w:val="28"/>
        </w:rPr>
        <w:t>Из свидетельства о регистрации транспортного средства следует, что автомобиль  истца Кожемякина А.Н.  марки «</w:t>
      </w:r>
      <w:r w:rsidRPr="00BE00E6">
        <w:rPr>
          <w:rFonts w:ascii="Times New Roman" w:hAnsi="Times New Roman"/>
          <w:sz w:val="28"/>
          <w:szCs w:val="28"/>
        </w:rPr>
        <w:t xml:space="preserve">Dodge </w:t>
      </w:r>
      <w:proofErr w:type="spellStart"/>
      <w:r w:rsidRPr="00BE00E6">
        <w:rPr>
          <w:rFonts w:ascii="Times New Roman" w:hAnsi="Times New Roman"/>
          <w:sz w:val="28"/>
          <w:szCs w:val="28"/>
        </w:rPr>
        <w:t>Ram</w:t>
      </w:r>
      <w:proofErr w:type="spellEnd"/>
      <w:r w:rsidRPr="00BE00E6">
        <w:rPr>
          <w:rFonts w:ascii="Times New Roman" w:hAnsi="Times New Roman"/>
          <w:sz w:val="28"/>
          <w:szCs w:val="28"/>
        </w:rPr>
        <w:t xml:space="preserve"> 3500», 2003 года выпуска, </w:t>
      </w:r>
      <w:r w:rsidRPr="00BE00E6">
        <w:rPr>
          <w:rStyle w:val="cscf6bbf71"/>
          <w:rFonts w:ascii="Times New Roman" w:hAnsi="Times New Roman"/>
          <w:sz w:val="28"/>
          <w:szCs w:val="28"/>
        </w:rPr>
        <w:t>относится к категории – «С» (грузовой</w:t>
      </w:r>
      <w:r w:rsidRPr="00BE00E6">
        <w:rPr>
          <w:rStyle w:val="s1"/>
          <w:rFonts w:ascii="Times New Roman" w:hAnsi="Times New Roman"/>
          <w:color w:val="auto"/>
          <w:sz w:val="28"/>
          <w:szCs w:val="28"/>
        </w:rPr>
        <w:t xml:space="preserve"> </w:t>
      </w:r>
      <w:r w:rsidRPr="00BE00E6">
        <w:rPr>
          <w:rStyle w:val="cscf6bbf71"/>
          <w:rFonts w:ascii="Times New Roman" w:hAnsi="Times New Roman"/>
          <w:sz w:val="28"/>
          <w:szCs w:val="28"/>
        </w:rPr>
        <w:t>автомобиль).</w:t>
      </w:r>
    </w:p>
    <w:p w14:paraId="1636F9A3" w14:textId="77777777" w:rsidR="00316BFF" w:rsidRPr="00BE00E6" w:rsidRDefault="00316BFF" w:rsidP="00CC73FC">
      <w:pPr>
        <w:pStyle w:val="1"/>
        <w:tabs>
          <w:tab w:val="left" w:pos="709"/>
        </w:tabs>
        <w:ind w:firstLine="567"/>
        <w:jc w:val="both"/>
        <w:rPr>
          <w:rFonts w:ascii="Times New Roman" w:hAnsi="Times New Roman" w:cs="Times New Roman"/>
          <w:sz w:val="28"/>
          <w:szCs w:val="28"/>
        </w:rPr>
      </w:pPr>
      <w:r w:rsidRPr="00BE00E6">
        <w:rPr>
          <w:rFonts w:ascii="Times New Roman" w:hAnsi="Times New Roman" w:cs="Times New Roman"/>
          <w:sz w:val="28"/>
          <w:szCs w:val="28"/>
        </w:rPr>
        <w:t>Однако как указано выше подпунктом 1) пункта 4 статьи 492 Н</w:t>
      </w:r>
      <w:r w:rsidR="00793171" w:rsidRPr="00BE00E6">
        <w:rPr>
          <w:rFonts w:ascii="Times New Roman" w:hAnsi="Times New Roman" w:cs="Times New Roman"/>
          <w:sz w:val="28"/>
          <w:szCs w:val="28"/>
        </w:rPr>
        <w:t>алогового кодекса</w:t>
      </w:r>
      <w:r w:rsidRPr="00BE00E6">
        <w:rPr>
          <w:rFonts w:ascii="Times New Roman" w:hAnsi="Times New Roman" w:cs="Times New Roman"/>
          <w:sz w:val="28"/>
          <w:szCs w:val="28"/>
        </w:rPr>
        <w:t xml:space="preserve"> установлено иное, а именно то, что для целей настоящего Кодекса к легковым автомобилям относятся 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(автомобили-пикапы).</w:t>
      </w:r>
    </w:p>
    <w:p w14:paraId="1636F9A4" w14:textId="77777777" w:rsidR="00316BFF" w:rsidRPr="00BE00E6" w:rsidRDefault="00316BFF" w:rsidP="00CC73FC">
      <w:pPr>
        <w:pStyle w:val="1"/>
        <w:tabs>
          <w:tab w:val="left" w:pos="709"/>
        </w:tabs>
        <w:ind w:firstLine="567"/>
        <w:jc w:val="both"/>
        <w:rPr>
          <w:rFonts w:ascii="Times New Roman" w:hAnsi="Times New Roman" w:cs="Times New Roman"/>
          <w:sz w:val="28"/>
          <w:szCs w:val="28"/>
        </w:rPr>
      </w:pPr>
      <w:r w:rsidRPr="00BE00E6">
        <w:rPr>
          <w:rFonts w:ascii="Times New Roman" w:hAnsi="Times New Roman" w:cs="Times New Roman"/>
          <w:sz w:val="28"/>
          <w:szCs w:val="28"/>
        </w:rPr>
        <w:t>Исходя из приведенной нормы закона, ключевым критерием отнесения моторного транспортного средства к легковым автомобилям является его шасси, то есть автомобиль-пикап должен быть на шасси легкового автомобиля.</w:t>
      </w:r>
    </w:p>
    <w:p w14:paraId="1636F9A5" w14:textId="77777777" w:rsidR="00316BFF" w:rsidRPr="00BE00E6" w:rsidRDefault="00316BFF" w:rsidP="00CC73FC">
      <w:pPr>
        <w:pStyle w:val="1"/>
        <w:tabs>
          <w:tab w:val="left" w:pos="709"/>
        </w:tabs>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Между тем, суд при определении шасси </w:t>
      </w:r>
      <w:r w:rsidRPr="00BE00E6">
        <w:rPr>
          <w:rStyle w:val="cscf6bbf71"/>
          <w:rFonts w:ascii="Times New Roman" w:hAnsi="Times New Roman" w:cs="Times New Roman"/>
          <w:sz w:val="28"/>
          <w:szCs w:val="28"/>
        </w:rPr>
        <w:t xml:space="preserve">автомобиля  истца Кожемякина А.Н. </w:t>
      </w:r>
      <w:r w:rsidRPr="00BE00E6">
        <w:rPr>
          <w:rFonts w:ascii="Times New Roman" w:hAnsi="Times New Roman" w:cs="Times New Roman"/>
          <w:sz w:val="28"/>
          <w:szCs w:val="28"/>
        </w:rPr>
        <w:t xml:space="preserve">сослался лишь на сведения, предоставленные в автоматизированном режиме </w:t>
      </w:r>
      <w:r w:rsidR="000231D0" w:rsidRPr="00BE00E6">
        <w:rPr>
          <w:rFonts w:ascii="Times New Roman" w:hAnsi="Times New Roman" w:cs="Times New Roman"/>
          <w:sz w:val="28"/>
          <w:szCs w:val="28"/>
        </w:rPr>
        <w:t>ГАИ.</w:t>
      </w:r>
    </w:p>
    <w:p w14:paraId="1636F9A6" w14:textId="77777777" w:rsidR="00316BFF" w:rsidRPr="00BE00E6" w:rsidRDefault="00316BFF"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Согласно статье 16 АППК административное судопроизводство осуществляется на основе активной роли суда. </w:t>
      </w:r>
    </w:p>
    <w:p w14:paraId="1636F9A7" w14:textId="77777777" w:rsidR="00316BFF" w:rsidRPr="00BE00E6" w:rsidRDefault="00316BFF" w:rsidP="00CC73FC">
      <w:pPr>
        <w:pStyle w:val="1"/>
        <w:tabs>
          <w:tab w:val="left" w:pos="709"/>
        </w:tabs>
        <w:ind w:firstLine="567"/>
        <w:jc w:val="both"/>
        <w:rPr>
          <w:rFonts w:ascii="Times New Roman" w:hAnsi="Times New Roman" w:cs="Times New Roman"/>
          <w:sz w:val="28"/>
          <w:szCs w:val="28"/>
        </w:rPr>
      </w:pPr>
      <w:r w:rsidRPr="00BE00E6">
        <w:rPr>
          <w:rFonts w:ascii="Times New Roman" w:hAnsi="Times New Roman" w:cs="Times New Roman"/>
          <w:sz w:val="28"/>
          <w:szCs w:val="28"/>
        </w:rPr>
        <w:t>В нарушение принципа активной роли суда Управление административной полиции Департамента полиции Карагандинской области в качестве заинтересованного лица к делу судом не привлекалось, предоставленные им сведения в автоматизированном режиме не проверялись, запрос в уполномоченный орган судом не направлялся.</w:t>
      </w:r>
    </w:p>
    <w:p w14:paraId="1636F9A8" w14:textId="77777777" w:rsidR="00316BFF" w:rsidRPr="00BE00E6" w:rsidRDefault="00316BFF"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соответствии со статьей 110 АППК</w:t>
      </w:r>
      <w:r w:rsidR="00793171" w:rsidRPr="00BE00E6">
        <w:rPr>
          <w:rFonts w:ascii="Times New Roman" w:hAnsi="Times New Roman" w:cs="Times New Roman"/>
          <w:sz w:val="28"/>
          <w:szCs w:val="28"/>
        </w:rPr>
        <w:t>,</w:t>
      </w:r>
      <w:r w:rsidRPr="00BE00E6">
        <w:rPr>
          <w:rFonts w:ascii="Times New Roman" w:hAnsi="Times New Roman" w:cs="Times New Roman"/>
          <w:sz w:val="28"/>
          <w:szCs w:val="28"/>
        </w:rPr>
        <w:t xml:space="preserve"> доказательства по административным делам в судебном разбирательстве подлежат непосредственному исследованию.</w:t>
      </w:r>
    </w:p>
    <w:p w14:paraId="1636F9A9" w14:textId="77777777" w:rsidR="00316BFF" w:rsidRPr="00BE00E6" w:rsidRDefault="000231D0" w:rsidP="00CC73FC">
      <w:pPr>
        <w:pStyle w:val="1"/>
        <w:tabs>
          <w:tab w:val="left" w:pos="709"/>
        </w:tabs>
        <w:ind w:firstLine="567"/>
        <w:jc w:val="both"/>
        <w:rPr>
          <w:rFonts w:ascii="Times New Roman" w:hAnsi="Times New Roman"/>
          <w:sz w:val="28"/>
          <w:szCs w:val="28"/>
        </w:rPr>
      </w:pPr>
      <w:r w:rsidRPr="00BE00E6">
        <w:rPr>
          <w:rFonts w:ascii="Times New Roman" w:hAnsi="Times New Roman"/>
          <w:sz w:val="28"/>
          <w:szCs w:val="28"/>
        </w:rPr>
        <w:t xml:space="preserve">Имевшееся </w:t>
      </w:r>
      <w:r w:rsidR="00316BFF" w:rsidRPr="00BE00E6">
        <w:rPr>
          <w:rFonts w:ascii="Times New Roman" w:hAnsi="Times New Roman"/>
          <w:sz w:val="28"/>
          <w:szCs w:val="28"/>
        </w:rPr>
        <w:t xml:space="preserve">заключение специалиста суд не исследовал, не дал ему правовой оценки и в нарушение статьи 226 ГПК в решении не привел </w:t>
      </w:r>
      <w:r w:rsidR="00316BFF" w:rsidRPr="00BE00E6">
        <w:rPr>
          <w:rFonts w:ascii="Times New Roman" w:hAnsi="Times New Roman"/>
          <w:sz w:val="28"/>
          <w:szCs w:val="28"/>
        </w:rPr>
        <w:lastRenderedPageBreak/>
        <w:t>доводы, по которым отвергает это заключение в к</w:t>
      </w:r>
      <w:r w:rsidR="00BE00E6" w:rsidRPr="00BE00E6">
        <w:rPr>
          <w:rFonts w:ascii="Times New Roman" w:hAnsi="Times New Roman"/>
          <w:sz w:val="28"/>
          <w:szCs w:val="28"/>
        </w:rPr>
        <w:t>ачестве доказательства по делу.</w:t>
      </w:r>
    </w:p>
    <w:p w14:paraId="1636F9AA" w14:textId="77777777" w:rsidR="00793171" w:rsidRPr="00BE00E6" w:rsidRDefault="00316BFF" w:rsidP="00CC73FC">
      <w:pPr>
        <w:pStyle w:val="1"/>
        <w:tabs>
          <w:tab w:val="left" w:pos="709"/>
        </w:tabs>
        <w:ind w:firstLine="567"/>
        <w:jc w:val="both"/>
        <w:rPr>
          <w:rFonts w:ascii="Times New Roman" w:hAnsi="Times New Roman"/>
          <w:sz w:val="28"/>
          <w:szCs w:val="28"/>
        </w:rPr>
      </w:pPr>
      <w:r w:rsidRPr="00BE00E6">
        <w:rPr>
          <w:rFonts w:ascii="Times New Roman" w:hAnsi="Times New Roman" w:cs="Times New Roman"/>
          <w:sz w:val="28"/>
          <w:szCs w:val="28"/>
        </w:rPr>
        <w:t>Суд, не обладая специальными научными знаниями, не назначая судебную автотехническую экспертизу, не имея достоверных и достаточных доказательств, пришел к выводу о том, что</w:t>
      </w:r>
      <w:r w:rsidRPr="00BE00E6">
        <w:rPr>
          <w:rStyle w:val="cscf6bbf71"/>
          <w:rFonts w:ascii="Times New Roman" w:hAnsi="Times New Roman"/>
          <w:sz w:val="28"/>
          <w:szCs w:val="28"/>
        </w:rPr>
        <w:t xml:space="preserve"> автомобиль  истца Кожемякина А.Н.  марки «</w:t>
      </w:r>
      <w:r w:rsidRPr="00BE00E6">
        <w:rPr>
          <w:rFonts w:ascii="Times New Roman" w:hAnsi="Times New Roman"/>
          <w:sz w:val="28"/>
          <w:szCs w:val="28"/>
        </w:rPr>
        <w:t xml:space="preserve">Dodge </w:t>
      </w:r>
      <w:proofErr w:type="spellStart"/>
      <w:r w:rsidRPr="00BE00E6">
        <w:rPr>
          <w:rFonts w:ascii="Times New Roman" w:hAnsi="Times New Roman"/>
          <w:sz w:val="28"/>
          <w:szCs w:val="28"/>
        </w:rPr>
        <w:t>Ram</w:t>
      </w:r>
      <w:proofErr w:type="spellEnd"/>
      <w:r w:rsidRPr="00BE00E6">
        <w:rPr>
          <w:rFonts w:ascii="Times New Roman" w:hAnsi="Times New Roman"/>
          <w:sz w:val="28"/>
          <w:szCs w:val="28"/>
        </w:rPr>
        <w:t xml:space="preserve"> 3500» относится к легковым автомобилям, соответственно налог на транспорт исчисляется по объему двигателя автомашины.</w:t>
      </w:r>
    </w:p>
    <w:p w14:paraId="1636F9AB" w14:textId="77777777" w:rsidR="00793171" w:rsidRPr="00BE00E6" w:rsidRDefault="00316BFF"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По данному делу суд не проверил правильность проведения налоговым органом предусмотренной налоговым законодательством административной процедуры с соблюдением всех последовательных этапов, также не выяснил, имел ли место административный акт, вынесенный по результатам административного действия, не установил вид и форму этого акта (уведомление, извещение). </w:t>
      </w:r>
    </w:p>
    <w:p w14:paraId="1636F9AC" w14:textId="77777777" w:rsidR="00316BFF" w:rsidRPr="00BE00E6" w:rsidRDefault="00316BFF"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Таким образом, местными судами не принято достаточных мер к всестороннему, полному и объективному выяснению обстоятельств, имеющих значение для дела, неправильно применены нормы материального и процессуального  права, не соблюдены принципы административного судопроизводства</w:t>
      </w:r>
      <w:r w:rsidR="00793171" w:rsidRPr="00BE00E6">
        <w:rPr>
          <w:rFonts w:ascii="Times New Roman" w:hAnsi="Times New Roman" w:cs="Times New Roman"/>
          <w:sz w:val="28"/>
          <w:szCs w:val="28"/>
        </w:rPr>
        <w:t>.</w:t>
      </w:r>
    </w:p>
    <w:p w14:paraId="1636F9AD" w14:textId="77777777" w:rsidR="00A8032F" w:rsidRPr="00BE00E6" w:rsidRDefault="000231D0" w:rsidP="00CC73FC">
      <w:pPr>
        <w:pStyle w:val="af"/>
        <w:ind w:firstLine="567"/>
        <w:jc w:val="both"/>
        <w:rPr>
          <w:rFonts w:ascii="Times New Roman" w:hAnsi="Times New Roman"/>
          <w:sz w:val="28"/>
          <w:szCs w:val="28"/>
        </w:rPr>
      </w:pPr>
      <w:r w:rsidRPr="00BE00E6">
        <w:rPr>
          <w:rFonts w:ascii="Times New Roman" w:hAnsi="Times New Roman"/>
          <w:sz w:val="28"/>
          <w:szCs w:val="28"/>
        </w:rPr>
        <w:t>Вопрос доказывания также весьма остро стоит по спорам по результатам налоговых проверок. Весьма часто налоговые органы опираются лишь на данные налоговых отчетностей без проведения встречных налоговых проверок</w:t>
      </w:r>
      <w:r w:rsidR="00A8032F" w:rsidRPr="00BE00E6">
        <w:rPr>
          <w:rFonts w:ascii="Times New Roman" w:hAnsi="Times New Roman"/>
          <w:sz w:val="28"/>
          <w:szCs w:val="28"/>
        </w:rPr>
        <w:t>, оценки первичной документации, коэффициента налоговой нагрузки и модели бизнеса в целом. В таких случаях, СКАД считает, что налоговый орган не обеспечил свои выводы по вычетам и зачету налогов достаточной доказательственной базой. Это также прослеживается в постановлениях СКАД в более поздних периодах (№6001-22-00-6ап/1113 от 20 октября 2022 года, 6001-22-00-6ап/378(2) от 13 октября 2022 года, №6001-22-00-6ап/855 от 20 сентября 2022 года).</w:t>
      </w:r>
    </w:p>
    <w:p w14:paraId="1636F9AE" w14:textId="77777777" w:rsidR="000231D0" w:rsidRPr="00BE00E6" w:rsidRDefault="000231D0" w:rsidP="00CC73FC">
      <w:pPr>
        <w:tabs>
          <w:tab w:val="left" w:pos="709"/>
        </w:tabs>
        <w:spacing w:after="0" w:line="240" w:lineRule="auto"/>
        <w:ind w:firstLine="567"/>
        <w:jc w:val="both"/>
        <w:rPr>
          <w:rFonts w:ascii="Times New Roman" w:hAnsi="Times New Roman" w:cs="Times New Roman"/>
          <w:sz w:val="28"/>
          <w:szCs w:val="28"/>
        </w:rPr>
      </w:pPr>
    </w:p>
    <w:p w14:paraId="1636F9AF" w14:textId="77777777" w:rsidR="00AD4D3C" w:rsidRPr="00BE00E6" w:rsidRDefault="001D0775" w:rsidP="00BE00E6">
      <w:pPr>
        <w:pBdr>
          <w:top w:val="nil"/>
          <w:left w:val="nil"/>
          <w:bottom w:val="nil"/>
          <w:right w:val="nil"/>
          <w:between w:val="nil"/>
        </w:pBdr>
        <w:tabs>
          <w:tab w:val="left" w:pos="709"/>
        </w:tabs>
        <w:spacing w:after="0" w:line="240" w:lineRule="auto"/>
        <w:ind w:left="570" w:hanging="3"/>
        <w:jc w:val="both"/>
        <w:rPr>
          <w:rFonts w:ascii="Times New Roman" w:eastAsia="Times New Roman" w:hAnsi="Times New Roman" w:cs="Times New Roman"/>
          <w:b/>
          <w:sz w:val="28"/>
          <w:szCs w:val="28"/>
        </w:rPr>
      </w:pPr>
      <w:r w:rsidRPr="00BE00E6">
        <w:rPr>
          <w:rFonts w:ascii="Times New Roman" w:hAnsi="Times New Roman" w:cs="Times New Roman"/>
          <w:b/>
          <w:sz w:val="28"/>
          <w:szCs w:val="28"/>
        </w:rPr>
        <w:t>3</w:t>
      </w:r>
      <w:r w:rsidR="00B429D7" w:rsidRPr="00BE00E6">
        <w:rPr>
          <w:rFonts w:ascii="Times New Roman" w:hAnsi="Times New Roman" w:cs="Times New Roman"/>
          <w:b/>
          <w:sz w:val="28"/>
          <w:szCs w:val="28"/>
        </w:rPr>
        <w:t>.</w:t>
      </w:r>
      <w:r w:rsidRPr="00BE00E6">
        <w:rPr>
          <w:rFonts w:ascii="Times New Roman" w:hAnsi="Times New Roman" w:cs="Times New Roman"/>
          <w:b/>
          <w:sz w:val="28"/>
          <w:szCs w:val="28"/>
        </w:rPr>
        <w:t xml:space="preserve">3 </w:t>
      </w:r>
      <w:r w:rsidR="00AD4D3C" w:rsidRPr="00BE00E6">
        <w:rPr>
          <w:rFonts w:ascii="Times New Roman" w:hAnsi="Times New Roman" w:cs="Times New Roman"/>
          <w:b/>
          <w:sz w:val="28"/>
          <w:szCs w:val="28"/>
        </w:rPr>
        <w:t>Регистрация в качестве плательщика по НДС</w:t>
      </w:r>
    </w:p>
    <w:p w14:paraId="1636F9B0" w14:textId="77777777" w:rsidR="00AD4D3C" w:rsidRPr="00BE00E6" w:rsidRDefault="00AD4D3C" w:rsidP="00CC73FC">
      <w:pPr>
        <w:tabs>
          <w:tab w:val="left" w:pos="709"/>
        </w:tabs>
        <w:spacing w:after="0" w:line="240" w:lineRule="auto"/>
        <w:ind w:firstLine="567"/>
        <w:jc w:val="both"/>
        <w:rPr>
          <w:rFonts w:ascii="Times New Roman" w:hAnsi="Times New Roman" w:cs="Times New Roman"/>
          <w:b/>
          <w:sz w:val="28"/>
          <w:szCs w:val="28"/>
        </w:rPr>
      </w:pPr>
    </w:p>
    <w:p w14:paraId="1636F9B1" w14:textId="77777777" w:rsidR="005A4F6A" w:rsidRPr="00BE00E6" w:rsidRDefault="005A4F6A" w:rsidP="00CC73FC">
      <w:pPr>
        <w:pBdr>
          <w:top w:val="nil"/>
          <w:left w:val="nil"/>
          <w:bottom w:val="nil"/>
          <w:right w:val="nil"/>
          <w:between w:val="nil"/>
        </w:pBdr>
        <w:tabs>
          <w:tab w:val="left" w:pos="709"/>
        </w:tabs>
        <w:spacing w:after="0" w:line="240" w:lineRule="auto"/>
        <w:ind w:firstLine="567"/>
        <w:contextualSpacing/>
        <w:jc w:val="both"/>
        <w:rPr>
          <w:rFonts w:ascii="Times New Roman" w:eastAsia="Times New Roman" w:hAnsi="Times New Roman" w:cs="Times New Roman"/>
          <w:sz w:val="28"/>
          <w:szCs w:val="28"/>
        </w:rPr>
      </w:pPr>
      <w:r w:rsidRPr="00BE00E6">
        <w:rPr>
          <w:rFonts w:ascii="Times New Roman" w:eastAsia="Times New Roman" w:hAnsi="Times New Roman" w:cs="Times New Roman"/>
          <w:sz w:val="28"/>
          <w:szCs w:val="28"/>
        </w:rPr>
        <w:t xml:space="preserve">Одной из форм государственного </w:t>
      </w:r>
      <w:r w:rsidR="009F2268" w:rsidRPr="00BE00E6">
        <w:rPr>
          <w:rFonts w:ascii="Times New Roman" w:eastAsia="Times New Roman" w:hAnsi="Times New Roman" w:cs="Times New Roman"/>
          <w:sz w:val="28"/>
          <w:szCs w:val="28"/>
        </w:rPr>
        <w:t>контроля,</w:t>
      </w:r>
      <w:r w:rsidRPr="00BE00E6">
        <w:rPr>
          <w:rFonts w:ascii="Times New Roman" w:eastAsia="Times New Roman" w:hAnsi="Times New Roman" w:cs="Times New Roman"/>
          <w:sz w:val="28"/>
          <w:szCs w:val="28"/>
        </w:rPr>
        <w:t xml:space="preserve"> </w:t>
      </w:r>
      <w:r w:rsidR="009F2268" w:rsidRPr="00BE00E6">
        <w:rPr>
          <w:rFonts w:ascii="Times New Roman" w:eastAsia="Times New Roman" w:hAnsi="Times New Roman" w:cs="Times New Roman"/>
          <w:sz w:val="28"/>
          <w:szCs w:val="28"/>
        </w:rPr>
        <w:t>согласно</w:t>
      </w:r>
      <w:r w:rsidRPr="00BE00E6">
        <w:rPr>
          <w:rFonts w:ascii="Times New Roman" w:eastAsia="Times New Roman" w:hAnsi="Times New Roman" w:cs="Times New Roman"/>
          <w:sz w:val="28"/>
          <w:szCs w:val="28"/>
        </w:rPr>
        <w:t xml:space="preserve"> подпункту 1) пункта 4</w:t>
      </w:r>
      <w:r w:rsidR="009F2268" w:rsidRPr="00BE00E6">
        <w:rPr>
          <w:rFonts w:ascii="Times New Roman" w:eastAsia="Times New Roman" w:hAnsi="Times New Roman" w:cs="Times New Roman"/>
          <w:sz w:val="28"/>
          <w:szCs w:val="28"/>
        </w:rPr>
        <w:t xml:space="preserve"> </w:t>
      </w:r>
      <w:r w:rsidRPr="00BE00E6">
        <w:rPr>
          <w:rFonts w:ascii="Times New Roman" w:eastAsia="Times New Roman" w:hAnsi="Times New Roman" w:cs="Times New Roman"/>
          <w:sz w:val="28"/>
          <w:szCs w:val="28"/>
        </w:rPr>
        <w:t xml:space="preserve">статьи </w:t>
      </w:r>
      <w:r w:rsidR="009F2268" w:rsidRPr="00BE00E6">
        <w:rPr>
          <w:rFonts w:ascii="Times New Roman" w:eastAsia="Times New Roman" w:hAnsi="Times New Roman" w:cs="Times New Roman"/>
          <w:sz w:val="28"/>
          <w:szCs w:val="28"/>
        </w:rPr>
        <w:t xml:space="preserve">69 «Налоговый контроль» Налогового кодекса, является </w:t>
      </w:r>
      <w:r w:rsidRPr="00BE00E6">
        <w:rPr>
          <w:rFonts w:ascii="Times New Roman" w:eastAsia="Times New Roman" w:hAnsi="Times New Roman" w:cs="Times New Roman"/>
          <w:sz w:val="28"/>
          <w:szCs w:val="28"/>
        </w:rPr>
        <w:t>регистрация налогоплательщиков в налоговых органах</w:t>
      </w:r>
      <w:r w:rsidR="009F2268" w:rsidRPr="00BE00E6">
        <w:rPr>
          <w:rFonts w:ascii="Times New Roman" w:eastAsia="Times New Roman" w:hAnsi="Times New Roman" w:cs="Times New Roman"/>
          <w:sz w:val="28"/>
          <w:szCs w:val="28"/>
        </w:rPr>
        <w:t xml:space="preserve">. </w:t>
      </w:r>
    </w:p>
    <w:p w14:paraId="1636F9B2" w14:textId="77777777" w:rsidR="009F2268" w:rsidRPr="00BE00E6" w:rsidRDefault="009F2268" w:rsidP="00CC73FC">
      <w:pPr>
        <w:pBdr>
          <w:top w:val="nil"/>
          <w:left w:val="nil"/>
          <w:bottom w:val="nil"/>
          <w:right w:val="nil"/>
          <w:between w:val="nil"/>
        </w:pBdr>
        <w:tabs>
          <w:tab w:val="left" w:pos="709"/>
        </w:tabs>
        <w:spacing w:after="0" w:line="240" w:lineRule="auto"/>
        <w:ind w:firstLine="567"/>
        <w:contextualSpacing/>
        <w:jc w:val="both"/>
        <w:rPr>
          <w:rFonts w:ascii="Times New Roman" w:eastAsia="Times New Roman" w:hAnsi="Times New Roman" w:cs="Times New Roman"/>
          <w:sz w:val="28"/>
          <w:szCs w:val="28"/>
        </w:rPr>
      </w:pPr>
      <w:r w:rsidRPr="00BE00E6">
        <w:rPr>
          <w:rFonts w:ascii="Times New Roman" w:eastAsia="Times New Roman" w:hAnsi="Times New Roman" w:cs="Times New Roman"/>
          <w:sz w:val="28"/>
          <w:szCs w:val="28"/>
        </w:rPr>
        <w:t xml:space="preserve">При этом для целей НДС регистрация в качестве плательщика НДС является условной. Так постановка на учет </w:t>
      </w:r>
      <w:r w:rsidR="00EC4B31" w:rsidRPr="00BE00E6">
        <w:rPr>
          <w:rFonts w:ascii="Times New Roman" w:eastAsia="Times New Roman" w:hAnsi="Times New Roman" w:cs="Times New Roman"/>
          <w:sz w:val="28"/>
          <w:szCs w:val="28"/>
        </w:rPr>
        <w:t>является обязательной при достижении порогового значения оборота в 30 000 МРП.</w:t>
      </w:r>
    </w:p>
    <w:p w14:paraId="1636F9B3" w14:textId="77777777" w:rsidR="00774CAA" w:rsidRPr="00BE00E6" w:rsidRDefault="00EC4B31" w:rsidP="00CC73FC">
      <w:pPr>
        <w:pStyle w:val="af"/>
        <w:tabs>
          <w:tab w:val="left" w:pos="709"/>
        </w:tabs>
        <w:ind w:firstLine="567"/>
        <w:jc w:val="both"/>
        <w:rPr>
          <w:rFonts w:ascii="Times New Roman" w:hAnsi="Times New Roman"/>
          <w:sz w:val="28"/>
          <w:szCs w:val="28"/>
          <w:lang w:eastAsia="ru-RU"/>
        </w:rPr>
      </w:pPr>
      <w:r w:rsidRPr="00BE00E6">
        <w:rPr>
          <w:rFonts w:ascii="Times New Roman" w:hAnsi="Times New Roman"/>
          <w:kern w:val="0"/>
          <w:sz w:val="28"/>
          <w:szCs w:val="28"/>
          <w:lang w:eastAsia="en-US"/>
        </w:rPr>
        <w:t xml:space="preserve">В постановлении № </w:t>
      </w:r>
      <w:r w:rsidR="00774CAA" w:rsidRPr="00BE00E6">
        <w:rPr>
          <w:rFonts w:ascii="Times New Roman" w:hAnsi="Times New Roman"/>
          <w:sz w:val="28"/>
          <w:szCs w:val="28"/>
          <w:lang w:eastAsia="ru-RU"/>
        </w:rPr>
        <w:t>6001-22-00-6ап/245 от 21 апреля 2022 года</w:t>
      </w:r>
      <w:r w:rsidRPr="00BE00E6">
        <w:rPr>
          <w:rFonts w:ascii="Times New Roman" w:hAnsi="Times New Roman"/>
          <w:sz w:val="28"/>
          <w:szCs w:val="28"/>
          <w:lang w:eastAsia="ru-RU"/>
        </w:rPr>
        <w:t xml:space="preserve"> СКАД дает оценку данному вопросу.</w:t>
      </w:r>
      <w:r w:rsidR="00774CAA" w:rsidRPr="00BE00E6">
        <w:rPr>
          <w:rFonts w:ascii="Times New Roman" w:hAnsi="Times New Roman"/>
          <w:sz w:val="28"/>
          <w:szCs w:val="28"/>
          <w:lang w:eastAsia="ru-RU"/>
        </w:rPr>
        <w:tab/>
      </w:r>
      <w:r w:rsidR="00774CAA" w:rsidRPr="00BE00E6">
        <w:rPr>
          <w:rFonts w:ascii="Times New Roman" w:hAnsi="Times New Roman"/>
          <w:sz w:val="28"/>
          <w:szCs w:val="28"/>
          <w:lang w:eastAsia="ru-RU"/>
        </w:rPr>
        <w:tab/>
      </w:r>
    </w:p>
    <w:p w14:paraId="1636F9B4" w14:textId="77777777" w:rsidR="00774CAA" w:rsidRPr="00BE00E6" w:rsidRDefault="00774CAA" w:rsidP="00CC73FC">
      <w:pPr>
        <w:tabs>
          <w:tab w:val="left" w:pos="709"/>
        </w:tabs>
        <w:spacing w:after="0" w:line="240" w:lineRule="auto"/>
        <w:ind w:firstLine="567"/>
        <w:jc w:val="both"/>
        <w:rPr>
          <w:rStyle w:val="cs3b0a1abe"/>
          <w:rFonts w:ascii="Times New Roman" w:hAnsi="Times New Roman" w:cs="Times New Roman"/>
          <w:sz w:val="28"/>
          <w:szCs w:val="28"/>
        </w:rPr>
      </w:pPr>
      <w:r w:rsidRPr="00BE00E6">
        <w:rPr>
          <w:rFonts w:ascii="Times New Roman" w:hAnsi="Times New Roman" w:cs="Times New Roman"/>
          <w:sz w:val="28"/>
          <w:szCs w:val="28"/>
        </w:rPr>
        <w:t>Товариществом</w:t>
      </w:r>
      <w:r w:rsidRPr="00BE00E6">
        <w:rPr>
          <w:rStyle w:val="cs3b0a1abe"/>
          <w:rFonts w:ascii="Times New Roman" w:hAnsi="Times New Roman" w:cs="Times New Roman"/>
          <w:sz w:val="28"/>
          <w:szCs w:val="28"/>
        </w:rPr>
        <w:t xml:space="preserve"> «</w:t>
      </w:r>
      <w:proofErr w:type="spellStart"/>
      <w:r w:rsidRPr="00BE00E6">
        <w:rPr>
          <w:rStyle w:val="cs3b0a1abe"/>
          <w:rFonts w:ascii="Times New Roman" w:hAnsi="Times New Roman" w:cs="Times New Roman"/>
          <w:sz w:val="28"/>
          <w:szCs w:val="28"/>
        </w:rPr>
        <w:t>Fermastat</w:t>
      </w:r>
      <w:proofErr w:type="spellEnd"/>
      <w:r w:rsidRPr="00BE00E6">
        <w:rPr>
          <w:rStyle w:val="cs3b0a1abe"/>
          <w:rFonts w:ascii="Times New Roman" w:hAnsi="Times New Roman" w:cs="Times New Roman"/>
          <w:sz w:val="28"/>
          <w:szCs w:val="28"/>
        </w:rPr>
        <w:t xml:space="preserve">» за первое полугодие 2018 года предоставлена налоговая отчетность по форме ФНО 910.00, согласно которой оборот составил </w:t>
      </w:r>
      <w:r w:rsidRPr="00BE00E6">
        <w:rPr>
          <w:rFonts w:ascii="Times New Roman" w:hAnsi="Times New Roman" w:cs="Times New Roman"/>
          <w:sz w:val="28"/>
          <w:szCs w:val="28"/>
        </w:rPr>
        <w:t>57 724 050 тенге</w:t>
      </w:r>
      <w:r w:rsidRPr="00BE00E6">
        <w:rPr>
          <w:rStyle w:val="cs3b0a1abe"/>
          <w:rFonts w:ascii="Times New Roman" w:hAnsi="Times New Roman" w:cs="Times New Roman"/>
          <w:sz w:val="28"/>
          <w:szCs w:val="28"/>
        </w:rPr>
        <w:t xml:space="preserve">. За второе полугодие 2018 года предоставлена налоговая отчетность по форме ФНО 910.00, где оборот </w:t>
      </w:r>
      <w:r w:rsidRPr="00BE00E6">
        <w:rPr>
          <w:rStyle w:val="cs3b0a1abe"/>
          <w:rFonts w:ascii="Times New Roman" w:hAnsi="Times New Roman" w:cs="Times New Roman"/>
          <w:sz w:val="28"/>
          <w:szCs w:val="28"/>
        </w:rPr>
        <w:lastRenderedPageBreak/>
        <w:t xml:space="preserve">составил </w:t>
      </w:r>
      <w:r w:rsidRPr="00BE00E6">
        <w:rPr>
          <w:rFonts w:ascii="Times New Roman" w:hAnsi="Times New Roman" w:cs="Times New Roman"/>
          <w:sz w:val="28"/>
          <w:szCs w:val="28"/>
        </w:rPr>
        <w:t xml:space="preserve">56 973 696 </w:t>
      </w:r>
      <w:r w:rsidRPr="00BE00E6">
        <w:rPr>
          <w:rStyle w:val="cs3b0a1abe"/>
          <w:rFonts w:ascii="Times New Roman" w:hAnsi="Times New Roman" w:cs="Times New Roman"/>
          <w:sz w:val="28"/>
          <w:szCs w:val="28"/>
        </w:rPr>
        <w:t>тенге</w:t>
      </w:r>
      <w:r w:rsidR="00EC4B31" w:rsidRPr="00BE00E6">
        <w:rPr>
          <w:rStyle w:val="cs3b0a1abe"/>
          <w:rFonts w:ascii="Times New Roman" w:hAnsi="Times New Roman" w:cs="Times New Roman"/>
          <w:sz w:val="28"/>
          <w:szCs w:val="28"/>
        </w:rPr>
        <w:t>. И</w:t>
      </w:r>
      <w:r w:rsidRPr="00BE00E6">
        <w:rPr>
          <w:rStyle w:val="cs3b0a1abe"/>
          <w:rFonts w:ascii="Times New Roman" w:hAnsi="Times New Roman" w:cs="Times New Roman"/>
          <w:sz w:val="28"/>
          <w:szCs w:val="28"/>
        </w:rPr>
        <w:t xml:space="preserve">того облагаемый оборот за 2018 год составил </w:t>
      </w:r>
      <w:r w:rsidRPr="00BE00E6">
        <w:rPr>
          <w:rFonts w:ascii="Times New Roman" w:hAnsi="Times New Roman" w:cs="Times New Roman"/>
          <w:bCs/>
          <w:sz w:val="28"/>
          <w:szCs w:val="28"/>
        </w:rPr>
        <w:t>114 697 746</w:t>
      </w:r>
      <w:r w:rsidRPr="00BE00E6">
        <w:rPr>
          <w:rFonts w:ascii="Times New Roman" w:hAnsi="Times New Roman" w:cs="Times New Roman"/>
          <w:sz w:val="28"/>
          <w:szCs w:val="28"/>
        </w:rPr>
        <w:t xml:space="preserve"> </w:t>
      </w:r>
      <w:r w:rsidRPr="00BE00E6">
        <w:rPr>
          <w:rStyle w:val="cs3b0a1abe"/>
          <w:rFonts w:ascii="Times New Roman" w:hAnsi="Times New Roman" w:cs="Times New Roman"/>
          <w:sz w:val="28"/>
          <w:szCs w:val="28"/>
        </w:rPr>
        <w:t>тенге.</w:t>
      </w:r>
    </w:p>
    <w:p w14:paraId="1636F9B5" w14:textId="77777777" w:rsidR="00774CAA" w:rsidRPr="00BE00E6" w:rsidRDefault="00774CAA" w:rsidP="00CC73FC">
      <w:pPr>
        <w:pStyle w:val="af"/>
        <w:tabs>
          <w:tab w:val="left" w:pos="709"/>
        </w:tabs>
        <w:ind w:firstLine="567"/>
        <w:jc w:val="both"/>
        <w:rPr>
          <w:rStyle w:val="cs3b0a1abe"/>
          <w:rFonts w:ascii="Times New Roman" w:hAnsi="Times New Roman"/>
          <w:sz w:val="28"/>
          <w:szCs w:val="28"/>
        </w:rPr>
      </w:pPr>
      <w:r w:rsidRPr="00BE00E6">
        <w:rPr>
          <w:rStyle w:val="cs3b0a1abe"/>
          <w:rFonts w:ascii="Times New Roman" w:hAnsi="Times New Roman"/>
          <w:sz w:val="28"/>
          <w:szCs w:val="28"/>
        </w:rPr>
        <w:t xml:space="preserve">19 мая 2021 года Управлением в адрес </w:t>
      </w:r>
      <w:r w:rsidRPr="00BE00E6">
        <w:rPr>
          <w:rFonts w:ascii="Times New Roman" w:hAnsi="Times New Roman"/>
          <w:sz w:val="28"/>
          <w:szCs w:val="28"/>
        </w:rPr>
        <w:t xml:space="preserve">Товарищество </w:t>
      </w:r>
      <w:r w:rsidRPr="00BE00E6">
        <w:rPr>
          <w:rStyle w:val="cs3b0a1abe"/>
          <w:rFonts w:ascii="Times New Roman" w:hAnsi="Times New Roman"/>
          <w:sz w:val="28"/>
          <w:szCs w:val="28"/>
        </w:rPr>
        <w:t>выставлено уведомление об устранении нарушений налогового законодательства Республики Казахстан, в котором указано на необходимость произвести постановку на регистрационный учет по НДС.</w:t>
      </w:r>
    </w:p>
    <w:p w14:paraId="1636F9B6" w14:textId="77777777" w:rsidR="00774CAA" w:rsidRPr="00BE00E6" w:rsidRDefault="006243B5" w:rsidP="00CC73FC">
      <w:pPr>
        <w:pStyle w:val="af"/>
        <w:tabs>
          <w:tab w:val="left" w:pos="709"/>
        </w:tabs>
        <w:ind w:firstLine="567"/>
        <w:jc w:val="both"/>
        <w:rPr>
          <w:rFonts w:ascii="Times New Roman" w:hAnsi="Times New Roman"/>
          <w:sz w:val="28"/>
          <w:szCs w:val="28"/>
        </w:rPr>
      </w:pPr>
      <w:r w:rsidRPr="00BE00E6">
        <w:rPr>
          <w:rFonts w:ascii="Times New Roman" w:hAnsi="Times New Roman"/>
          <w:bCs/>
          <w:sz w:val="28"/>
          <w:szCs w:val="28"/>
        </w:rPr>
        <w:t xml:space="preserve">Решением ДГД </w:t>
      </w:r>
      <w:r w:rsidR="00774CAA" w:rsidRPr="00BE00E6">
        <w:rPr>
          <w:rFonts w:ascii="Times New Roman" w:hAnsi="Times New Roman"/>
          <w:bCs/>
          <w:sz w:val="28"/>
          <w:szCs w:val="28"/>
        </w:rPr>
        <w:t>по Мангистауской области</w:t>
      </w:r>
      <w:r w:rsidR="00774CAA" w:rsidRPr="00BE00E6">
        <w:rPr>
          <w:rFonts w:ascii="Times New Roman" w:hAnsi="Times New Roman"/>
          <w:sz w:val="28"/>
          <w:szCs w:val="28"/>
        </w:rPr>
        <w:t xml:space="preserve"> жалоба Товарищества на оспариваемое уведомление оставлена без удовлетворения. </w:t>
      </w:r>
    </w:p>
    <w:p w14:paraId="1636F9B7" w14:textId="77777777" w:rsidR="00774CAA" w:rsidRPr="00BE00E6" w:rsidRDefault="00774CAA" w:rsidP="00CC73FC">
      <w:pPr>
        <w:pStyle w:val="af"/>
        <w:tabs>
          <w:tab w:val="left" w:pos="709"/>
        </w:tabs>
        <w:ind w:firstLine="567"/>
        <w:jc w:val="both"/>
        <w:rPr>
          <w:rStyle w:val="cs3b0a1abe"/>
          <w:rFonts w:ascii="Times New Roman" w:hAnsi="Times New Roman"/>
          <w:sz w:val="28"/>
          <w:szCs w:val="28"/>
        </w:rPr>
      </w:pPr>
      <w:r w:rsidRPr="00BE00E6">
        <w:rPr>
          <w:rFonts w:ascii="Times New Roman" w:hAnsi="Times New Roman"/>
          <w:sz w:val="28"/>
          <w:szCs w:val="28"/>
        </w:rPr>
        <w:t xml:space="preserve">Отказывая в удовлетворении иска, суды первой и апелляционной инстанций исходили из того, что </w:t>
      </w:r>
      <w:r w:rsidRPr="00BE00E6">
        <w:rPr>
          <w:rFonts w:ascii="Times New Roman" w:hAnsi="Times New Roman"/>
          <w:sz w:val="28"/>
          <w:szCs w:val="28"/>
          <w:shd w:val="clear" w:color="auto" w:fill="FFFFFF"/>
        </w:rPr>
        <w:t xml:space="preserve">оспариваемое уведомление соответствует требованиям пункта 7 статьи 82 </w:t>
      </w:r>
      <w:r w:rsidRPr="00BE00E6">
        <w:rPr>
          <w:rStyle w:val="cs3b0a1abe"/>
          <w:rFonts w:ascii="Times New Roman" w:hAnsi="Times New Roman"/>
          <w:sz w:val="28"/>
          <w:szCs w:val="28"/>
        </w:rPr>
        <w:t xml:space="preserve">и не противоречит требованиям статей 94, 96 </w:t>
      </w:r>
      <w:r w:rsidR="00EC4B31" w:rsidRPr="00BE00E6">
        <w:rPr>
          <w:rFonts w:ascii="Times New Roman" w:hAnsi="Times New Roman"/>
          <w:sz w:val="28"/>
          <w:szCs w:val="28"/>
        </w:rPr>
        <w:t>Налогового</w:t>
      </w:r>
      <w:r w:rsidRPr="00BE00E6">
        <w:rPr>
          <w:rFonts w:ascii="Times New Roman" w:hAnsi="Times New Roman"/>
          <w:sz w:val="28"/>
          <w:szCs w:val="28"/>
        </w:rPr>
        <w:t xml:space="preserve"> кодекс</w:t>
      </w:r>
      <w:r w:rsidR="00EC4B31" w:rsidRPr="00BE00E6">
        <w:rPr>
          <w:rFonts w:ascii="Times New Roman" w:hAnsi="Times New Roman"/>
          <w:sz w:val="28"/>
          <w:szCs w:val="28"/>
        </w:rPr>
        <w:t>а</w:t>
      </w:r>
      <w:r w:rsidRPr="00BE00E6">
        <w:rPr>
          <w:rFonts w:ascii="Times New Roman" w:hAnsi="Times New Roman"/>
          <w:sz w:val="28"/>
          <w:szCs w:val="28"/>
          <w:shd w:val="clear" w:color="auto" w:fill="FFFFFF"/>
        </w:rPr>
        <w:t xml:space="preserve">, а также </w:t>
      </w:r>
      <w:r w:rsidRPr="00BE00E6">
        <w:rPr>
          <w:rStyle w:val="cs3b0a1abe"/>
          <w:rFonts w:ascii="Times New Roman" w:hAnsi="Times New Roman"/>
          <w:sz w:val="28"/>
          <w:szCs w:val="28"/>
        </w:rPr>
        <w:t xml:space="preserve">порядку выставления уведомления об устранении нарушений налогового законодательства Республики Казахстан, содержание уведомления соответствует требованиями статей 114, 115 Налогового кодекса. </w:t>
      </w:r>
    </w:p>
    <w:p w14:paraId="1636F9B8" w14:textId="77777777" w:rsidR="00774CAA" w:rsidRPr="00BE00E6" w:rsidRDefault="00774CAA" w:rsidP="00CC73FC">
      <w:pPr>
        <w:pStyle w:val="af"/>
        <w:tabs>
          <w:tab w:val="left" w:pos="709"/>
        </w:tabs>
        <w:ind w:firstLine="567"/>
        <w:jc w:val="both"/>
        <w:rPr>
          <w:rStyle w:val="cs3b0a1abe"/>
          <w:rFonts w:ascii="Times New Roman" w:hAnsi="Times New Roman"/>
          <w:sz w:val="28"/>
          <w:szCs w:val="28"/>
        </w:rPr>
      </w:pPr>
      <w:r w:rsidRPr="00BE00E6">
        <w:rPr>
          <w:rStyle w:val="cs3b0a1abe"/>
          <w:rFonts w:ascii="Times New Roman" w:hAnsi="Times New Roman"/>
          <w:sz w:val="28"/>
          <w:szCs w:val="28"/>
        </w:rPr>
        <w:t>Данные выводы судов первой и апелляционной инстанций являются обоснованными, они соответствуют нормам налогового законодательства.</w:t>
      </w:r>
    </w:p>
    <w:p w14:paraId="1636F9B9" w14:textId="77777777" w:rsidR="00774CAA" w:rsidRPr="00BE00E6" w:rsidRDefault="00774CAA" w:rsidP="00CC73FC">
      <w:pPr>
        <w:tabs>
          <w:tab w:val="left" w:pos="709"/>
        </w:tabs>
        <w:spacing w:after="0" w:line="240" w:lineRule="auto"/>
        <w:ind w:firstLine="567"/>
        <w:jc w:val="both"/>
        <w:rPr>
          <w:rStyle w:val="cs3b0a1abe"/>
          <w:rFonts w:ascii="Times New Roman" w:hAnsi="Times New Roman" w:cs="Times New Roman"/>
          <w:sz w:val="28"/>
          <w:szCs w:val="28"/>
        </w:rPr>
      </w:pPr>
      <w:r w:rsidRPr="00BE00E6">
        <w:rPr>
          <w:rStyle w:val="cs3b0a1abe"/>
          <w:rFonts w:ascii="Times New Roman" w:hAnsi="Times New Roman" w:cs="Times New Roman"/>
          <w:sz w:val="28"/>
          <w:szCs w:val="28"/>
        </w:rPr>
        <w:t>Пунктами 1, 2 и 4 статьи 82 Налогового кодекса предусмотрено, что обязательной постановки на регистрационный учет по НДС подлежат в частности юридические лица – резиденты.</w:t>
      </w:r>
    </w:p>
    <w:p w14:paraId="1636F9BA" w14:textId="77777777" w:rsidR="00774CAA" w:rsidRPr="00BE00E6" w:rsidRDefault="00774CAA"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В случае, если размер оборота для целей постановки на регистрационный учет по НДС превышает в течение календарного года минимум оборота, лица, подлежащие постановке на регистрационный учет по НДС, указанные в пункте 1 настоящей статьи, обязаны подать в налоговый орган по месту нахождения налоговое заявление о регистрационном учете по </w:t>
      </w:r>
      <w:r w:rsidR="00EC4B31" w:rsidRPr="00BE00E6">
        <w:rPr>
          <w:rFonts w:ascii="Times New Roman" w:hAnsi="Times New Roman" w:cs="Times New Roman"/>
          <w:sz w:val="28"/>
          <w:szCs w:val="28"/>
        </w:rPr>
        <w:t>НДС</w:t>
      </w:r>
      <w:r w:rsidRPr="00BE00E6">
        <w:rPr>
          <w:rFonts w:ascii="Times New Roman" w:hAnsi="Times New Roman" w:cs="Times New Roman"/>
          <w:sz w:val="28"/>
          <w:szCs w:val="28"/>
        </w:rPr>
        <w:t>.</w:t>
      </w:r>
    </w:p>
    <w:p w14:paraId="1636F9BB" w14:textId="77777777" w:rsidR="00774CAA" w:rsidRPr="00BE00E6" w:rsidRDefault="00774CAA"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Минимум оборота составляет 30 000-кратный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1636F9BC" w14:textId="77777777" w:rsidR="00774CAA" w:rsidRPr="00BE00E6" w:rsidRDefault="00774CAA" w:rsidP="00CC73FC">
      <w:pPr>
        <w:pStyle w:val="af"/>
        <w:tabs>
          <w:tab w:val="left" w:pos="709"/>
        </w:tabs>
        <w:ind w:firstLine="567"/>
        <w:jc w:val="both"/>
        <w:rPr>
          <w:rFonts w:ascii="Times New Roman" w:hAnsi="Times New Roman"/>
          <w:sz w:val="28"/>
          <w:szCs w:val="28"/>
        </w:rPr>
      </w:pPr>
      <w:r w:rsidRPr="00BE00E6">
        <w:rPr>
          <w:rStyle w:val="cs3b0a1abe"/>
          <w:rFonts w:ascii="Times New Roman" w:hAnsi="Times New Roman"/>
          <w:sz w:val="28"/>
          <w:szCs w:val="28"/>
        </w:rPr>
        <w:t>В соответствии с пунктом 7 статьи 82 Налогового кодекса п</w:t>
      </w:r>
      <w:r w:rsidRPr="00BE00E6">
        <w:rPr>
          <w:rFonts w:ascii="Times New Roman" w:hAnsi="Times New Roman"/>
          <w:sz w:val="28"/>
          <w:szCs w:val="28"/>
        </w:rPr>
        <w:t xml:space="preserve">ри выявлении лица, указанного в пункте 1 настоящей статьи, не представившего налоговое заявление для постановки на регистрационный учет по НДС, в порядке, определенном пунктом 2 настоящей статьи, налоговый орган не позднее пяти рабочих дней с момента выявления такого налогоплательщика направляет ему уведомление об устранении нарушений налогового законодательства Республики Казахстан в порядке, определенном </w:t>
      </w:r>
      <w:hyperlink r:id="rId10" w:anchor="z115" w:history="1">
        <w:r w:rsidRPr="00BE00E6">
          <w:rPr>
            <w:rStyle w:val="a9"/>
            <w:rFonts w:ascii="Times New Roman" w:hAnsi="Times New Roman"/>
            <w:color w:val="auto"/>
            <w:sz w:val="28"/>
            <w:szCs w:val="28"/>
          </w:rPr>
          <w:t>статьей 115</w:t>
        </w:r>
      </w:hyperlink>
      <w:r w:rsidRPr="00BE00E6">
        <w:rPr>
          <w:rFonts w:ascii="Times New Roman" w:hAnsi="Times New Roman"/>
          <w:sz w:val="28"/>
          <w:szCs w:val="28"/>
        </w:rPr>
        <w:t xml:space="preserve"> настоящего Кодекса.</w:t>
      </w:r>
    </w:p>
    <w:p w14:paraId="1636F9BD" w14:textId="77777777" w:rsidR="00774CAA" w:rsidRPr="00BE00E6" w:rsidRDefault="00774CAA" w:rsidP="00CC73FC">
      <w:pPr>
        <w:pStyle w:val="af"/>
        <w:tabs>
          <w:tab w:val="left" w:pos="709"/>
        </w:tabs>
        <w:ind w:firstLine="567"/>
        <w:jc w:val="both"/>
        <w:rPr>
          <w:rStyle w:val="cs3b0a1abe"/>
          <w:rFonts w:ascii="Times New Roman" w:hAnsi="Times New Roman"/>
          <w:sz w:val="28"/>
          <w:szCs w:val="28"/>
        </w:rPr>
      </w:pPr>
      <w:r w:rsidRPr="00BE00E6">
        <w:rPr>
          <w:rStyle w:val="cs3b0a1abe"/>
          <w:rFonts w:ascii="Times New Roman" w:hAnsi="Times New Roman"/>
          <w:sz w:val="28"/>
          <w:szCs w:val="28"/>
        </w:rPr>
        <w:t xml:space="preserve">В данном случае, нарушение было выявлено в ходе проведенного анализа Департаментом, которым и было поручено Управлению выставить уведомления в отношении юридических лиц, указанных в приложении и предоставить информацию в срок до 17 мая 2021 года.  </w:t>
      </w:r>
    </w:p>
    <w:p w14:paraId="1636F9BE" w14:textId="77777777" w:rsidR="00774CAA" w:rsidRPr="00BE00E6" w:rsidRDefault="00774CAA" w:rsidP="00CC73FC">
      <w:pPr>
        <w:pStyle w:val="af"/>
        <w:tabs>
          <w:tab w:val="left" w:pos="709"/>
        </w:tabs>
        <w:ind w:firstLine="567"/>
        <w:jc w:val="both"/>
        <w:rPr>
          <w:rStyle w:val="cs3b0a1abe"/>
          <w:rFonts w:ascii="Times New Roman" w:hAnsi="Times New Roman"/>
          <w:sz w:val="28"/>
          <w:szCs w:val="28"/>
        </w:rPr>
      </w:pPr>
      <w:r w:rsidRPr="00BE00E6">
        <w:rPr>
          <w:rStyle w:val="cs3b0a1abe"/>
          <w:rFonts w:ascii="Times New Roman" w:hAnsi="Times New Roman"/>
          <w:sz w:val="28"/>
          <w:szCs w:val="28"/>
        </w:rPr>
        <w:t xml:space="preserve">После чего, 19 мая 2021 года Управлением было сформировано и направлено в отношении </w:t>
      </w:r>
      <w:r w:rsidRPr="00BE00E6">
        <w:rPr>
          <w:rFonts w:ascii="Times New Roman" w:hAnsi="Times New Roman"/>
          <w:sz w:val="28"/>
          <w:szCs w:val="28"/>
        </w:rPr>
        <w:t>Товарищества</w:t>
      </w:r>
      <w:r w:rsidRPr="00BE00E6">
        <w:rPr>
          <w:rStyle w:val="cs3b0a1abe"/>
          <w:rFonts w:ascii="Times New Roman" w:hAnsi="Times New Roman"/>
          <w:sz w:val="28"/>
          <w:szCs w:val="28"/>
        </w:rPr>
        <w:t xml:space="preserve"> уведомление </w:t>
      </w:r>
      <w:proofErr w:type="gramStart"/>
      <w:r w:rsidRPr="00BE00E6">
        <w:rPr>
          <w:rStyle w:val="cs3b0a1abe"/>
          <w:rFonts w:ascii="Times New Roman" w:hAnsi="Times New Roman"/>
          <w:sz w:val="28"/>
          <w:szCs w:val="28"/>
        </w:rPr>
        <w:t>об устранений</w:t>
      </w:r>
      <w:proofErr w:type="gramEnd"/>
      <w:r w:rsidRPr="00BE00E6">
        <w:rPr>
          <w:rStyle w:val="cs3b0a1abe"/>
          <w:rFonts w:ascii="Times New Roman" w:hAnsi="Times New Roman"/>
          <w:sz w:val="28"/>
          <w:szCs w:val="28"/>
        </w:rPr>
        <w:t xml:space="preserve"> нарушений налогового законодательства, поскольку по представленным </w:t>
      </w:r>
      <w:r w:rsidRPr="00BE00E6">
        <w:rPr>
          <w:rStyle w:val="cs3b0a1abe"/>
          <w:rFonts w:ascii="Times New Roman" w:hAnsi="Times New Roman"/>
          <w:sz w:val="28"/>
          <w:szCs w:val="28"/>
        </w:rPr>
        <w:lastRenderedPageBreak/>
        <w:t xml:space="preserve">декларациям размер оборота истца за 2018 год превысил минимум оборота установленного Налоговым кодексом в размере 30 000-кратного месячного расчетного показателя. </w:t>
      </w:r>
    </w:p>
    <w:p w14:paraId="1636F9BF" w14:textId="77777777" w:rsidR="00774CAA" w:rsidRPr="00BE00E6" w:rsidRDefault="00774CAA" w:rsidP="00CC73FC">
      <w:pPr>
        <w:pStyle w:val="af"/>
        <w:tabs>
          <w:tab w:val="left" w:pos="709"/>
        </w:tabs>
        <w:ind w:firstLine="567"/>
        <w:jc w:val="both"/>
        <w:rPr>
          <w:rStyle w:val="cs3b0a1abe"/>
          <w:rFonts w:ascii="Times New Roman" w:hAnsi="Times New Roman"/>
          <w:sz w:val="28"/>
          <w:szCs w:val="28"/>
        </w:rPr>
      </w:pPr>
      <w:r w:rsidRPr="00BE00E6">
        <w:rPr>
          <w:rStyle w:val="cs3b0a1abe"/>
          <w:rFonts w:ascii="Times New Roman" w:hAnsi="Times New Roman"/>
          <w:sz w:val="28"/>
          <w:szCs w:val="28"/>
        </w:rPr>
        <w:t>Из содержания данного уведомления видно, что оно вынесено на основании подпункта 12) пункта 2 статьи 114 Налогового кодекса, то есть об устранении нарушений налогового законодательства Республики Казахстан.</w:t>
      </w:r>
    </w:p>
    <w:p w14:paraId="1636F9C0" w14:textId="77777777" w:rsidR="00774CAA" w:rsidRPr="00BE00E6" w:rsidRDefault="00774CAA" w:rsidP="00CC73FC">
      <w:pPr>
        <w:pStyle w:val="af"/>
        <w:tabs>
          <w:tab w:val="left" w:pos="709"/>
        </w:tabs>
        <w:ind w:firstLine="567"/>
        <w:jc w:val="both"/>
        <w:rPr>
          <w:rStyle w:val="cs3b0a1abe"/>
          <w:rFonts w:ascii="Times New Roman" w:hAnsi="Times New Roman"/>
          <w:sz w:val="28"/>
          <w:szCs w:val="28"/>
        </w:rPr>
      </w:pPr>
      <w:r w:rsidRPr="00BE00E6">
        <w:rPr>
          <w:rStyle w:val="cs3b0a1abe"/>
          <w:rFonts w:ascii="Times New Roman" w:hAnsi="Times New Roman"/>
          <w:sz w:val="28"/>
          <w:szCs w:val="28"/>
        </w:rPr>
        <w:t>Доводы истца о том, что Управлением вынесено уведомление по результатам камерального контроля, не заслуживают внимания, поскольку в материалах дела нет достаточных данных, свидетельствующих о проведении налоговым органом камерального контроля.</w:t>
      </w:r>
    </w:p>
    <w:p w14:paraId="1636F9C1" w14:textId="77777777" w:rsidR="00774CAA" w:rsidRPr="00BE00E6" w:rsidRDefault="00774CAA" w:rsidP="00CC73FC">
      <w:pPr>
        <w:pStyle w:val="af"/>
        <w:tabs>
          <w:tab w:val="left" w:pos="709"/>
        </w:tabs>
        <w:ind w:firstLine="567"/>
        <w:jc w:val="both"/>
        <w:rPr>
          <w:rStyle w:val="cs3b0a1abe"/>
          <w:rFonts w:ascii="Times New Roman" w:hAnsi="Times New Roman"/>
          <w:sz w:val="28"/>
          <w:szCs w:val="28"/>
        </w:rPr>
      </w:pPr>
      <w:r w:rsidRPr="00BE00E6">
        <w:rPr>
          <w:rStyle w:val="cs3b0a1abe"/>
          <w:rFonts w:ascii="Times New Roman" w:hAnsi="Times New Roman"/>
          <w:sz w:val="28"/>
          <w:szCs w:val="28"/>
        </w:rPr>
        <w:t>Установлено, что факт нарушения налогового законодательства Товариществом выявлен Департаментом, которым и дано указание Управлению о необходимости вынесения уведомления в адрес Товарищества, поэтому отсутствовала необходимость в проведении камерального контроля.</w:t>
      </w:r>
    </w:p>
    <w:p w14:paraId="1636F9C2" w14:textId="77777777" w:rsidR="00774CAA" w:rsidRPr="00BE00E6" w:rsidRDefault="00774CAA" w:rsidP="00CC73FC">
      <w:pPr>
        <w:pStyle w:val="af"/>
        <w:tabs>
          <w:tab w:val="left" w:pos="709"/>
        </w:tabs>
        <w:ind w:firstLine="567"/>
        <w:jc w:val="both"/>
        <w:rPr>
          <w:rStyle w:val="cs3b0a1abe"/>
          <w:rFonts w:ascii="Times New Roman" w:hAnsi="Times New Roman"/>
          <w:sz w:val="28"/>
          <w:szCs w:val="28"/>
        </w:rPr>
      </w:pPr>
      <w:r w:rsidRPr="00BE00E6">
        <w:rPr>
          <w:rStyle w:val="cs3b0a1abe"/>
          <w:rFonts w:ascii="Times New Roman" w:hAnsi="Times New Roman"/>
          <w:sz w:val="28"/>
          <w:szCs w:val="28"/>
        </w:rPr>
        <w:t>Также следует учесть, что подача заявления о регистрационном учете по НДС является обязанностью Товарищества, которое не отрицает факт превышения оборота за 2018 год 30 000-кратного месячного расчетного показателя.</w:t>
      </w:r>
    </w:p>
    <w:p w14:paraId="1636F9C3" w14:textId="77777777" w:rsidR="00774CAA" w:rsidRPr="00BE00E6" w:rsidRDefault="00774CAA" w:rsidP="00CC73FC">
      <w:pPr>
        <w:pStyle w:val="af"/>
        <w:tabs>
          <w:tab w:val="left" w:pos="709"/>
        </w:tabs>
        <w:ind w:firstLine="567"/>
        <w:jc w:val="both"/>
        <w:rPr>
          <w:rStyle w:val="cs3b0a1abe"/>
          <w:rFonts w:ascii="Times New Roman" w:hAnsi="Times New Roman"/>
          <w:sz w:val="28"/>
          <w:szCs w:val="28"/>
        </w:rPr>
      </w:pPr>
      <w:r w:rsidRPr="00BE00E6">
        <w:rPr>
          <w:rStyle w:val="cs3b0a1abe"/>
          <w:rFonts w:ascii="Times New Roman" w:hAnsi="Times New Roman"/>
          <w:sz w:val="28"/>
          <w:szCs w:val="28"/>
        </w:rPr>
        <w:t xml:space="preserve">Из пояснений представителя Товарищества </w:t>
      </w:r>
      <w:proofErr w:type="spellStart"/>
      <w:r w:rsidRPr="00BE00E6">
        <w:rPr>
          <w:rStyle w:val="cs3b0a1abe"/>
          <w:rFonts w:ascii="Times New Roman" w:hAnsi="Times New Roman"/>
          <w:sz w:val="28"/>
          <w:szCs w:val="28"/>
        </w:rPr>
        <w:t>Асауовой</w:t>
      </w:r>
      <w:proofErr w:type="spellEnd"/>
      <w:r w:rsidRPr="00BE00E6">
        <w:rPr>
          <w:rStyle w:val="cs3b0a1abe"/>
          <w:rFonts w:ascii="Times New Roman" w:hAnsi="Times New Roman"/>
          <w:sz w:val="28"/>
          <w:szCs w:val="28"/>
        </w:rPr>
        <w:t xml:space="preserve"> М.С., данных на судебном заседании кассационной коллегии, видно, что Товарищество, не отрицая факт превышения оборота за 2018 года 30 000-кратного месячного расчетного показателя, до настоящего времени не подавало заявление в налоговый орган о постановке на регистрационный учет по НДС.</w:t>
      </w:r>
    </w:p>
    <w:p w14:paraId="1636F9C4" w14:textId="77777777" w:rsidR="00774CAA" w:rsidRPr="00BE00E6" w:rsidRDefault="00774CAA" w:rsidP="00CC73FC">
      <w:pPr>
        <w:pStyle w:val="af"/>
        <w:tabs>
          <w:tab w:val="left" w:pos="709"/>
        </w:tabs>
        <w:ind w:firstLine="567"/>
        <w:jc w:val="both"/>
        <w:rPr>
          <w:rStyle w:val="cs3b0a1abe"/>
          <w:rFonts w:ascii="Times New Roman" w:hAnsi="Times New Roman"/>
          <w:sz w:val="28"/>
          <w:szCs w:val="28"/>
        </w:rPr>
      </w:pPr>
      <w:r w:rsidRPr="00BE00E6">
        <w:rPr>
          <w:rStyle w:val="cs3b0a1abe"/>
          <w:rFonts w:ascii="Times New Roman" w:hAnsi="Times New Roman"/>
          <w:sz w:val="28"/>
          <w:szCs w:val="28"/>
        </w:rPr>
        <w:t>Изложенное свидетельствует, что Товариществом в течение длительного времени не выполняется его налоговая обязанность, предусмотренная статьей 82 Налогового кодекса, хотя оно надлежащим образом уведомлено об этом и факт нарушения налогового законодательства им не отрицается.</w:t>
      </w:r>
    </w:p>
    <w:p w14:paraId="1636F9C5" w14:textId="77777777" w:rsidR="00774CAA" w:rsidRPr="00BE00E6" w:rsidRDefault="00774CAA" w:rsidP="00CC73FC">
      <w:pPr>
        <w:pStyle w:val="af"/>
        <w:tabs>
          <w:tab w:val="left" w:pos="709"/>
        </w:tabs>
        <w:ind w:firstLine="567"/>
        <w:jc w:val="both"/>
        <w:rPr>
          <w:rStyle w:val="cs3b0a1abe"/>
          <w:rFonts w:ascii="Times New Roman" w:hAnsi="Times New Roman"/>
          <w:sz w:val="28"/>
          <w:szCs w:val="28"/>
        </w:rPr>
      </w:pPr>
      <w:r w:rsidRPr="00BE00E6">
        <w:rPr>
          <w:rStyle w:val="cs3b0a1abe"/>
          <w:rFonts w:ascii="Times New Roman" w:hAnsi="Times New Roman"/>
          <w:sz w:val="28"/>
          <w:szCs w:val="28"/>
        </w:rPr>
        <w:t>Согласно пунктам 4 и 5 статьи 8 Гражданского кодекса Республики Казахстан</w:t>
      </w:r>
      <w:r w:rsidR="00EC4B31" w:rsidRPr="00BE00E6">
        <w:rPr>
          <w:rStyle w:val="cs3b0a1abe"/>
          <w:rFonts w:ascii="Times New Roman" w:hAnsi="Times New Roman"/>
          <w:sz w:val="28"/>
          <w:szCs w:val="28"/>
        </w:rPr>
        <w:t xml:space="preserve"> (ГК)</w:t>
      </w:r>
      <w:r w:rsidRPr="00BE00E6">
        <w:rPr>
          <w:rStyle w:val="cs3b0a1abe"/>
          <w:rFonts w:ascii="Times New Roman" w:hAnsi="Times New Roman"/>
          <w:sz w:val="28"/>
          <w:szCs w:val="28"/>
        </w:rPr>
        <w:t xml:space="preserve">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Не допускаются действия граждан и юридических лиц, направленные на причинение вреда другому лицу, на злоупотребление правом в иных формах, а также на осуществление права в противоречие с его назначением. В случае несоблюдения указанных требований суд может отказать лицу в защите принадлежащего ему права.</w:t>
      </w:r>
    </w:p>
    <w:p w14:paraId="1636F9C6" w14:textId="77777777" w:rsidR="00774CAA" w:rsidRPr="00BE00E6" w:rsidRDefault="00774CAA" w:rsidP="00CC73FC">
      <w:pPr>
        <w:pStyle w:val="af"/>
        <w:tabs>
          <w:tab w:val="left" w:pos="709"/>
        </w:tabs>
        <w:ind w:firstLine="567"/>
        <w:jc w:val="both"/>
        <w:rPr>
          <w:rStyle w:val="cs3b0a1abe"/>
          <w:rFonts w:ascii="Times New Roman" w:hAnsi="Times New Roman"/>
          <w:sz w:val="28"/>
          <w:szCs w:val="28"/>
        </w:rPr>
      </w:pPr>
      <w:r w:rsidRPr="00BE00E6">
        <w:rPr>
          <w:rStyle w:val="cs3b0a1abe"/>
          <w:rFonts w:ascii="Times New Roman" w:hAnsi="Times New Roman"/>
          <w:sz w:val="28"/>
          <w:szCs w:val="28"/>
        </w:rPr>
        <w:t>В данном случае суд кассационной инстанции в действиях Товарищества усматривает злоупотребление правом, так как Товариществом в течение длительного времени не выполняется его налоговая обязанность на подачу заявления в налоговый орган для постановки на регистрационный учет по НДС, хотя оно надлежащим образом уведомлено об этом и указанный факт нарушения налогового законодательства им не отрицается.</w:t>
      </w:r>
    </w:p>
    <w:p w14:paraId="1636F9C7" w14:textId="77777777" w:rsidR="00774CAA" w:rsidRPr="00BE00E6" w:rsidRDefault="00774CAA" w:rsidP="00CC73FC">
      <w:pPr>
        <w:pStyle w:val="af"/>
        <w:tabs>
          <w:tab w:val="left" w:pos="709"/>
        </w:tabs>
        <w:ind w:firstLine="567"/>
        <w:jc w:val="both"/>
        <w:rPr>
          <w:rStyle w:val="cs3b0a1abe"/>
          <w:rFonts w:ascii="Times New Roman" w:hAnsi="Times New Roman"/>
          <w:sz w:val="28"/>
          <w:szCs w:val="28"/>
        </w:rPr>
      </w:pPr>
      <w:r w:rsidRPr="00BE00E6">
        <w:rPr>
          <w:rStyle w:val="cs3b0a1abe"/>
          <w:rFonts w:ascii="Times New Roman" w:hAnsi="Times New Roman"/>
          <w:sz w:val="28"/>
          <w:szCs w:val="28"/>
        </w:rPr>
        <w:t xml:space="preserve">Следует учесть, что Товариществом административный иск по данному делу инициирован на основании неправильного указания в письмах </w:t>
      </w:r>
      <w:r w:rsidRPr="00BE00E6">
        <w:rPr>
          <w:rStyle w:val="cs3b0a1abe"/>
          <w:rFonts w:ascii="Times New Roman" w:hAnsi="Times New Roman"/>
          <w:sz w:val="28"/>
          <w:szCs w:val="28"/>
        </w:rPr>
        <w:lastRenderedPageBreak/>
        <w:t>Департамента и Управления о проведении в его отношении камерального контроля, хотя оспариваемое уведомление вынесено на основании подпункта 12) пункта 2 статьи 114 Налогового кодекса.</w:t>
      </w:r>
    </w:p>
    <w:p w14:paraId="1636F9C8" w14:textId="77777777" w:rsidR="00EC4B31" w:rsidRPr="00BE00E6" w:rsidRDefault="00774CAA" w:rsidP="00CC73FC">
      <w:pPr>
        <w:pStyle w:val="af"/>
        <w:tabs>
          <w:tab w:val="left" w:pos="709"/>
        </w:tabs>
        <w:ind w:firstLine="567"/>
        <w:jc w:val="both"/>
        <w:rPr>
          <w:rFonts w:ascii="Times New Roman" w:hAnsi="Times New Roman"/>
          <w:sz w:val="28"/>
          <w:szCs w:val="28"/>
        </w:rPr>
      </w:pPr>
      <w:r w:rsidRPr="00BE00E6">
        <w:rPr>
          <w:rFonts w:ascii="Times New Roman" w:hAnsi="Times New Roman"/>
          <w:sz w:val="28"/>
          <w:szCs w:val="28"/>
        </w:rPr>
        <w:t>При таких обстоятельствах основания для удовлетворения кассационной жалобы не имеется, вынесенные по делу судебные акт</w:t>
      </w:r>
      <w:r w:rsidR="00EC4B31" w:rsidRPr="00BE00E6">
        <w:rPr>
          <w:rFonts w:ascii="Times New Roman" w:hAnsi="Times New Roman"/>
          <w:sz w:val="28"/>
          <w:szCs w:val="28"/>
        </w:rPr>
        <w:t xml:space="preserve">ы подлежат оставлению в силе.  </w:t>
      </w:r>
    </w:p>
    <w:p w14:paraId="1636F9C9" w14:textId="77777777" w:rsidR="00EC4B31" w:rsidRPr="00BE00E6" w:rsidRDefault="00EC4B31" w:rsidP="00CC73FC">
      <w:pPr>
        <w:pStyle w:val="af"/>
        <w:tabs>
          <w:tab w:val="left" w:pos="709"/>
        </w:tabs>
        <w:ind w:firstLine="567"/>
        <w:jc w:val="both"/>
        <w:rPr>
          <w:rFonts w:ascii="Times New Roman" w:hAnsi="Times New Roman"/>
          <w:sz w:val="28"/>
          <w:szCs w:val="28"/>
        </w:rPr>
      </w:pPr>
    </w:p>
    <w:p w14:paraId="1636F9CA" w14:textId="77777777" w:rsidR="00B31DAE" w:rsidRPr="00BE00E6" w:rsidRDefault="007615DD" w:rsidP="00CC73FC">
      <w:pPr>
        <w:pStyle w:val="af"/>
        <w:tabs>
          <w:tab w:val="left" w:pos="709"/>
        </w:tabs>
        <w:ind w:firstLine="567"/>
        <w:jc w:val="both"/>
        <w:rPr>
          <w:rFonts w:ascii="Times New Roman" w:hAnsi="Times New Roman"/>
          <w:sz w:val="28"/>
          <w:szCs w:val="28"/>
        </w:rPr>
      </w:pPr>
      <w:r w:rsidRPr="00BE00E6">
        <w:rPr>
          <w:rFonts w:ascii="Times New Roman" w:hAnsi="Times New Roman"/>
          <w:b/>
          <w:sz w:val="28"/>
          <w:szCs w:val="28"/>
        </w:rPr>
        <w:t>3</w:t>
      </w:r>
      <w:r w:rsidR="006243B5" w:rsidRPr="00BE00E6">
        <w:rPr>
          <w:rFonts w:ascii="Times New Roman" w:hAnsi="Times New Roman"/>
          <w:b/>
          <w:sz w:val="28"/>
          <w:szCs w:val="28"/>
        </w:rPr>
        <w:t>.</w:t>
      </w:r>
      <w:r w:rsidR="00763903" w:rsidRPr="00BE00E6">
        <w:rPr>
          <w:rFonts w:ascii="Times New Roman" w:hAnsi="Times New Roman"/>
          <w:b/>
          <w:sz w:val="28"/>
          <w:szCs w:val="28"/>
        </w:rPr>
        <w:t>4</w:t>
      </w:r>
      <w:r w:rsidR="00B31DAE" w:rsidRPr="00BE00E6">
        <w:rPr>
          <w:rFonts w:ascii="Times New Roman" w:hAnsi="Times New Roman"/>
          <w:b/>
          <w:sz w:val="28"/>
          <w:szCs w:val="28"/>
        </w:rPr>
        <w:t>.</w:t>
      </w:r>
      <w:r w:rsidR="00AD4D3C" w:rsidRPr="00BE00E6">
        <w:rPr>
          <w:rFonts w:ascii="Times New Roman" w:hAnsi="Times New Roman"/>
          <w:b/>
          <w:sz w:val="28"/>
          <w:szCs w:val="28"/>
        </w:rPr>
        <w:t>Уплата налогов с земли, имущества, транспорта</w:t>
      </w:r>
    </w:p>
    <w:p w14:paraId="1636F9CB" w14:textId="77777777" w:rsidR="00B6494A" w:rsidRPr="00BE00E6" w:rsidRDefault="00B6494A" w:rsidP="00CC73FC">
      <w:pPr>
        <w:tabs>
          <w:tab w:val="left" w:pos="709"/>
        </w:tabs>
        <w:spacing w:after="0" w:line="240" w:lineRule="auto"/>
        <w:ind w:left="420" w:firstLine="567"/>
        <w:jc w:val="both"/>
        <w:rPr>
          <w:rFonts w:ascii="Times New Roman" w:hAnsi="Times New Roman" w:cs="Times New Roman"/>
          <w:b/>
          <w:sz w:val="28"/>
          <w:szCs w:val="28"/>
        </w:rPr>
      </w:pPr>
    </w:p>
    <w:p w14:paraId="1636F9CC" w14:textId="77777777" w:rsidR="00B6494A" w:rsidRPr="00BE00E6" w:rsidRDefault="007615DD"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3</w:t>
      </w:r>
      <w:r w:rsidR="00763903" w:rsidRPr="00BE00E6">
        <w:rPr>
          <w:rFonts w:ascii="Times New Roman" w:hAnsi="Times New Roman" w:cs="Times New Roman"/>
          <w:sz w:val="28"/>
          <w:szCs w:val="28"/>
        </w:rPr>
        <w:t>.4</w:t>
      </w:r>
      <w:r w:rsidR="006243B5" w:rsidRPr="00BE00E6">
        <w:rPr>
          <w:rFonts w:ascii="Times New Roman" w:hAnsi="Times New Roman" w:cs="Times New Roman"/>
          <w:sz w:val="28"/>
          <w:szCs w:val="28"/>
        </w:rPr>
        <w:t xml:space="preserve">.1. </w:t>
      </w:r>
      <w:r w:rsidR="00B6494A" w:rsidRPr="00BE00E6">
        <w:rPr>
          <w:rFonts w:ascii="Times New Roman" w:hAnsi="Times New Roman" w:cs="Times New Roman"/>
          <w:sz w:val="28"/>
          <w:szCs w:val="28"/>
        </w:rPr>
        <w:t>Судебная коллегия разграничивает налоговые обязательства физических лиц от индивидуальных предпринимателей. Так в постановлении 6001-22-00-6ап/563 от 23 июня 2022 года описывается ситуация, когда индивидуальный предприниматель (ИП) «</w:t>
      </w:r>
      <w:proofErr w:type="spellStart"/>
      <w:r w:rsidR="00B6494A" w:rsidRPr="00BE00E6">
        <w:rPr>
          <w:rFonts w:ascii="Times New Roman" w:hAnsi="Times New Roman" w:cs="Times New Roman"/>
          <w:sz w:val="28"/>
          <w:szCs w:val="28"/>
        </w:rPr>
        <w:t>Адильжан</w:t>
      </w:r>
      <w:proofErr w:type="spellEnd"/>
      <w:r w:rsidR="00B6494A" w:rsidRPr="00BE00E6">
        <w:rPr>
          <w:rFonts w:ascii="Times New Roman" w:hAnsi="Times New Roman" w:cs="Times New Roman"/>
          <w:sz w:val="28"/>
          <w:szCs w:val="28"/>
        </w:rPr>
        <w:t xml:space="preserve">» </w:t>
      </w:r>
      <w:proofErr w:type="spellStart"/>
      <w:r w:rsidR="00B6494A" w:rsidRPr="00BE00E6">
        <w:rPr>
          <w:rFonts w:ascii="Times New Roman" w:hAnsi="Times New Roman" w:cs="Times New Roman"/>
          <w:sz w:val="28"/>
          <w:szCs w:val="28"/>
        </w:rPr>
        <w:t>Баишева</w:t>
      </w:r>
      <w:proofErr w:type="spellEnd"/>
      <w:r w:rsidR="00B6494A" w:rsidRPr="00BE00E6">
        <w:rPr>
          <w:rFonts w:ascii="Times New Roman" w:hAnsi="Times New Roman" w:cs="Times New Roman"/>
          <w:sz w:val="28"/>
          <w:szCs w:val="28"/>
        </w:rPr>
        <w:t xml:space="preserve"> Ә.С. обратилась в суд с иском к УГД об оспаривании действий по выставлению уведомления от 23 сентября 2021 года № 17000106556 о непредставлении налоговой декларации формы Ф-700.00 за 2018 год в срок, и признании незаконным и отмене данного уведомления. </w:t>
      </w:r>
    </w:p>
    <w:p w14:paraId="1636F9CD" w14:textId="77777777" w:rsidR="00B6494A" w:rsidRPr="00BE00E6" w:rsidRDefault="00B6494A"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Решением СМАС от 30 ноября 2022 года в удовлетворении иска</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отказано в полном объем. Постановлением суда апелляционной инстанции от 18 февраля 2022 года решение оставлено без изменений.</w:t>
      </w:r>
    </w:p>
    <w:p w14:paraId="1636F9CE" w14:textId="77777777" w:rsidR="00B6494A" w:rsidRPr="00BE00E6" w:rsidRDefault="00B6494A"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кассационной жалобе истец указывает следующие доводы.</w:t>
      </w:r>
    </w:p>
    <w:p w14:paraId="1636F9CF" w14:textId="77777777" w:rsidR="00B6494A" w:rsidRPr="00BE00E6" w:rsidRDefault="00B6494A"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В качестве ИП </w:t>
      </w:r>
      <w:proofErr w:type="spellStart"/>
      <w:r w:rsidRPr="00BE00E6">
        <w:rPr>
          <w:rFonts w:ascii="Times New Roman" w:hAnsi="Times New Roman" w:cs="Times New Roman"/>
          <w:sz w:val="28"/>
          <w:szCs w:val="28"/>
        </w:rPr>
        <w:t>Баишева</w:t>
      </w:r>
      <w:proofErr w:type="spellEnd"/>
      <w:r w:rsidRPr="00BE00E6">
        <w:rPr>
          <w:rFonts w:ascii="Times New Roman" w:hAnsi="Times New Roman" w:cs="Times New Roman"/>
          <w:sz w:val="28"/>
          <w:szCs w:val="28"/>
        </w:rPr>
        <w:t xml:space="preserve"> Ә.С. зарегистрировалась в 2019 году, нежилое помещение введено в эксплуатацию для целей ИП в 2019 году, и первый отчетный период деятельности является 2019 год, а не 2018 год. </w:t>
      </w:r>
    </w:p>
    <w:p w14:paraId="1636F9D0" w14:textId="77777777" w:rsidR="00B6494A" w:rsidRPr="00BE00E6" w:rsidRDefault="00B6494A"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Следовательно, за 2018 год истец не должен сдавать декларацию как индивидуальный предприниматель, поскольку такую деятельность не осуществлял. Уведомление выставлено не физическому лицу </w:t>
      </w:r>
      <w:proofErr w:type="spellStart"/>
      <w:r w:rsidRPr="00BE00E6">
        <w:rPr>
          <w:rFonts w:ascii="Times New Roman" w:hAnsi="Times New Roman" w:cs="Times New Roman"/>
          <w:sz w:val="28"/>
          <w:szCs w:val="28"/>
        </w:rPr>
        <w:t>Баишевой</w:t>
      </w:r>
      <w:proofErr w:type="spellEnd"/>
      <w:r w:rsidRPr="00BE00E6">
        <w:rPr>
          <w:rFonts w:ascii="Times New Roman" w:hAnsi="Times New Roman" w:cs="Times New Roman"/>
          <w:sz w:val="28"/>
          <w:szCs w:val="28"/>
        </w:rPr>
        <w:t xml:space="preserve"> Ә.С., а ИП. Это прямо указано в самом уведомлении. Также заблокирован банковский счет ИП.</w:t>
      </w:r>
    </w:p>
    <w:p w14:paraId="1636F9D1" w14:textId="77777777" w:rsidR="00B6494A" w:rsidRPr="00BE00E6" w:rsidRDefault="00B6494A"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Судебная коллегия приходит к выводу, что согласно статье 530 </w:t>
      </w:r>
      <w:r w:rsidR="00EC4B31" w:rsidRPr="00BE00E6">
        <w:rPr>
          <w:rFonts w:ascii="Times New Roman" w:hAnsi="Times New Roman" w:cs="Times New Roman"/>
          <w:sz w:val="28"/>
          <w:szCs w:val="28"/>
        </w:rPr>
        <w:t xml:space="preserve">Налогового </w:t>
      </w:r>
      <w:r w:rsidRPr="00BE00E6">
        <w:rPr>
          <w:rFonts w:ascii="Times New Roman" w:hAnsi="Times New Roman" w:cs="Times New Roman"/>
          <w:sz w:val="28"/>
          <w:szCs w:val="28"/>
        </w:rPr>
        <w:t>Кодекса</w:t>
      </w:r>
      <w:r w:rsidR="00EC4B31" w:rsidRPr="00BE00E6">
        <w:rPr>
          <w:rFonts w:ascii="Times New Roman" w:hAnsi="Times New Roman" w:cs="Times New Roman"/>
          <w:sz w:val="28"/>
          <w:szCs w:val="28"/>
        </w:rPr>
        <w:t>,</w:t>
      </w:r>
      <w:r w:rsidRPr="00BE00E6">
        <w:rPr>
          <w:rFonts w:ascii="Times New Roman" w:hAnsi="Times New Roman" w:cs="Times New Roman"/>
          <w:sz w:val="28"/>
          <w:szCs w:val="28"/>
        </w:rPr>
        <w:t xml:space="preserve"> физическое лицо, не являющееся ИП по объектам обложения, подлежащим использованию в предпринимательской деятельности, исчисляет и уплачивает налог на имущество и представляет налоговую отчетность по данному виду налога в порядке, определенном </w:t>
      </w:r>
      <w:hyperlink r:id="rId11" w:anchor="z9320" w:history="1">
        <w:r w:rsidRPr="00BE00E6">
          <w:rPr>
            <w:rFonts w:ascii="Times New Roman" w:hAnsi="Times New Roman" w:cs="Times New Roman"/>
            <w:sz w:val="28"/>
            <w:szCs w:val="28"/>
          </w:rPr>
          <w:t>главами 62</w:t>
        </w:r>
      </w:hyperlink>
      <w:r w:rsidRPr="00BE00E6">
        <w:rPr>
          <w:rFonts w:ascii="Times New Roman" w:hAnsi="Times New Roman" w:cs="Times New Roman"/>
          <w:sz w:val="28"/>
          <w:szCs w:val="28"/>
        </w:rPr>
        <w:t xml:space="preserve">, </w:t>
      </w:r>
      <w:hyperlink r:id="rId12" w:anchor="z9359" w:history="1">
        <w:r w:rsidRPr="00BE00E6">
          <w:rPr>
            <w:rFonts w:ascii="Times New Roman" w:hAnsi="Times New Roman" w:cs="Times New Roman"/>
            <w:sz w:val="28"/>
            <w:szCs w:val="28"/>
          </w:rPr>
          <w:t>63</w:t>
        </w:r>
      </w:hyperlink>
      <w:r w:rsidRPr="00BE00E6">
        <w:rPr>
          <w:rFonts w:ascii="Times New Roman" w:hAnsi="Times New Roman" w:cs="Times New Roman"/>
          <w:sz w:val="28"/>
          <w:szCs w:val="28"/>
        </w:rPr>
        <w:t xml:space="preserve"> и </w:t>
      </w:r>
      <w:hyperlink r:id="rId13" w:anchor="z9371" w:history="1">
        <w:r w:rsidRPr="00BE00E6">
          <w:rPr>
            <w:rFonts w:ascii="Times New Roman" w:hAnsi="Times New Roman" w:cs="Times New Roman"/>
            <w:sz w:val="28"/>
            <w:szCs w:val="28"/>
          </w:rPr>
          <w:t>64</w:t>
        </w:r>
      </w:hyperlink>
      <w:r w:rsidRPr="00BE00E6">
        <w:rPr>
          <w:rFonts w:ascii="Times New Roman" w:hAnsi="Times New Roman" w:cs="Times New Roman"/>
          <w:sz w:val="28"/>
          <w:szCs w:val="28"/>
        </w:rPr>
        <w:t xml:space="preserve"> Налогового Кодекса для индивидуальных предпринимателей, применяющих специальный налоговый режим для субъектов малого бизнеса. </w:t>
      </w:r>
    </w:p>
    <w:p w14:paraId="1636F9D2" w14:textId="77777777" w:rsidR="00B6494A" w:rsidRPr="00BE00E6" w:rsidRDefault="00B6494A"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Таким образом, </w:t>
      </w:r>
      <w:proofErr w:type="spellStart"/>
      <w:r w:rsidRPr="00BE00E6">
        <w:rPr>
          <w:rFonts w:ascii="Times New Roman" w:hAnsi="Times New Roman" w:cs="Times New Roman"/>
          <w:sz w:val="28"/>
          <w:szCs w:val="28"/>
        </w:rPr>
        <w:t>Баишева</w:t>
      </w:r>
      <w:proofErr w:type="spellEnd"/>
      <w:r w:rsidRPr="00BE00E6">
        <w:rPr>
          <w:rFonts w:ascii="Times New Roman" w:hAnsi="Times New Roman" w:cs="Times New Roman"/>
          <w:sz w:val="28"/>
          <w:szCs w:val="28"/>
        </w:rPr>
        <w:t xml:space="preserve"> Ә.С., не осуществляя предпринимательскую деятельность в качестве ИП в 2018, но имея на праве собственности нежилое помещение, должна была самостоятельно представить налоговую отчетность за 2018 год как физическое лицо.</w:t>
      </w:r>
    </w:p>
    <w:p w14:paraId="1636F9D3" w14:textId="77777777" w:rsidR="00B6494A" w:rsidRPr="00BE00E6" w:rsidRDefault="00B6494A"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При этом уведомление, направленное в адрес ИП, должно быть исполнено ИП. Ввиду отсутствия ИП в 2018 году, уведомление, направленное в адрес физического лица, не является законным. Так, </w:t>
      </w:r>
      <w:r w:rsidRPr="00BE00E6">
        <w:rPr>
          <w:rFonts w:ascii="Times New Roman" w:hAnsi="Times New Roman" w:cs="Times New Roman"/>
          <w:sz w:val="28"/>
          <w:szCs w:val="28"/>
        </w:rPr>
        <w:lastRenderedPageBreak/>
        <w:t xml:space="preserve">фактически исполнение данного уведомления за 2018 года от имени ИП, не приводит к тому, что сама </w:t>
      </w:r>
      <w:proofErr w:type="spellStart"/>
      <w:r w:rsidRPr="00BE00E6">
        <w:rPr>
          <w:rFonts w:ascii="Times New Roman" w:hAnsi="Times New Roman" w:cs="Times New Roman"/>
          <w:sz w:val="28"/>
          <w:szCs w:val="28"/>
        </w:rPr>
        <w:t>Баишева</w:t>
      </w:r>
      <w:proofErr w:type="spellEnd"/>
      <w:r w:rsidRPr="00BE00E6">
        <w:rPr>
          <w:rFonts w:ascii="Times New Roman" w:hAnsi="Times New Roman" w:cs="Times New Roman"/>
          <w:sz w:val="28"/>
          <w:szCs w:val="28"/>
        </w:rPr>
        <w:t xml:space="preserve"> Ә.С. исполнила свое обязательство по представлению отчетности. </w:t>
      </w:r>
    </w:p>
    <w:p w14:paraId="1636F9D4" w14:textId="77777777" w:rsidR="00B6494A" w:rsidRPr="00BE00E6" w:rsidRDefault="00B6494A"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Так могла образоваться переплата у ИП в рамках некорректно представленной декларации (уведомление о принятии налоговой отчетности от 27 декабря 2021 года от ИП </w:t>
      </w:r>
      <w:proofErr w:type="spellStart"/>
      <w:r w:rsidRPr="00BE00E6">
        <w:rPr>
          <w:rFonts w:ascii="Times New Roman" w:hAnsi="Times New Roman" w:cs="Times New Roman"/>
          <w:sz w:val="28"/>
          <w:szCs w:val="28"/>
        </w:rPr>
        <w:t>Адильжан</w:t>
      </w:r>
      <w:proofErr w:type="spellEnd"/>
      <w:r w:rsidRPr="00BE00E6">
        <w:rPr>
          <w:rFonts w:ascii="Times New Roman" w:hAnsi="Times New Roman" w:cs="Times New Roman"/>
          <w:sz w:val="28"/>
          <w:szCs w:val="28"/>
        </w:rPr>
        <w:t xml:space="preserve"> на КБК 104101). При этом на КБК 104102 для физических лиц у самой </w:t>
      </w:r>
      <w:proofErr w:type="spellStart"/>
      <w:r w:rsidRPr="00BE00E6">
        <w:rPr>
          <w:rFonts w:ascii="Times New Roman" w:hAnsi="Times New Roman" w:cs="Times New Roman"/>
          <w:sz w:val="28"/>
          <w:szCs w:val="28"/>
        </w:rPr>
        <w:t>Баишевой</w:t>
      </w:r>
      <w:proofErr w:type="spellEnd"/>
      <w:r w:rsidRPr="00BE00E6">
        <w:rPr>
          <w:rFonts w:ascii="Times New Roman" w:hAnsi="Times New Roman" w:cs="Times New Roman"/>
          <w:sz w:val="28"/>
          <w:szCs w:val="28"/>
        </w:rPr>
        <w:t xml:space="preserve"> Ә.С. будет отсутствовать необходимая декларация и причитающийся налог.</w:t>
      </w:r>
    </w:p>
    <w:p w14:paraId="1636F9D5" w14:textId="77777777" w:rsidR="00B6494A" w:rsidRPr="00BE00E6" w:rsidRDefault="00B6494A"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Согласно статье 79 АППК, административный акт должен быть ясным для понимания, обеспечивать единообразное применение, исчерпывающе определять круг лиц, на которых распространяется его действие. В рассматриваемом деле уведомление таковым не является.</w:t>
      </w:r>
    </w:p>
    <w:p w14:paraId="1636F9D6" w14:textId="77777777" w:rsidR="00B6494A" w:rsidRPr="00BE00E6" w:rsidRDefault="00B6494A"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Исходя из вышеизложенного, требования истца являются обоснованными, а выводы местных судов сформированы с нарушением норм материального права.</w:t>
      </w:r>
    </w:p>
    <w:p w14:paraId="1636F9D7" w14:textId="77777777" w:rsidR="00A241ED" w:rsidRPr="00BE00E6" w:rsidRDefault="00A241ED" w:rsidP="00CC73FC">
      <w:pPr>
        <w:tabs>
          <w:tab w:val="left" w:pos="567"/>
          <w:tab w:val="left" w:pos="709"/>
        </w:tabs>
        <w:spacing w:after="0" w:line="240" w:lineRule="auto"/>
        <w:ind w:firstLine="567"/>
        <w:jc w:val="both"/>
        <w:rPr>
          <w:rFonts w:ascii="Times New Roman" w:hAnsi="Times New Roman" w:cs="Times New Roman"/>
          <w:sz w:val="28"/>
          <w:szCs w:val="28"/>
        </w:rPr>
      </w:pPr>
    </w:p>
    <w:p w14:paraId="1636F9D8" w14:textId="77777777" w:rsidR="00960272" w:rsidRPr="00BE00E6" w:rsidRDefault="007615DD"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3</w:t>
      </w:r>
      <w:r w:rsidR="006243B5" w:rsidRPr="00BE00E6">
        <w:rPr>
          <w:rFonts w:ascii="Times New Roman" w:hAnsi="Times New Roman" w:cs="Times New Roman"/>
          <w:sz w:val="28"/>
          <w:szCs w:val="28"/>
        </w:rPr>
        <w:t>.</w:t>
      </w:r>
      <w:r w:rsidR="00763903" w:rsidRPr="00BE00E6">
        <w:rPr>
          <w:rFonts w:ascii="Times New Roman" w:hAnsi="Times New Roman" w:cs="Times New Roman"/>
          <w:sz w:val="28"/>
          <w:szCs w:val="28"/>
        </w:rPr>
        <w:t>4</w:t>
      </w:r>
      <w:r w:rsidR="006243B5" w:rsidRPr="00BE00E6">
        <w:rPr>
          <w:rFonts w:ascii="Times New Roman" w:hAnsi="Times New Roman" w:cs="Times New Roman"/>
          <w:sz w:val="28"/>
          <w:szCs w:val="28"/>
        </w:rPr>
        <w:t xml:space="preserve">.2. </w:t>
      </w:r>
      <w:r w:rsidR="004F0F12" w:rsidRPr="00BE00E6">
        <w:rPr>
          <w:rFonts w:ascii="Times New Roman" w:hAnsi="Times New Roman" w:cs="Times New Roman"/>
          <w:sz w:val="28"/>
          <w:szCs w:val="28"/>
        </w:rPr>
        <w:t xml:space="preserve">Также вопрос взыскания задолженности по налогу на </w:t>
      </w:r>
      <w:r w:rsidR="006243B5" w:rsidRPr="00BE00E6">
        <w:rPr>
          <w:rFonts w:ascii="Times New Roman" w:hAnsi="Times New Roman" w:cs="Times New Roman"/>
          <w:sz w:val="28"/>
          <w:szCs w:val="28"/>
        </w:rPr>
        <w:t>транспортные</w:t>
      </w:r>
      <w:r w:rsidR="004F0F12" w:rsidRPr="00BE00E6">
        <w:rPr>
          <w:rFonts w:ascii="Times New Roman" w:hAnsi="Times New Roman" w:cs="Times New Roman"/>
          <w:sz w:val="28"/>
          <w:szCs w:val="28"/>
        </w:rPr>
        <w:t xml:space="preserve"> средства рассмотрен в постановлении № </w:t>
      </w:r>
      <w:r w:rsidR="00444238" w:rsidRPr="00BE00E6">
        <w:rPr>
          <w:rFonts w:ascii="Times New Roman" w:hAnsi="Times New Roman" w:cs="Times New Roman"/>
          <w:sz w:val="28"/>
          <w:szCs w:val="28"/>
        </w:rPr>
        <w:t>6001-21-00-6ап/112</w:t>
      </w:r>
      <w:r w:rsidR="004F0F12" w:rsidRPr="00BE00E6">
        <w:rPr>
          <w:rFonts w:ascii="Times New Roman" w:hAnsi="Times New Roman" w:cs="Times New Roman"/>
          <w:sz w:val="28"/>
          <w:szCs w:val="28"/>
        </w:rPr>
        <w:t xml:space="preserve"> от </w:t>
      </w:r>
      <w:r w:rsidR="00444238" w:rsidRPr="00BE00E6">
        <w:rPr>
          <w:rFonts w:ascii="Times New Roman" w:hAnsi="Times New Roman" w:cs="Times New Roman"/>
          <w:sz w:val="28"/>
          <w:szCs w:val="28"/>
        </w:rPr>
        <w:t>5 апреля 2022 года</w:t>
      </w:r>
      <w:r w:rsidR="004F0F12" w:rsidRPr="00BE00E6">
        <w:rPr>
          <w:rFonts w:ascii="Times New Roman" w:hAnsi="Times New Roman" w:cs="Times New Roman"/>
          <w:sz w:val="28"/>
          <w:szCs w:val="28"/>
        </w:rPr>
        <w:t>.</w:t>
      </w:r>
    </w:p>
    <w:p w14:paraId="1636F9D9" w14:textId="77777777" w:rsidR="00444238" w:rsidRPr="00BE00E6" w:rsidRDefault="00444238"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Истец обратился в суд с административным иском к УГД по Талгарскому району, ЧСИ </w:t>
      </w:r>
      <w:bookmarkStart w:id="0" w:name="_Hlk100675954"/>
      <w:proofErr w:type="spellStart"/>
      <w:r w:rsidRPr="00BE00E6">
        <w:rPr>
          <w:rFonts w:ascii="Times New Roman" w:hAnsi="Times New Roman" w:cs="Times New Roman"/>
          <w:sz w:val="28"/>
          <w:szCs w:val="28"/>
        </w:rPr>
        <w:t>Шопышеву</w:t>
      </w:r>
      <w:proofErr w:type="spellEnd"/>
      <w:r w:rsidRPr="00BE00E6">
        <w:rPr>
          <w:rFonts w:ascii="Times New Roman" w:hAnsi="Times New Roman" w:cs="Times New Roman"/>
          <w:sz w:val="28"/>
          <w:szCs w:val="28"/>
        </w:rPr>
        <w:t xml:space="preserve"> </w:t>
      </w:r>
      <w:proofErr w:type="gramStart"/>
      <w:r w:rsidRPr="00BE00E6">
        <w:rPr>
          <w:rFonts w:ascii="Times New Roman" w:hAnsi="Times New Roman" w:cs="Times New Roman"/>
          <w:sz w:val="28"/>
          <w:szCs w:val="28"/>
        </w:rPr>
        <w:t>М.У</w:t>
      </w:r>
      <w:bookmarkEnd w:id="0"/>
      <w:r w:rsidRPr="00BE00E6">
        <w:rPr>
          <w:rFonts w:ascii="Times New Roman" w:hAnsi="Times New Roman" w:cs="Times New Roman"/>
          <w:sz w:val="28"/>
          <w:szCs w:val="28"/>
        </w:rPr>
        <w:t>.</w:t>
      </w:r>
      <w:proofErr w:type="gramEnd"/>
      <w:r w:rsidRPr="00BE00E6">
        <w:rPr>
          <w:rFonts w:ascii="Times New Roman" w:hAnsi="Times New Roman" w:cs="Times New Roman"/>
          <w:sz w:val="28"/>
          <w:szCs w:val="28"/>
        </w:rPr>
        <w:t xml:space="preserve"> о признании незаконными действий налогового органа по передаче на исполнение налогового приказа, признании незаконными действий судебного исполнителя по возбуждению исполнительного производства.</w:t>
      </w:r>
    </w:p>
    <w:p w14:paraId="1636F9DA" w14:textId="77777777" w:rsidR="00444238" w:rsidRPr="00BE00E6" w:rsidRDefault="00960272" w:rsidP="00CC73FC">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r w:rsidRPr="00BE00E6">
        <w:rPr>
          <w:rFonts w:ascii="Times New Roman" w:hAnsi="Times New Roman" w:cs="Times New Roman"/>
          <w:sz w:val="28"/>
          <w:szCs w:val="28"/>
        </w:rPr>
        <w:t xml:space="preserve">СМАС </w:t>
      </w:r>
      <w:r w:rsidR="00444238" w:rsidRPr="00BE00E6">
        <w:rPr>
          <w:rFonts w:ascii="Times New Roman" w:hAnsi="Times New Roman" w:cs="Times New Roman"/>
          <w:sz w:val="28"/>
          <w:szCs w:val="28"/>
        </w:rPr>
        <w:t>№2 Алматинской области вынес решение от 15 сентября 2021 года об отказе в удовлетворении административного иска.</w:t>
      </w:r>
      <w:r w:rsidRPr="00BE00E6">
        <w:rPr>
          <w:rFonts w:ascii="Times New Roman" w:hAnsi="Times New Roman" w:cs="Times New Roman"/>
          <w:sz w:val="28"/>
          <w:szCs w:val="28"/>
        </w:rPr>
        <w:t xml:space="preserve"> </w:t>
      </w:r>
      <w:r w:rsidR="00444238" w:rsidRPr="00BE00E6">
        <w:rPr>
          <w:rFonts w:ascii="Times New Roman" w:hAnsi="Times New Roman" w:cs="Times New Roman"/>
          <w:sz w:val="28"/>
          <w:szCs w:val="28"/>
        </w:rPr>
        <w:t>Постановлением судебной коллегии по административным делам Алматинского областного суда  19 октября 2021 года решение суда первой инстанции оставлено без изменения.</w:t>
      </w:r>
    </w:p>
    <w:p w14:paraId="1636F9DB" w14:textId="77777777" w:rsidR="00444238" w:rsidRPr="00BE00E6" w:rsidRDefault="00444238" w:rsidP="00CC73FC">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bookmarkStart w:id="1" w:name="_Hlk96538969"/>
      <w:r w:rsidRPr="00BE00E6">
        <w:rPr>
          <w:rFonts w:ascii="Times New Roman" w:hAnsi="Times New Roman" w:cs="Times New Roman"/>
          <w:sz w:val="28"/>
          <w:szCs w:val="28"/>
        </w:rPr>
        <w:t xml:space="preserve">Представитель истца указывает </w:t>
      </w:r>
      <w:proofErr w:type="gramStart"/>
      <w:r w:rsidRPr="00BE00E6">
        <w:rPr>
          <w:rFonts w:ascii="Times New Roman" w:hAnsi="Times New Roman" w:cs="Times New Roman"/>
          <w:sz w:val="28"/>
          <w:szCs w:val="28"/>
        </w:rPr>
        <w:t>в  ходатайстве</w:t>
      </w:r>
      <w:proofErr w:type="gramEnd"/>
      <w:r w:rsidRPr="00BE00E6">
        <w:rPr>
          <w:rFonts w:ascii="Times New Roman" w:hAnsi="Times New Roman" w:cs="Times New Roman"/>
          <w:sz w:val="28"/>
          <w:szCs w:val="28"/>
        </w:rPr>
        <w:t xml:space="preserve">, что истец является пенсионером, не заходил на сайт «электронное правительство», а ключ электронной цифровой подписи (далее – ключ ЭЦП) получил после того, как получил письмо от судебного исполнителя, в связи с чем не знал о поступившем уведомлении и налоговом приказе от налогового органа. </w:t>
      </w:r>
    </w:p>
    <w:p w14:paraId="1636F9DC" w14:textId="77777777" w:rsidR="00444238" w:rsidRPr="00BE00E6" w:rsidRDefault="00444238" w:rsidP="00CC73FC">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r w:rsidRPr="00BE00E6">
        <w:rPr>
          <w:rFonts w:ascii="Times New Roman" w:hAnsi="Times New Roman" w:cs="Times New Roman"/>
          <w:sz w:val="28"/>
          <w:szCs w:val="28"/>
        </w:rPr>
        <w:t xml:space="preserve">Судебная коллегия не может признать данные доводы правомерными, так как установлено, что истец являлся зарегистрированным пользователем веб-портала «электронного правительства», а получение ключа ЭЦП является правом и открытой возможностью граждан Республики Казахстан, предусмотренной действующим законодательством. </w:t>
      </w:r>
    </w:p>
    <w:p w14:paraId="1636F9DD" w14:textId="77777777" w:rsidR="00444238" w:rsidRPr="00BE00E6" w:rsidRDefault="00444238" w:rsidP="00CC73FC">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r w:rsidRPr="00BE00E6">
        <w:rPr>
          <w:rFonts w:ascii="Times New Roman" w:hAnsi="Times New Roman" w:cs="Times New Roman"/>
          <w:sz w:val="28"/>
          <w:szCs w:val="28"/>
        </w:rPr>
        <w:t>Таким образом</w:t>
      </w:r>
      <w:r w:rsidR="00960272" w:rsidRPr="00BE00E6">
        <w:rPr>
          <w:rFonts w:ascii="Times New Roman" w:hAnsi="Times New Roman" w:cs="Times New Roman"/>
          <w:sz w:val="28"/>
          <w:szCs w:val="28"/>
        </w:rPr>
        <w:t>,</w:t>
      </w:r>
      <w:r w:rsidRPr="00BE00E6">
        <w:rPr>
          <w:rFonts w:ascii="Times New Roman" w:hAnsi="Times New Roman" w:cs="Times New Roman"/>
          <w:sz w:val="28"/>
          <w:szCs w:val="28"/>
        </w:rPr>
        <w:t xml:space="preserve"> контроль за поступлением уведомлений на веб-портал «электронного правительства» в адрес пользователя лежит на самом пользователе. </w:t>
      </w:r>
    </w:p>
    <w:p w14:paraId="1636F9DE" w14:textId="77777777" w:rsidR="00444238" w:rsidRPr="00BE00E6" w:rsidRDefault="00444238" w:rsidP="00CC73FC">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r w:rsidRPr="00BE00E6">
        <w:rPr>
          <w:rFonts w:ascii="Times New Roman" w:hAnsi="Times New Roman" w:cs="Times New Roman"/>
          <w:sz w:val="28"/>
          <w:szCs w:val="28"/>
        </w:rPr>
        <w:t xml:space="preserve">Кроме того, пунктом 1 статьи 115 Налогового кодекса предусмотрены случаи, в которых  уведомление, направленное одним из нижеперечисленных </w:t>
      </w:r>
      <w:r w:rsidRPr="00BE00E6">
        <w:rPr>
          <w:rFonts w:ascii="Times New Roman" w:hAnsi="Times New Roman" w:cs="Times New Roman"/>
          <w:sz w:val="28"/>
          <w:szCs w:val="28"/>
        </w:rPr>
        <w:lastRenderedPageBreak/>
        <w:t xml:space="preserve">способов, считается врученным налогоплательщику (налоговому агенту). При отправке уведомления электронным способом, согласно второму абзацу </w:t>
      </w:r>
      <w:proofErr w:type="gramStart"/>
      <w:r w:rsidRPr="00BE00E6">
        <w:rPr>
          <w:rFonts w:ascii="Times New Roman" w:hAnsi="Times New Roman" w:cs="Times New Roman"/>
          <w:sz w:val="28"/>
          <w:szCs w:val="28"/>
        </w:rPr>
        <w:t>вышеназванного пункта</w:t>
      </w:r>
      <w:proofErr w:type="gramEnd"/>
      <w:r w:rsidRPr="00BE00E6">
        <w:rPr>
          <w:rFonts w:ascii="Times New Roman" w:hAnsi="Times New Roman" w:cs="Times New Roman"/>
          <w:sz w:val="28"/>
          <w:szCs w:val="28"/>
        </w:rPr>
        <w:t xml:space="preserve"> оно считается врученным с даты доставки уведомления в личный кабинет пользователя на веб-портале "электронного правительства".  </w:t>
      </w:r>
    </w:p>
    <w:p w14:paraId="1636F9DF" w14:textId="77777777" w:rsidR="00444238" w:rsidRPr="00BE00E6" w:rsidRDefault="00444238" w:rsidP="00CC73FC">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r w:rsidRPr="00BE00E6">
        <w:rPr>
          <w:rFonts w:ascii="Times New Roman" w:hAnsi="Times New Roman" w:cs="Times New Roman"/>
          <w:sz w:val="28"/>
          <w:szCs w:val="28"/>
        </w:rPr>
        <w:t>Тем самым законодательством предусмотрено, что основанием для того, чтобы считать уведомление врученным электронным способом является дата доставки, а не дата его прочтения, отмеченная на портале «электронного правительства».</w:t>
      </w:r>
    </w:p>
    <w:p w14:paraId="1636F9E0" w14:textId="77777777" w:rsidR="00444238" w:rsidRPr="00BE00E6" w:rsidRDefault="00444238" w:rsidP="00CC73FC">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r w:rsidRPr="00BE00E6">
        <w:rPr>
          <w:rFonts w:ascii="Times New Roman" w:hAnsi="Times New Roman" w:cs="Times New Roman"/>
          <w:sz w:val="28"/>
          <w:szCs w:val="28"/>
        </w:rPr>
        <w:t xml:space="preserve">То же касается и налогового приказа, относительно которого в пункте 2 статьи 128 Налогового кодекса указано следующее: «При непогашении физическим лицом налоговой задолженности налоговый орган не позднее пяти рабочих дней со дня вручения налогового приказа, подлежащего вручению физическому лицу в порядке, установленном пунктом 1 статьи 115 настоящего Кодекса, направляет такой налоговый приказ в соответствующие органы юстиции по территориальности либо в региональную палату частных судебных исполнителей для принудительного исполнения в порядке, определенном законодательством Республики Казахстан об исполнительном производстве и статусе судебных исполнителей.» </w:t>
      </w:r>
    </w:p>
    <w:p w14:paraId="1636F9E1" w14:textId="77777777" w:rsidR="00444238" w:rsidRPr="00BE00E6" w:rsidRDefault="00444238" w:rsidP="00CC73FC">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r w:rsidRPr="00BE00E6">
        <w:rPr>
          <w:rFonts w:ascii="Times New Roman" w:hAnsi="Times New Roman" w:cs="Times New Roman"/>
          <w:sz w:val="28"/>
          <w:szCs w:val="28"/>
        </w:rPr>
        <w:t xml:space="preserve">Довод истца о том, что судебный исполнитель нарушил норму, установленную пунктом 2 статьи 58 Закона, обратив взыскание на деньги, находившиеся на банковских счетах должника в жилищных строительных сберегательных банках в виде жилищных строительных сбережений, не соответствуют действительности.  </w:t>
      </w:r>
    </w:p>
    <w:p w14:paraId="1636F9E2" w14:textId="77777777" w:rsidR="00444238" w:rsidRPr="00BE00E6" w:rsidRDefault="00444238" w:rsidP="00CC73FC">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r w:rsidRPr="00BE00E6">
        <w:rPr>
          <w:rFonts w:ascii="Times New Roman" w:hAnsi="Times New Roman" w:cs="Times New Roman"/>
          <w:sz w:val="28"/>
          <w:szCs w:val="28"/>
        </w:rPr>
        <w:t xml:space="preserve">Подпунктом 3 пункта 2 данной статьи предусмотрено, что не допускается обращение взыскания на деньги, находящиеся на банковских счетах в </w:t>
      </w:r>
      <w:bookmarkStart w:id="2" w:name="_Hlk100657695"/>
      <w:r w:rsidRPr="00BE00E6">
        <w:rPr>
          <w:rFonts w:ascii="Times New Roman" w:hAnsi="Times New Roman" w:cs="Times New Roman"/>
          <w:sz w:val="28"/>
          <w:szCs w:val="28"/>
        </w:rPr>
        <w:t xml:space="preserve">жилищных строительных сберегательных банках </w:t>
      </w:r>
      <w:bookmarkEnd w:id="2"/>
      <w:r w:rsidRPr="00BE00E6">
        <w:rPr>
          <w:rFonts w:ascii="Times New Roman" w:hAnsi="Times New Roman" w:cs="Times New Roman"/>
          <w:sz w:val="28"/>
          <w:szCs w:val="28"/>
        </w:rPr>
        <w:t>в виде жилищных строительных сбережений, накопленны</w:t>
      </w:r>
      <w:bookmarkStart w:id="3" w:name="_Hlk100657612"/>
      <w:r w:rsidRPr="00BE00E6">
        <w:rPr>
          <w:rFonts w:ascii="Times New Roman" w:hAnsi="Times New Roman" w:cs="Times New Roman"/>
          <w:sz w:val="28"/>
          <w:szCs w:val="28"/>
        </w:rPr>
        <w:t xml:space="preserve">х за </w:t>
      </w:r>
      <w:bookmarkStart w:id="4" w:name="_Hlk100657736"/>
      <w:r w:rsidRPr="00BE00E6">
        <w:rPr>
          <w:rFonts w:ascii="Times New Roman" w:hAnsi="Times New Roman" w:cs="Times New Roman"/>
          <w:sz w:val="28"/>
          <w:szCs w:val="28"/>
        </w:rPr>
        <w:t>счет использования жилищных выплат</w:t>
      </w:r>
      <w:bookmarkEnd w:id="3"/>
      <w:bookmarkEnd w:id="4"/>
      <w:r w:rsidRPr="00BE00E6">
        <w:rPr>
          <w:rFonts w:ascii="Times New Roman" w:hAnsi="Times New Roman" w:cs="Times New Roman"/>
          <w:sz w:val="28"/>
          <w:szCs w:val="28"/>
        </w:rPr>
        <w:t>. Таким образом, запрет касается сбережений, накопленных за счет использования жилищных выплат, в то же время представителем истца не представлено доказательств того, что деньги на сберегательном счету истца в  жилищном строительном сберегательном банке накоплены за счет таких выплат.</w:t>
      </w:r>
    </w:p>
    <w:p w14:paraId="1636F9E3" w14:textId="77777777" w:rsidR="00444238" w:rsidRPr="00BE00E6" w:rsidRDefault="00444238" w:rsidP="00CC73FC">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r w:rsidRPr="00BE00E6">
        <w:rPr>
          <w:rFonts w:ascii="Times New Roman" w:hAnsi="Times New Roman" w:cs="Times New Roman"/>
          <w:sz w:val="28"/>
          <w:szCs w:val="28"/>
        </w:rPr>
        <w:t xml:space="preserve">Кроме того, необходимо отметить, что статьей 5 Налогового кодекса установлен принцип обязательности налогообложения, согласно которому налогоплательщик обязан исполнять налоговое обязательство, налоговый агент – исчислять, удерживать и перечислять налоги в соответствии с налоговым законодательством Республики Казахстан в полном объеме и в установленные сроки. </w:t>
      </w:r>
    </w:p>
    <w:p w14:paraId="1636F9E4" w14:textId="77777777" w:rsidR="00444238" w:rsidRPr="00BE00E6" w:rsidRDefault="00444238" w:rsidP="00CC73FC">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r w:rsidRPr="00BE00E6">
        <w:rPr>
          <w:rFonts w:ascii="Times New Roman" w:hAnsi="Times New Roman" w:cs="Times New Roman"/>
          <w:sz w:val="28"/>
          <w:szCs w:val="28"/>
        </w:rPr>
        <w:t>При этом истец, имея в наличии транспортные средства и возможность доступа к веб-порталу «электронного правительства», не предпринимал необходимых действий для выяснения сроков оплаты, наличия задолженности, а также не оплачивал налог своевременно и добровольно после истечения срока оплаты.</w:t>
      </w:r>
    </w:p>
    <w:bookmarkEnd w:id="1"/>
    <w:p w14:paraId="1636F9E5" w14:textId="77777777" w:rsidR="00444238" w:rsidRPr="00BE00E6" w:rsidRDefault="00444238" w:rsidP="00CC73FC">
      <w:pPr>
        <w:pBdr>
          <w:top w:val="nil"/>
          <w:left w:val="nil"/>
          <w:bottom w:val="nil"/>
          <w:right w:val="nil"/>
          <w:between w:val="nil"/>
        </w:pBdr>
        <w:tabs>
          <w:tab w:val="left" w:pos="709"/>
        </w:tabs>
        <w:spacing w:after="0" w:line="240" w:lineRule="auto"/>
        <w:ind w:firstLine="567"/>
        <w:contextualSpacing/>
        <w:jc w:val="both"/>
        <w:rPr>
          <w:rFonts w:ascii="Times New Roman" w:hAnsi="Times New Roman" w:cs="Times New Roman"/>
          <w:sz w:val="28"/>
          <w:szCs w:val="28"/>
        </w:rPr>
      </w:pPr>
      <w:r w:rsidRPr="00BE00E6">
        <w:rPr>
          <w:rFonts w:ascii="Times New Roman" w:hAnsi="Times New Roman" w:cs="Times New Roman"/>
          <w:sz w:val="28"/>
          <w:szCs w:val="28"/>
        </w:rPr>
        <w:lastRenderedPageBreak/>
        <w:t xml:space="preserve">Судебная коллегия считает, что местными судами дана правильная оценка действиям УГД по Талгарскому району, ЧСИ </w:t>
      </w:r>
      <w:proofErr w:type="spellStart"/>
      <w:r w:rsidRPr="00BE00E6">
        <w:rPr>
          <w:rFonts w:ascii="Times New Roman" w:hAnsi="Times New Roman" w:cs="Times New Roman"/>
          <w:sz w:val="28"/>
          <w:szCs w:val="28"/>
        </w:rPr>
        <w:t>Шопышева</w:t>
      </w:r>
      <w:proofErr w:type="spellEnd"/>
      <w:r w:rsidRPr="00BE00E6">
        <w:rPr>
          <w:rFonts w:ascii="Times New Roman" w:hAnsi="Times New Roman" w:cs="Times New Roman"/>
          <w:sz w:val="28"/>
          <w:szCs w:val="28"/>
        </w:rPr>
        <w:t xml:space="preserve"> М.У. относительно исполнения ими обязанностей, возложенных действующим законодательством.</w:t>
      </w:r>
    </w:p>
    <w:p w14:paraId="1636F9E6" w14:textId="77777777" w:rsidR="00444238" w:rsidRPr="00BE00E6" w:rsidRDefault="00444238" w:rsidP="00CC73FC">
      <w:pPr>
        <w:tabs>
          <w:tab w:val="left" w:pos="567"/>
          <w:tab w:val="left" w:pos="709"/>
        </w:tabs>
        <w:spacing w:after="0" w:line="240" w:lineRule="auto"/>
        <w:ind w:firstLine="567"/>
        <w:jc w:val="both"/>
        <w:rPr>
          <w:rFonts w:ascii="Times New Roman" w:hAnsi="Times New Roman" w:cs="Times New Roman"/>
          <w:sz w:val="28"/>
          <w:szCs w:val="28"/>
        </w:rPr>
      </w:pPr>
    </w:p>
    <w:p w14:paraId="1636F9E7" w14:textId="77777777" w:rsidR="00AD4D3C" w:rsidRPr="00BE00E6" w:rsidRDefault="007615DD" w:rsidP="00CC73FC">
      <w:pPr>
        <w:tabs>
          <w:tab w:val="left" w:pos="709"/>
          <w:tab w:val="left" w:pos="7088"/>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b/>
          <w:sz w:val="28"/>
          <w:szCs w:val="28"/>
        </w:rPr>
        <w:t>3</w:t>
      </w:r>
      <w:r w:rsidR="00B31DAE" w:rsidRPr="00BE00E6">
        <w:rPr>
          <w:rFonts w:ascii="Times New Roman" w:hAnsi="Times New Roman" w:cs="Times New Roman"/>
          <w:b/>
          <w:sz w:val="28"/>
          <w:szCs w:val="28"/>
        </w:rPr>
        <w:t>.</w:t>
      </w:r>
      <w:r w:rsidR="00763903" w:rsidRPr="00BE00E6">
        <w:rPr>
          <w:rFonts w:ascii="Times New Roman" w:hAnsi="Times New Roman" w:cs="Times New Roman"/>
          <w:b/>
          <w:sz w:val="28"/>
          <w:szCs w:val="28"/>
        </w:rPr>
        <w:t>5</w:t>
      </w:r>
      <w:r w:rsidR="00B31DAE" w:rsidRPr="00BE00E6">
        <w:rPr>
          <w:rFonts w:ascii="Times New Roman" w:hAnsi="Times New Roman" w:cs="Times New Roman"/>
          <w:b/>
          <w:sz w:val="28"/>
          <w:szCs w:val="28"/>
        </w:rPr>
        <w:t xml:space="preserve">. </w:t>
      </w:r>
      <w:r w:rsidR="00763903" w:rsidRPr="00BE00E6">
        <w:rPr>
          <w:rFonts w:ascii="Times New Roman" w:hAnsi="Times New Roman" w:cs="Times New Roman"/>
          <w:b/>
          <w:sz w:val="28"/>
          <w:szCs w:val="28"/>
        </w:rPr>
        <w:t>Уведомления</w:t>
      </w:r>
      <w:r w:rsidR="00AD4D3C" w:rsidRPr="00BE00E6">
        <w:rPr>
          <w:rFonts w:ascii="Times New Roman" w:hAnsi="Times New Roman" w:cs="Times New Roman"/>
          <w:b/>
          <w:sz w:val="28"/>
          <w:szCs w:val="28"/>
        </w:rPr>
        <w:t xml:space="preserve"> камерального контроля</w:t>
      </w:r>
    </w:p>
    <w:p w14:paraId="1636F9E8" w14:textId="77777777" w:rsidR="00960272" w:rsidRPr="00BE00E6" w:rsidRDefault="00960272" w:rsidP="00CC73FC">
      <w:pPr>
        <w:tabs>
          <w:tab w:val="left" w:pos="709"/>
        </w:tabs>
        <w:spacing w:after="0" w:line="240" w:lineRule="auto"/>
        <w:ind w:firstLine="567"/>
        <w:jc w:val="both"/>
        <w:rPr>
          <w:rFonts w:ascii="Times New Roman" w:hAnsi="Times New Roman" w:cs="Times New Roman"/>
          <w:sz w:val="28"/>
          <w:szCs w:val="28"/>
        </w:rPr>
      </w:pPr>
    </w:p>
    <w:p w14:paraId="1636F9E9" w14:textId="77777777" w:rsidR="00871E7E" w:rsidRPr="00BE00E6" w:rsidRDefault="00871E7E"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Как правило, налогоплательщики обжалуют действия в виде выставления уведомления, само уведомление и (или) решение налогового органа о признании уведомления неисполненным.</w:t>
      </w:r>
    </w:p>
    <w:p w14:paraId="1636F9EA" w14:textId="77777777" w:rsidR="00871E7E" w:rsidRPr="00BE00E6" w:rsidRDefault="00871E7E" w:rsidP="00CC73FC">
      <w:pPr>
        <w:tabs>
          <w:tab w:val="left" w:pos="709"/>
        </w:tabs>
        <w:spacing w:after="0" w:line="240" w:lineRule="auto"/>
        <w:ind w:firstLine="567"/>
        <w:jc w:val="both"/>
        <w:rPr>
          <w:rFonts w:ascii="Times New Roman" w:hAnsi="Times New Roman" w:cs="Times New Roman"/>
          <w:sz w:val="28"/>
          <w:szCs w:val="28"/>
        </w:rPr>
      </w:pPr>
    </w:p>
    <w:p w14:paraId="1636F9EB" w14:textId="77777777" w:rsidR="00871E7E" w:rsidRPr="00BE00E6" w:rsidRDefault="007615DD" w:rsidP="00CC73FC">
      <w:pPr>
        <w:tabs>
          <w:tab w:val="left" w:pos="709"/>
        </w:tabs>
        <w:spacing w:after="0" w:line="240" w:lineRule="auto"/>
        <w:ind w:firstLine="567"/>
        <w:jc w:val="both"/>
        <w:rPr>
          <w:rFonts w:ascii="Times New Roman" w:eastAsia="Times New Roman" w:hAnsi="Times New Roman" w:cs="Times New Roman"/>
          <w:b/>
          <w:sz w:val="28"/>
          <w:szCs w:val="28"/>
          <w:lang w:eastAsia="ru-RU"/>
        </w:rPr>
      </w:pPr>
      <w:r w:rsidRPr="00BE00E6">
        <w:rPr>
          <w:rFonts w:ascii="Times New Roman" w:eastAsia="Times New Roman" w:hAnsi="Times New Roman" w:cs="Times New Roman"/>
          <w:b/>
          <w:sz w:val="28"/>
          <w:szCs w:val="28"/>
          <w:lang w:eastAsia="ru-RU"/>
        </w:rPr>
        <w:t xml:space="preserve">3.5.1 </w:t>
      </w:r>
      <w:r w:rsidR="00871E7E" w:rsidRPr="00BE00E6">
        <w:rPr>
          <w:rFonts w:ascii="Times New Roman" w:eastAsia="Times New Roman" w:hAnsi="Times New Roman" w:cs="Times New Roman"/>
          <w:b/>
          <w:sz w:val="28"/>
          <w:szCs w:val="28"/>
          <w:lang w:eastAsia="ru-RU"/>
        </w:rPr>
        <w:t>Способы исполнения уведомления</w:t>
      </w:r>
    </w:p>
    <w:p w14:paraId="1636F9EC" w14:textId="77777777" w:rsidR="00871E7E" w:rsidRPr="00BE00E6" w:rsidRDefault="00871E7E"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p>
    <w:p w14:paraId="1636F9ED" w14:textId="77777777" w:rsidR="00871E7E" w:rsidRPr="00BE00E6" w:rsidRDefault="00DE6E8C"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3.5.1.1</w:t>
      </w:r>
      <w:r w:rsidR="00647947" w:rsidRPr="00BE00E6">
        <w:rPr>
          <w:rFonts w:ascii="Times New Roman" w:eastAsia="Times New Roman" w:hAnsi="Times New Roman" w:cs="Times New Roman"/>
          <w:sz w:val="28"/>
          <w:szCs w:val="28"/>
          <w:lang w:eastAsia="ru-RU"/>
        </w:rPr>
        <w:t xml:space="preserve"> </w:t>
      </w:r>
      <w:r w:rsidR="00871E7E" w:rsidRPr="00BE00E6">
        <w:rPr>
          <w:rFonts w:ascii="Times New Roman" w:eastAsia="Times New Roman" w:hAnsi="Times New Roman" w:cs="Times New Roman"/>
          <w:sz w:val="28"/>
          <w:szCs w:val="28"/>
          <w:lang w:eastAsia="ru-RU"/>
        </w:rPr>
        <w:t xml:space="preserve">Согласно пункту 2 статьи 94 </w:t>
      </w:r>
      <w:r w:rsidR="00960272" w:rsidRPr="00BE00E6">
        <w:rPr>
          <w:rFonts w:ascii="Times New Roman" w:eastAsia="Times New Roman" w:hAnsi="Times New Roman" w:cs="Times New Roman"/>
          <w:sz w:val="28"/>
          <w:szCs w:val="28"/>
          <w:lang w:eastAsia="ru-RU"/>
        </w:rPr>
        <w:t xml:space="preserve">Налогового </w:t>
      </w:r>
      <w:r w:rsidR="00871E7E" w:rsidRPr="00BE00E6">
        <w:rPr>
          <w:rFonts w:ascii="Times New Roman" w:eastAsia="Times New Roman" w:hAnsi="Times New Roman" w:cs="Times New Roman"/>
          <w:sz w:val="28"/>
          <w:szCs w:val="28"/>
          <w:lang w:eastAsia="ru-RU"/>
        </w:rPr>
        <w:t>Кодекса целью камерального контроля является предоставление налогоплательщику права самостоятельного устранения нарушений, выявленных налоговыми органами по результатам камерального контроля.</w:t>
      </w:r>
    </w:p>
    <w:p w14:paraId="1636F9EE" w14:textId="77777777" w:rsidR="00871E7E" w:rsidRPr="00BE00E6" w:rsidRDefault="00871E7E"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Пункт 2 статьи 96 Налогового кодекса предусматривает два способа исполнения уведомлений об устранении нарушений, выявленных по результатам камерального контроля, налогоплательщиком: - в случае согласия - посредством устранения выявленных нарушений; - в случае несогласия - посредством представления пояснения по выявленным нарушениям на бумажном или электронном носителе.</w:t>
      </w:r>
    </w:p>
    <w:p w14:paraId="1636F9EF" w14:textId="77777777" w:rsidR="00871E7E" w:rsidRPr="00BE00E6" w:rsidRDefault="00871E7E"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Исполнение уведомления осуществляется налогоплательщиком (налоговым агентом) в течение тридцати рабочих дней со дня, следующего за днем его вручения (получения). Таким образом, представление пояснения о несогласии с уведомлением признается исполнением уведомления и прекращает его действие.</w:t>
      </w:r>
    </w:p>
    <w:p w14:paraId="1636F9F0" w14:textId="77777777" w:rsidR="00871E7E" w:rsidRPr="00BE00E6" w:rsidRDefault="00871E7E"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Соответственно, налоговый орган может вынести решение о признании уведомления неисполненным только в случаях, когда:</w:t>
      </w:r>
    </w:p>
    <w:p w14:paraId="1636F9F1" w14:textId="77777777" w:rsidR="00871E7E" w:rsidRPr="00BE00E6" w:rsidRDefault="00871E7E"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1) пояснение не соответствует по форме и содержанию требованиям подпункта 2) пункта 2 статьи 96 Налогового кодекса;</w:t>
      </w:r>
    </w:p>
    <w:p w14:paraId="1636F9F2" w14:textId="77777777" w:rsidR="00871E7E" w:rsidRPr="00BE00E6" w:rsidRDefault="00871E7E"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2) пояснение не подлежит представлению налогоплательщиком в случаях, указанных в пункте 3 статьи 96 Налогового кодекса и нарушения не устранены.</w:t>
      </w:r>
    </w:p>
    <w:p w14:paraId="1636F9F3" w14:textId="77777777" w:rsidR="00871E7E" w:rsidRPr="00BE00E6" w:rsidRDefault="00871E7E"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Вышеуказанный перечень оснований для признания уведомления по результатам камерального контроля неисполненным является исчерпывающим.</w:t>
      </w:r>
    </w:p>
    <w:p w14:paraId="1636F9F4" w14:textId="77777777" w:rsidR="009E6784" w:rsidRPr="00BE00E6" w:rsidRDefault="00871E7E"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eastAsia="Times New Roman" w:hAnsi="Times New Roman" w:cs="Times New Roman"/>
          <w:sz w:val="28"/>
          <w:szCs w:val="28"/>
          <w:lang w:eastAsia="ru-RU"/>
        </w:rPr>
        <w:t>Так, постановлениями №</w:t>
      </w:r>
      <w:r w:rsidRPr="00BE00E6">
        <w:rPr>
          <w:rFonts w:ascii="Times New Roman" w:hAnsi="Times New Roman" w:cs="Times New Roman"/>
          <w:sz w:val="28"/>
          <w:szCs w:val="28"/>
        </w:rPr>
        <w:t xml:space="preserve">6001-22-00-6ап/114 от 3 марта 2022 </w:t>
      </w:r>
      <w:r w:rsidR="001264E9" w:rsidRPr="00BE00E6">
        <w:rPr>
          <w:rFonts w:ascii="Times New Roman" w:hAnsi="Times New Roman" w:cs="Times New Roman"/>
          <w:sz w:val="28"/>
          <w:szCs w:val="28"/>
        </w:rPr>
        <w:t xml:space="preserve">были оставлены в силе Решение СМАС </w:t>
      </w:r>
      <w:r w:rsidR="00253079" w:rsidRPr="00BE00E6">
        <w:rPr>
          <w:rFonts w:ascii="Times New Roman" w:hAnsi="Times New Roman" w:cs="Times New Roman"/>
          <w:sz w:val="28"/>
          <w:szCs w:val="28"/>
        </w:rPr>
        <w:t>ВКО</w:t>
      </w:r>
      <w:r w:rsidR="001264E9" w:rsidRPr="00BE00E6">
        <w:rPr>
          <w:rFonts w:ascii="Times New Roman" w:hAnsi="Times New Roman" w:cs="Times New Roman"/>
          <w:sz w:val="28"/>
          <w:szCs w:val="28"/>
        </w:rPr>
        <w:t xml:space="preserve"> от 9 сентября 2021 года и постановление судебной коллегии по административным делам Восточно-Казахстанского областного суда от 18 ноября 2021 года по иску ТОО «</w:t>
      </w:r>
      <w:proofErr w:type="spellStart"/>
      <w:r w:rsidR="001264E9" w:rsidRPr="00BE00E6">
        <w:rPr>
          <w:rFonts w:ascii="Times New Roman" w:hAnsi="Times New Roman" w:cs="Times New Roman"/>
          <w:sz w:val="28"/>
          <w:szCs w:val="28"/>
        </w:rPr>
        <w:t>ВКСтройГрупп</w:t>
      </w:r>
      <w:proofErr w:type="spellEnd"/>
      <w:r w:rsidR="001264E9" w:rsidRPr="00BE00E6">
        <w:rPr>
          <w:rFonts w:ascii="Times New Roman" w:hAnsi="Times New Roman" w:cs="Times New Roman"/>
          <w:sz w:val="28"/>
          <w:szCs w:val="28"/>
        </w:rPr>
        <w:t xml:space="preserve">». </w:t>
      </w:r>
    </w:p>
    <w:p w14:paraId="1636F9F5" w14:textId="77777777" w:rsidR="00253079" w:rsidRPr="00BE00E6" w:rsidRDefault="003D0AFB"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lastRenderedPageBreak/>
        <w:t>Аналогичный подход отражен и в Постановлении №6001-22-00-6ап/3 от 3 марта 2022 года, которым судебные акты местных судов по Актюбинской области оставлены без изменений. При этом в данном постановлении делается акцент на том</w:t>
      </w:r>
      <w:r w:rsidR="0068465C" w:rsidRPr="00BE00E6">
        <w:rPr>
          <w:rFonts w:ascii="Times New Roman" w:hAnsi="Times New Roman" w:cs="Times New Roman"/>
          <w:sz w:val="28"/>
          <w:szCs w:val="28"/>
        </w:rPr>
        <w:t>, что к пояснению необязательно</w:t>
      </w:r>
      <w:r w:rsidRPr="00BE00E6">
        <w:rPr>
          <w:rFonts w:ascii="Times New Roman" w:hAnsi="Times New Roman" w:cs="Times New Roman"/>
          <w:sz w:val="28"/>
          <w:szCs w:val="28"/>
        </w:rPr>
        <w:t xml:space="preserve"> было прикладывать документы, так как вся необходимая информация была отражен</w:t>
      </w:r>
      <w:r w:rsidR="00BE00E6" w:rsidRPr="00BE00E6">
        <w:rPr>
          <w:rFonts w:ascii="Times New Roman" w:hAnsi="Times New Roman" w:cs="Times New Roman"/>
          <w:sz w:val="28"/>
          <w:szCs w:val="28"/>
        </w:rPr>
        <w:t>а в форме налоговой отчетности.</w:t>
      </w:r>
    </w:p>
    <w:p w14:paraId="1636F9F6" w14:textId="77777777" w:rsidR="00253079" w:rsidRPr="00BE00E6" w:rsidRDefault="003D0AFB"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eastAsia="Times New Roman" w:hAnsi="Times New Roman" w:cs="Times New Roman"/>
          <w:sz w:val="28"/>
          <w:szCs w:val="28"/>
          <w:lang w:eastAsia="ru-RU"/>
        </w:rPr>
        <w:t xml:space="preserve">Из материалов дела следует, что </w:t>
      </w:r>
      <w:r w:rsidRPr="00BE00E6">
        <w:rPr>
          <w:rFonts w:ascii="Times New Roman" w:hAnsi="Times New Roman" w:cs="Times New Roman"/>
          <w:sz w:val="28"/>
          <w:szCs w:val="28"/>
        </w:rPr>
        <w:t xml:space="preserve">3 марта 2021 года Управлением выставлено в адрес товарищества «Актюбинская медная компания» уведомление № 061682500004 об устранении нарушений, выявленных по результатам камерального контроля за 4 квартал 2019 года, о занижении суммы подоходного налога у источника выплаты с доходов нерезидентов. Товариществом направлено в налоговый орган пояснение на уведомление. </w:t>
      </w:r>
    </w:p>
    <w:p w14:paraId="1636F9F7" w14:textId="77777777" w:rsidR="00253079" w:rsidRPr="00BE00E6" w:rsidRDefault="003D0AFB"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Управлением вынесено решение о признании уведомления неисполненным, поскольку предоставленный товариществу нерезидентом ООО «</w:t>
      </w:r>
      <w:proofErr w:type="spellStart"/>
      <w:r w:rsidRPr="00BE00E6">
        <w:rPr>
          <w:rFonts w:ascii="Times New Roman" w:hAnsi="Times New Roman" w:cs="Times New Roman"/>
          <w:sz w:val="28"/>
          <w:szCs w:val="28"/>
        </w:rPr>
        <w:t>Уралспецтехника</w:t>
      </w:r>
      <w:proofErr w:type="spellEnd"/>
      <w:r w:rsidRPr="00BE00E6">
        <w:rPr>
          <w:rFonts w:ascii="Times New Roman" w:hAnsi="Times New Roman" w:cs="Times New Roman"/>
          <w:sz w:val="28"/>
          <w:szCs w:val="28"/>
        </w:rPr>
        <w:t>» в аренду вагон классифицируется как оборудование. В связи с чем, доходы нерезидента от сдачи в аренду оборудования (вагона) подлежат налогообложению у источника выплаты по ставке 15 процентов.</w:t>
      </w:r>
    </w:p>
    <w:p w14:paraId="1636F9F8" w14:textId="77777777" w:rsidR="003D0AFB" w:rsidRPr="00BE00E6" w:rsidRDefault="003D0AFB"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Предусмотренный пунктом 2 статьи 96 Налогового кодекса перечень  оснований  для  признания  уведомления  по результатам камерального контроля неисполненным является исчерпывающим. Представленное товариществом пояснение соответствуют по форме и содержанию требованиям подпункта 2) пункта 2 статьи 96 Налогового кодекса, подано с соблюдением установленного законом срока.</w:t>
      </w:r>
    </w:p>
    <w:p w14:paraId="1636F9F9" w14:textId="77777777" w:rsidR="003D0AFB" w:rsidRPr="00BE00E6" w:rsidRDefault="003D0AFB"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Доводы ответчика о том, что истцом к пояснению не приложен договор аренды, заключенный с ООО «</w:t>
      </w:r>
      <w:proofErr w:type="spellStart"/>
      <w:r w:rsidRPr="00BE00E6">
        <w:rPr>
          <w:rFonts w:ascii="Times New Roman" w:hAnsi="Times New Roman" w:cs="Times New Roman"/>
          <w:sz w:val="28"/>
          <w:szCs w:val="28"/>
        </w:rPr>
        <w:t>Уралспецтехника</w:t>
      </w:r>
      <w:proofErr w:type="spellEnd"/>
      <w:r w:rsidRPr="00BE00E6">
        <w:rPr>
          <w:rFonts w:ascii="Times New Roman" w:hAnsi="Times New Roman" w:cs="Times New Roman"/>
          <w:sz w:val="28"/>
          <w:szCs w:val="28"/>
        </w:rPr>
        <w:t>», в связи с чем, пояснение товарищества не соответствует по форме и содержанию требованиям закона, являются необоснованными.</w:t>
      </w:r>
    </w:p>
    <w:p w14:paraId="1636F9FA" w14:textId="77777777" w:rsidR="003D0AFB" w:rsidRPr="00BE00E6" w:rsidRDefault="003D0AFB"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Из пояснения товариществом от 20 апреля 2021 года следует, что 29 января 2020 года ООО «</w:t>
      </w:r>
      <w:proofErr w:type="spellStart"/>
      <w:r w:rsidRPr="00BE00E6">
        <w:rPr>
          <w:rFonts w:ascii="Times New Roman" w:hAnsi="Times New Roman" w:cs="Times New Roman"/>
          <w:sz w:val="28"/>
          <w:szCs w:val="28"/>
        </w:rPr>
        <w:t>Уралспецтехника</w:t>
      </w:r>
      <w:proofErr w:type="spellEnd"/>
      <w:r w:rsidRPr="00BE00E6">
        <w:rPr>
          <w:rFonts w:ascii="Times New Roman" w:hAnsi="Times New Roman" w:cs="Times New Roman"/>
          <w:sz w:val="28"/>
          <w:szCs w:val="28"/>
        </w:rPr>
        <w:t>» был выплачен доход от сдачи в аренду имущества, которое находится или будет находиться в Республике Казахстан в сумме 4 276 320 рублей. В соответствии со статьей 648 Налогового кодекса товариществом подтверждено, что отражен вышеуказанный доход в форме налоговой отчетности 101.04 за 4 квартал 2019 года, при этом указан код вида дохода – 1140.</w:t>
      </w:r>
    </w:p>
    <w:p w14:paraId="1636F9FB" w14:textId="77777777" w:rsidR="003D0AFB" w:rsidRPr="00BE00E6" w:rsidRDefault="003D0AFB"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Вышеуказанная информация отражена в отчетности товарищества, предоставление которой не требуется в силу подпункта 2) пункта 2 статьи 96 Налогового кодекса.</w:t>
      </w:r>
    </w:p>
    <w:p w14:paraId="1636F9FC" w14:textId="77777777" w:rsidR="003D0AFB" w:rsidRPr="00BE00E6" w:rsidRDefault="003D0AFB"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Налоговый орган, оценивая пояснение налогоплательщика на уведомление, проверяет его на предмет соответствия закону по форме и содержанию. При несоответствии его требованиям закона, орган государственных доходов вправе признать уведомление неисполненным.</w:t>
      </w:r>
    </w:p>
    <w:p w14:paraId="1636F9FD" w14:textId="77777777" w:rsidR="003D0AFB" w:rsidRPr="00BE00E6" w:rsidRDefault="003D0AFB"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lastRenderedPageBreak/>
        <w:t>Следовательно, решение налогового органа о признании уведомления неисполненным должно содержать сведения о неисполнении налогоплательщиком уведомления без обоснования законности уведомления.</w:t>
      </w:r>
    </w:p>
    <w:p w14:paraId="1636F9FE" w14:textId="77777777" w:rsidR="005F55CE" w:rsidRPr="00BE00E6" w:rsidRDefault="003D0AFB"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данном случае оспариваемое решение налогового органа не содержит выводов о неисполнении уведомления ввиду несоответствия закону пояснения товарищества по форме и содержанию, в нем вновь указаны выявленные нарушения по существу уведомления, что недопустимо.</w:t>
      </w:r>
    </w:p>
    <w:p w14:paraId="1636F9FF" w14:textId="77777777" w:rsidR="00A241ED" w:rsidRPr="00BE00E6" w:rsidRDefault="00A241ED" w:rsidP="00CC73FC">
      <w:pPr>
        <w:tabs>
          <w:tab w:val="left" w:pos="709"/>
        </w:tabs>
        <w:spacing w:after="0" w:line="240" w:lineRule="auto"/>
        <w:ind w:firstLine="567"/>
        <w:jc w:val="both"/>
        <w:rPr>
          <w:rFonts w:ascii="Times New Roman" w:hAnsi="Times New Roman" w:cs="Times New Roman"/>
          <w:sz w:val="28"/>
          <w:szCs w:val="28"/>
        </w:rPr>
      </w:pPr>
    </w:p>
    <w:p w14:paraId="1636FA00" w14:textId="77777777" w:rsidR="00253079" w:rsidRPr="00BE00E6" w:rsidRDefault="00DE6E8C" w:rsidP="00CC73FC">
      <w:pPr>
        <w:tabs>
          <w:tab w:val="left" w:pos="709"/>
        </w:tabs>
        <w:spacing w:after="0" w:line="240" w:lineRule="auto"/>
        <w:ind w:firstLine="567"/>
        <w:jc w:val="both"/>
        <w:rPr>
          <w:rFonts w:ascii="Times New Roman" w:hAnsi="Times New Roman" w:cs="Times New Roman"/>
          <w:sz w:val="28"/>
          <w:szCs w:val="28"/>
          <w:lang w:eastAsia="ru-RU"/>
        </w:rPr>
      </w:pPr>
      <w:r w:rsidRPr="00BE00E6">
        <w:rPr>
          <w:rFonts w:ascii="Times New Roman" w:hAnsi="Times New Roman" w:cs="Times New Roman"/>
          <w:sz w:val="28"/>
          <w:szCs w:val="28"/>
        </w:rPr>
        <w:t>3.5.1.2</w:t>
      </w:r>
      <w:r w:rsidR="00647947" w:rsidRPr="00BE00E6">
        <w:rPr>
          <w:rFonts w:ascii="Times New Roman" w:hAnsi="Times New Roman" w:cs="Times New Roman"/>
          <w:sz w:val="28"/>
          <w:szCs w:val="28"/>
        </w:rPr>
        <w:t xml:space="preserve"> </w:t>
      </w:r>
      <w:r w:rsidR="00002DC3" w:rsidRPr="00BE00E6">
        <w:rPr>
          <w:rFonts w:ascii="Times New Roman" w:hAnsi="Times New Roman" w:cs="Times New Roman"/>
          <w:sz w:val="28"/>
          <w:szCs w:val="28"/>
        </w:rPr>
        <w:t>При этом в том случае, когда нужно приложить документы, но они не приложены, такое уведомление не может считаться исполненным несмотря на своевременное представление пояс</w:t>
      </w:r>
      <w:r w:rsidR="00253079" w:rsidRPr="00BE00E6">
        <w:rPr>
          <w:rFonts w:ascii="Times New Roman" w:hAnsi="Times New Roman" w:cs="Times New Roman"/>
          <w:sz w:val="28"/>
          <w:szCs w:val="28"/>
        </w:rPr>
        <w:t>не</w:t>
      </w:r>
      <w:r w:rsidR="00002DC3" w:rsidRPr="00BE00E6">
        <w:rPr>
          <w:rFonts w:ascii="Times New Roman" w:hAnsi="Times New Roman" w:cs="Times New Roman"/>
          <w:sz w:val="28"/>
          <w:szCs w:val="28"/>
        </w:rPr>
        <w:t xml:space="preserve">ния. </w:t>
      </w:r>
      <w:r w:rsidR="001F299E" w:rsidRPr="00BE00E6">
        <w:rPr>
          <w:rFonts w:ascii="Times New Roman" w:hAnsi="Times New Roman" w:cs="Times New Roman"/>
          <w:sz w:val="28"/>
          <w:szCs w:val="28"/>
        </w:rPr>
        <w:t xml:space="preserve">Так, в постановлении № </w:t>
      </w:r>
      <w:r w:rsidR="00002DC3" w:rsidRPr="00BE00E6">
        <w:rPr>
          <w:rFonts w:ascii="Times New Roman" w:hAnsi="Times New Roman" w:cs="Times New Roman"/>
          <w:sz w:val="28"/>
          <w:szCs w:val="28"/>
          <w:lang w:eastAsia="ru-RU"/>
        </w:rPr>
        <w:t xml:space="preserve"> 6001-21-00-6ап/198 от 17 марта 2022 года</w:t>
      </w:r>
      <w:r w:rsidR="001F299E" w:rsidRPr="00BE00E6">
        <w:rPr>
          <w:rFonts w:ascii="Times New Roman" w:hAnsi="Times New Roman" w:cs="Times New Roman"/>
          <w:sz w:val="28"/>
          <w:szCs w:val="28"/>
          <w:lang w:eastAsia="ru-RU"/>
        </w:rPr>
        <w:t xml:space="preserve"> описывается следующее.</w:t>
      </w:r>
    </w:p>
    <w:p w14:paraId="1636FA01" w14:textId="77777777" w:rsidR="00002DC3" w:rsidRPr="00BE00E6" w:rsidRDefault="00002DC3"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sz w:val="28"/>
          <w:szCs w:val="28"/>
        </w:rPr>
        <w:t xml:space="preserve">Из материалов дела следует, что по результатам камерального контроля Управлением в отношении Товарищества было сформировано уведомление об устранении выявленных нарушений от 15 апреля 2021 года в части занижения оборотов по реализации по форме налоговой отчетности 300.00 за период 2020 года на сумму нарушения 106 890 500 тенге. </w:t>
      </w:r>
    </w:p>
    <w:p w14:paraId="1636FA02" w14:textId="77777777" w:rsidR="00002DC3" w:rsidRPr="00BE00E6" w:rsidRDefault="00002DC3" w:rsidP="00CC73FC">
      <w:pPr>
        <w:pStyle w:val="af"/>
        <w:tabs>
          <w:tab w:val="left" w:pos="709"/>
        </w:tabs>
        <w:ind w:firstLine="567"/>
        <w:jc w:val="both"/>
        <w:rPr>
          <w:rFonts w:ascii="Times New Roman" w:hAnsi="Times New Roman"/>
          <w:sz w:val="28"/>
          <w:szCs w:val="28"/>
        </w:rPr>
      </w:pPr>
      <w:r w:rsidRPr="00BE00E6">
        <w:rPr>
          <w:rFonts w:ascii="Times New Roman" w:hAnsi="Times New Roman"/>
          <w:sz w:val="28"/>
          <w:szCs w:val="28"/>
        </w:rPr>
        <w:t>Товарищество 31 мая 2021 года представило Управлению пояснение о несогласии с уведомлением, ссылаясь на нарушения условий договора по оплат</w:t>
      </w:r>
      <w:r w:rsidR="00253079" w:rsidRPr="00BE00E6">
        <w:rPr>
          <w:rFonts w:ascii="Times New Roman" w:hAnsi="Times New Roman"/>
          <w:sz w:val="28"/>
          <w:szCs w:val="28"/>
        </w:rPr>
        <w:t xml:space="preserve">е товара со стороны покупателя. </w:t>
      </w:r>
      <w:r w:rsidRPr="00BE00E6">
        <w:rPr>
          <w:rFonts w:ascii="Times New Roman" w:hAnsi="Times New Roman"/>
          <w:sz w:val="28"/>
          <w:szCs w:val="28"/>
        </w:rPr>
        <w:t>Налоговым органом 15 июня 2021 года вынесено решение о признании уведомления неисполненным.</w:t>
      </w:r>
    </w:p>
    <w:p w14:paraId="1636FA03" w14:textId="77777777" w:rsidR="00002DC3" w:rsidRPr="00BE00E6" w:rsidRDefault="00002DC3" w:rsidP="00CC73FC">
      <w:pPr>
        <w:pStyle w:val="af"/>
        <w:tabs>
          <w:tab w:val="left" w:pos="709"/>
        </w:tabs>
        <w:ind w:firstLine="567"/>
        <w:jc w:val="both"/>
        <w:rPr>
          <w:rFonts w:ascii="Times New Roman" w:hAnsi="Times New Roman"/>
          <w:sz w:val="28"/>
          <w:szCs w:val="28"/>
        </w:rPr>
      </w:pPr>
      <w:r w:rsidRPr="00BE00E6">
        <w:rPr>
          <w:rFonts w:ascii="Times New Roman" w:hAnsi="Times New Roman"/>
          <w:sz w:val="28"/>
          <w:szCs w:val="28"/>
        </w:rPr>
        <w:t xml:space="preserve">Суд первой инстанции, отказывая в удовлетворении иска, исходил из того, что оспариваемое решение налогового органа вынесено и основано на требованиях части 4 статьи 96 </w:t>
      </w:r>
      <w:r w:rsidR="00253079" w:rsidRPr="00BE00E6">
        <w:rPr>
          <w:rFonts w:ascii="Times New Roman" w:hAnsi="Times New Roman"/>
          <w:sz w:val="28"/>
          <w:szCs w:val="28"/>
        </w:rPr>
        <w:t xml:space="preserve">Налогового </w:t>
      </w:r>
      <w:r w:rsidRPr="00BE00E6">
        <w:rPr>
          <w:rFonts w:ascii="Times New Roman" w:hAnsi="Times New Roman"/>
          <w:sz w:val="28"/>
          <w:szCs w:val="28"/>
        </w:rPr>
        <w:t xml:space="preserve">Кодекса, поскольку к пояснению истца о несогласии с уведомлением не были приложены документы, подтверждающие доводы истца.  </w:t>
      </w:r>
    </w:p>
    <w:p w14:paraId="1636FA04" w14:textId="77777777" w:rsidR="00002DC3" w:rsidRPr="00BE00E6" w:rsidRDefault="00002DC3" w:rsidP="00CC73FC">
      <w:pPr>
        <w:pStyle w:val="af"/>
        <w:tabs>
          <w:tab w:val="left" w:pos="709"/>
        </w:tabs>
        <w:ind w:firstLine="567"/>
        <w:jc w:val="both"/>
        <w:rPr>
          <w:rFonts w:ascii="Times New Roman" w:hAnsi="Times New Roman"/>
          <w:sz w:val="28"/>
          <w:szCs w:val="28"/>
        </w:rPr>
      </w:pPr>
      <w:r w:rsidRPr="00BE00E6">
        <w:rPr>
          <w:rFonts w:ascii="Times New Roman" w:hAnsi="Times New Roman"/>
          <w:sz w:val="28"/>
          <w:szCs w:val="28"/>
        </w:rPr>
        <w:t>В случае, если в пояснении в качестве основания для несогласия лица, представившего пояснение, в качестве подтверждения доказательств указываются документы, то копии документов, указанных в пояснении, кроме налоговой отчетности, обязательно прилагаются к пояснению.</w:t>
      </w:r>
    </w:p>
    <w:p w14:paraId="1636FA05" w14:textId="77777777" w:rsidR="00002DC3" w:rsidRPr="00BE00E6" w:rsidRDefault="00002DC3" w:rsidP="00CC73FC">
      <w:pPr>
        <w:pStyle w:val="af"/>
        <w:tabs>
          <w:tab w:val="left" w:pos="709"/>
        </w:tabs>
        <w:ind w:firstLine="567"/>
        <w:jc w:val="both"/>
        <w:rPr>
          <w:rFonts w:ascii="Times New Roman" w:hAnsi="Times New Roman"/>
          <w:sz w:val="28"/>
          <w:szCs w:val="28"/>
        </w:rPr>
      </w:pPr>
      <w:r w:rsidRPr="00BE00E6">
        <w:rPr>
          <w:rFonts w:ascii="Times New Roman" w:hAnsi="Times New Roman"/>
          <w:sz w:val="28"/>
          <w:szCs w:val="28"/>
        </w:rPr>
        <w:t xml:space="preserve">Материалами дела установлено, что 15 апреля 2021 года ответчик в адрес истца направил уведомление №27181Q200608 </w:t>
      </w:r>
      <w:proofErr w:type="gramStart"/>
      <w:r w:rsidRPr="00BE00E6">
        <w:rPr>
          <w:rFonts w:ascii="Times New Roman" w:hAnsi="Times New Roman"/>
          <w:sz w:val="28"/>
          <w:szCs w:val="28"/>
        </w:rPr>
        <w:t>об устранений</w:t>
      </w:r>
      <w:proofErr w:type="gramEnd"/>
      <w:r w:rsidRPr="00BE00E6">
        <w:rPr>
          <w:rFonts w:ascii="Times New Roman" w:hAnsi="Times New Roman"/>
          <w:sz w:val="28"/>
          <w:szCs w:val="28"/>
        </w:rPr>
        <w:t xml:space="preserve"> нарушений, выявленных по результатам камерального контроля, с указанием на то, что в 2020 году произведена реализация товара в адрес ТОО «Каспий </w:t>
      </w:r>
      <w:proofErr w:type="spellStart"/>
      <w:r w:rsidRPr="00BE00E6">
        <w:rPr>
          <w:rFonts w:ascii="Times New Roman" w:hAnsi="Times New Roman"/>
          <w:sz w:val="28"/>
          <w:szCs w:val="28"/>
        </w:rPr>
        <w:t>Хаузинг</w:t>
      </w:r>
      <w:proofErr w:type="spellEnd"/>
      <w:r w:rsidRPr="00BE00E6">
        <w:rPr>
          <w:rFonts w:ascii="Times New Roman" w:hAnsi="Times New Roman"/>
          <w:sz w:val="28"/>
          <w:szCs w:val="28"/>
        </w:rPr>
        <w:t>» на сумму более 106 890 500 тенге. По данным  взаиморасчетам не выписаны ЭСФ и не отражены обороты по реализации в ФНО 300.00, т.е. допущено занижение доходов за период 2020 года.</w:t>
      </w:r>
    </w:p>
    <w:p w14:paraId="1636FA06" w14:textId="77777777" w:rsidR="00002DC3" w:rsidRPr="00BE00E6" w:rsidRDefault="00002DC3" w:rsidP="00CC73FC">
      <w:pPr>
        <w:pStyle w:val="af"/>
        <w:tabs>
          <w:tab w:val="left" w:pos="709"/>
        </w:tabs>
        <w:ind w:firstLine="567"/>
        <w:jc w:val="both"/>
        <w:rPr>
          <w:rFonts w:ascii="Times New Roman" w:hAnsi="Times New Roman"/>
          <w:sz w:val="28"/>
          <w:szCs w:val="28"/>
        </w:rPr>
      </w:pPr>
      <w:r w:rsidRPr="00BE00E6">
        <w:rPr>
          <w:rFonts w:ascii="Times New Roman" w:hAnsi="Times New Roman"/>
          <w:sz w:val="28"/>
          <w:szCs w:val="28"/>
        </w:rPr>
        <w:t xml:space="preserve">Установлено, что истец в пояснении ссылается на акт сверки от 14 марта 2020 года и сведения о дебиторской задолженности. Однако, данные документы не были приложены к пояснению, что также не отрицал представитель истца в судебном заседании. </w:t>
      </w:r>
    </w:p>
    <w:p w14:paraId="1636FA07" w14:textId="77777777" w:rsidR="00002DC3" w:rsidRPr="00BE00E6" w:rsidRDefault="00002DC3" w:rsidP="00CC73FC">
      <w:pPr>
        <w:pStyle w:val="af"/>
        <w:tabs>
          <w:tab w:val="left" w:pos="709"/>
        </w:tabs>
        <w:ind w:firstLine="567"/>
        <w:jc w:val="both"/>
        <w:rPr>
          <w:rFonts w:ascii="Times New Roman" w:hAnsi="Times New Roman"/>
          <w:sz w:val="28"/>
          <w:szCs w:val="28"/>
        </w:rPr>
      </w:pPr>
      <w:r w:rsidRPr="00BE00E6">
        <w:rPr>
          <w:rFonts w:ascii="Times New Roman" w:hAnsi="Times New Roman"/>
          <w:sz w:val="28"/>
          <w:szCs w:val="28"/>
        </w:rPr>
        <w:t xml:space="preserve">Представитель заинтересованного лица ТОО «Каспий  </w:t>
      </w:r>
      <w:proofErr w:type="spellStart"/>
      <w:r w:rsidRPr="00BE00E6">
        <w:rPr>
          <w:rFonts w:ascii="Times New Roman" w:hAnsi="Times New Roman"/>
          <w:sz w:val="28"/>
          <w:szCs w:val="28"/>
        </w:rPr>
        <w:t>Хаузинг</w:t>
      </w:r>
      <w:proofErr w:type="spellEnd"/>
      <w:r w:rsidRPr="00BE00E6">
        <w:rPr>
          <w:rFonts w:ascii="Times New Roman" w:hAnsi="Times New Roman"/>
          <w:sz w:val="28"/>
          <w:szCs w:val="28"/>
        </w:rPr>
        <w:t>» в судебном заседании суду пояснил, что никакого акта сверки с истцом не подписывал.</w:t>
      </w:r>
    </w:p>
    <w:p w14:paraId="1636FA08" w14:textId="77777777" w:rsidR="00002DC3" w:rsidRPr="00BE00E6" w:rsidRDefault="00002DC3" w:rsidP="00CC73FC">
      <w:pPr>
        <w:pStyle w:val="af"/>
        <w:tabs>
          <w:tab w:val="left" w:pos="709"/>
        </w:tabs>
        <w:ind w:firstLine="567"/>
        <w:jc w:val="both"/>
        <w:rPr>
          <w:rFonts w:ascii="Times New Roman" w:hAnsi="Times New Roman"/>
          <w:sz w:val="28"/>
          <w:szCs w:val="28"/>
        </w:rPr>
      </w:pPr>
      <w:r w:rsidRPr="00BE00E6">
        <w:rPr>
          <w:rFonts w:ascii="Times New Roman" w:hAnsi="Times New Roman"/>
          <w:sz w:val="28"/>
          <w:szCs w:val="28"/>
        </w:rPr>
        <w:lastRenderedPageBreak/>
        <w:t xml:space="preserve">Таким образом, пояснение, представленное истцом, не соответствовало требованиям статьи 96 Налогового кодекса, в связи с чем ответчиком обоснованно принято решение о </w:t>
      </w:r>
      <w:proofErr w:type="gramStart"/>
      <w:r w:rsidRPr="00BE00E6">
        <w:rPr>
          <w:rFonts w:ascii="Times New Roman" w:hAnsi="Times New Roman"/>
          <w:sz w:val="28"/>
          <w:szCs w:val="28"/>
        </w:rPr>
        <w:t>не исполнении</w:t>
      </w:r>
      <w:proofErr w:type="gramEnd"/>
      <w:r w:rsidRPr="00BE00E6">
        <w:rPr>
          <w:rFonts w:ascii="Times New Roman" w:hAnsi="Times New Roman"/>
          <w:sz w:val="28"/>
          <w:szCs w:val="28"/>
        </w:rPr>
        <w:t xml:space="preserve"> выставленного уведомления.</w:t>
      </w:r>
    </w:p>
    <w:p w14:paraId="1636FA09" w14:textId="77777777" w:rsidR="00002DC3" w:rsidRPr="00BE00E6" w:rsidRDefault="00002DC3" w:rsidP="00CC73FC">
      <w:pPr>
        <w:pStyle w:val="af"/>
        <w:tabs>
          <w:tab w:val="left" w:pos="709"/>
        </w:tabs>
        <w:ind w:firstLine="567"/>
        <w:jc w:val="both"/>
        <w:rPr>
          <w:rFonts w:ascii="Times New Roman" w:hAnsi="Times New Roman"/>
          <w:sz w:val="28"/>
          <w:szCs w:val="28"/>
        </w:rPr>
      </w:pPr>
      <w:r w:rsidRPr="00BE00E6">
        <w:rPr>
          <w:rFonts w:ascii="Times New Roman" w:hAnsi="Times New Roman"/>
          <w:sz w:val="28"/>
          <w:szCs w:val="28"/>
        </w:rPr>
        <w:t>При таких обстоятельствах оснований для удовлетворения кассационной жалобы не име</w:t>
      </w:r>
      <w:r w:rsidR="00D97E64" w:rsidRPr="00BE00E6">
        <w:rPr>
          <w:rFonts w:ascii="Times New Roman" w:hAnsi="Times New Roman"/>
          <w:sz w:val="28"/>
          <w:szCs w:val="28"/>
        </w:rPr>
        <w:t>лось</w:t>
      </w:r>
      <w:r w:rsidRPr="00BE00E6">
        <w:rPr>
          <w:rFonts w:ascii="Times New Roman" w:hAnsi="Times New Roman"/>
          <w:sz w:val="28"/>
          <w:szCs w:val="28"/>
        </w:rPr>
        <w:t xml:space="preserve">, вынесенные по делу судебные акты подлежат оставлению в силе.  </w:t>
      </w:r>
    </w:p>
    <w:p w14:paraId="1636FA0A" w14:textId="77777777" w:rsidR="00A241ED" w:rsidRPr="00BE00E6" w:rsidRDefault="00A241ED" w:rsidP="00CC73FC">
      <w:pPr>
        <w:pStyle w:val="af"/>
        <w:tabs>
          <w:tab w:val="left" w:pos="709"/>
        </w:tabs>
        <w:ind w:firstLine="567"/>
        <w:jc w:val="both"/>
        <w:rPr>
          <w:rFonts w:ascii="Times New Roman" w:hAnsi="Times New Roman"/>
          <w:sz w:val="28"/>
          <w:szCs w:val="28"/>
        </w:rPr>
      </w:pPr>
    </w:p>
    <w:p w14:paraId="1636FA0B" w14:textId="77777777" w:rsidR="003E0E7B" w:rsidRPr="00BE00E6" w:rsidRDefault="00DE6E8C"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3.5.1.3</w:t>
      </w:r>
      <w:r w:rsidR="00D97E64" w:rsidRPr="00BE00E6">
        <w:rPr>
          <w:rFonts w:ascii="Times New Roman" w:hAnsi="Times New Roman" w:cs="Times New Roman"/>
          <w:sz w:val="28"/>
          <w:szCs w:val="28"/>
        </w:rPr>
        <w:t xml:space="preserve"> </w:t>
      </w:r>
      <w:r w:rsidR="003E0E7B" w:rsidRPr="00BE00E6">
        <w:rPr>
          <w:rFonts w:ascii="Times New Roman" w:hAnsi="Times New Roman" w:cs="Times New Roman"/>
          <w:sz w:val="28"/>
          <w:szCs w:val="28"/>
        </w:rPr>
        <w:t xml:space="preserve">Такой же подход был применен в деле 6001-22-00-6ап/206 от 31 марта </w:t>
      </w:r>
      <w:proofErr w:type="gramStart"/>
      <w:r w:rsidR="003E0E7B" w:rsidRPr="00BE00E6">
        <w:rPr>
          <w:rFonts w:ascii="Times New Roman" w:hAnsi="Times New Roman" w:cs="Times New Roman"/>
          <w:sz w:val="28"/>
          <w:szCs w:val="28"/>
        </w:rPr>
        <w:t>2022  года</w:t>
      </w:r>
      <w:proofErr w:type="gramEnd"/>
      <w:r w:rsidR="003E0E7B" w:rsidRPr="00BE00E6">
        <w:rPr>
          <w:rFonts w:ascii="Times New Roman" w:hAnsi="Times New Roman" w:cs="Times New Roman"/>
          <w:sz w:val="28"/>
          <w:szCs w:val="28"/>
        </w:rPr>
        <w:t xml:space="preserve"> по спору с между ТОО «ПромСпецСнаб.KZ» к УГД  по городу Темиртау</w:t>
      </w:r>
      <w:r w:rsidR="00253079" w:rsidRPr="00BE00E6">
        <w:rPr>
          <w:rFonts w:ascii="Times New Roman" w:hAnsi="Times New Roman" w:cs="Times New Roman"/>
          <w:sz w:val="28"/>
          <w:szCs w:val="28"/>
        </w:rPr>
        <w:t>.</w:t>
      </w:r>
    </w:p>
    <w:p w14:paraId="1636FA0C" w14:textId="77777777" w:rsidR="003E0E7B" w:rsidRPr="00BE00E6" w:rsidRDefault="003E0E7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07 апреля 2021 года УГД в адрес ТОО вынесено</w:t>
      </w:r>
      <w:r w:rsidRPr="00BE00E6">
        <w:rPr>
          <w:rFonts w:ascii="Times New Roman" w:eastAsia="Times New Roman" w:hAnsi="Times New Roman" w:cs="Times New Roman"/>
          <w:sz w:val="28"/>
          <w:szCs w:val="28"/>
          <w:lang w:eastAsia="ru-RU"/>
        </w:rPr>
        <w:br/>
        <w:t>уведомление по результатам камерального контроля за № 30129Y300007, где указано, что: «В ходе камерального контроля установлено завышение НДС, отнесенного в зачет, сумма НДС по электронным счет-фактурам (далее – ЭСФ), по которым гражданско-правовая сделка превышает</w:t>
      </w:r>
      <w:r w:rsidR="00B429D7"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1000-кратный размер МРП, и оплата по которым с высокой вероятностью</w:t>
      </w:r>
      <w:r w:rsidR="00B429D7"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произведена в наличной форме ввиду отсутствия у Вас и (или) у Вашего</w:t>
      </w:r>
      <w:r w:rsidR="00B429D7"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поставщика расчетного банковского счета (на дату оборота либо выписки</w:t>
      </w:r>
      <w:r w:rsidR="00B429D7"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ЭСФ) на сумму нарушения НДС 3587816 тенге за налоговый период 4</w:t>
      </w:r>
      <w:r w:rsidR="00B429D7"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квартал 2019 года (октябрь, ноябрь, декабрь)».</w:t>
      </w:r>
    </w:p>
    <w:p w14:paraId="1636FA0D" w14:textId="77777777" w:rsidR="003E0E7B" w:rsidRPr="00BE00E6" w:rsidRDefault="003E0E7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Стороны не оспаривают, что поставщиком услуг является ТОО</w:t>
      </w:r>
      <w:r w:rsidR="00B429D7"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«Полезная площадь – S», по представленным ЭСФ и фискальным чекам</w:t>
      </w:r>
      <w:r w:rsidR="00B429D7"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реализация услуг за наличный расчет в период с 01 октября по 31 декабря 2019 года подтверждается. Оплата произведена наличными денежными средствами в кассу поставщика согласно кассовым чекам на общую сумму 33 486 282 тенге на основании представленных счетов-фактур.</w:t>
      </w:r>
    </w:p>
    <w:p w14:paraId="1636FA0E" w14:textId="77777777" w:rsidR="003E0E7B" w:rsidRPr="00BE00E6" w:rsidRDefault="003E0E7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Местные суды пришли к выводу, что налоговый орган не вправе принимать решение о признании уведомления не исполненным в случае наличия пояснения, предоставленного в срок и соответствующего требованиям налогового законодательства и не вправе решать вопрос о законности оснований, указанных в пояснении истца, без проведения документальной налоговой проверки.</w:t>
      </w:r>
    </w:p>
    <w:p w14:paraId="1636FA0F" w14:textId="77777777" w:rsidR="003E0E7B" w:rsidRPr="00BE00E6" w:rsidRDefault="003E0E7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В таком случае, решение вопроса о возможности фактического</w:t>
      </w:r>
      <w:r w:rsidR="00B429D7"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оказания услуг, выполнения работ подлежит разрешению только в ходе</w:t>
      </w:r>
      <w:r w:rsidR="00B429D7"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налоговой проверки, но не в рамках камерального контроля.</w:t>
      </w:r>
      <w:r w:rsidR="00B429D7"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В силу статьи 12 АППК, все сомнения, противоречия и неясности</w:t>
      </w:r>
      <w:r w:rsidR="00B429D7"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законодательства Республики Казахстан об административных процедурах</w:t>
      </w:r>
      <w:r w:rsidR="00B429D7"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толкуются в пользу участника административной процедуры.</w:t>
      </w:r>
    </w:p>
    <w:p w14:paraId="1636FA10" w14:textId="77777777" w:rsidR="00253079" w:rsidRPr="00BE00E6" w:rsidRDefault="003E0E7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Доводы ДГД, УГД, и КГД основаны на том, что согласно требованиям пункта 9 статьи 25 Закона Республики Казахстан «О платежах и платежных системах», установлено, что платежи по сделке, сумма которой</w:t>
      </w:r>
      <w:r w:rsidR="00B429D7"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превышает тысячекратный размер месячного расчетного показателя,</w:t>
      </w:r>
      <w:r w:rsidR="00B429D7"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 xml:space="preserve">установленного законом о республиканском бюджете и действующего на дату совершения платежа, осуществляются индивидуальными предпринимателями, </w:t>
      </w:r>
      <w:r w:rsidRPr="00BE00E6">
        <w:rPr>
          <w:rFonts w:ascii="Times New Roman" w:eastAsia="Times New Roman" w:hAnsi="Times New Roman" w:cs="Times New Roman"/>
          <w:sz w:val="28"/>
          <w:szCs w:val="28"/>
          <w:lang w:eastAsia="ru-RU"/>
        </w:rPr>
        <w:lastRenderedPageBreak/>
        <w:t>состоящими на регистрационном учете в качестве плательщика налога на добавленную стоимость, или юридическими лицами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только в безналичном порядке.</w:t>
      </w:r>
    </w:p>
    <w:p w14:paraId="1636FA11" w14:textId="77777777" w:rsidR="003E0E7B" w:rsidRPr="00BE00E6" w:rsidRDefault="003E0E7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Соответственно ТОО «ПромСпецСнаб.KZ» в нарушение данных положений законодательства произвело оплату наличными денежными средствами в кассу поставщика согласно кассовым чекам на общую сумму 33 486 282 тенге. Платежи подтверждаются ЭСФ, актами выполненных работ (оказанных услуг), договорами и фискальными чеками, с превышением платежа более 1000 МРП.</w:t>
      </w:r>
    </w:p>
    <w:p w14:paraId="1636FA12" w14:textId="77777777" w:rsidR="003E0E7B" w:rsidRPr="00BE00E6" w:rsidRDefault="003E0E7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При этом, судебной коллегией были изучены материалы, представленные налогоплательщиком в адрес ответчика, и ответ УГД на них. Как следует из данных материалов, фактически УГД в своем решении дает оценку полученным договорам, приложениям к данным договорам, актам сверки, актам выполненных работ не в пользу налогоплательщика, тогда как камеральный контроль направлен на проверку только формы (представление документов) и сроков представления пояснения. Н</w:t>
      </w:r>
      <w:r w:rsidR="00253079" w:rsidRPr="00BE00E6">
        <w:rPr>
          <w:rFonts w:ascii="Times New Roman" w:eastAsia="Times New Roman" w:hAnsi="Times New Roman" w:cs="Times New Roman"/>
          <w:sz w:val="28"/>
          <w:szCs w:val="28"/>
          <w:lang w:eastAsia="ru-RU"/>
        </w:rPr>
        <w:t>алоговый кодекс</w:t>
      </w:r>
      <w:r w:rsidRPr="00BE00E6">
        <w:rPr>
          <w:rFonts w:ascii="Times New Roman" w:eastAsia="Times New Roman" w:hAnsi="Times New Roman" w:cs="Times New Roman"/>
          <w:sz w:val="28"/>
          <w:szCs w:val="28"/>
          <w:lang w:eastAsia="ru-RU"/>
        </w:rPr>
        <w:t xml:space="preserve"> не содержит оснований, по которым вынесено решение.  </w:t>
      </w:r>
    </w:p>
    <w:p w14:paraId="1636FA13" w14:textId="77777777" w:rsidR="003E0E7B" w:rsidRPr="00BE00E6" w:rsidRDefault="00D97E64"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hAnsi="Times New Roman" w:cs="Times New Roman"/>
          <w:sz w:val="28"/>
          <w:szCs w:val="28"/>
        </w:rPr>
        <w:t xml:space="preserve">К аналогичным выводам пришла коллегия </w:t>
      </w:r>
      <w:r w:rsidR="003E0E7B" w:rsidRPr="00BE00E6">
        <w:rPr>
          <w:rFonts w:ascii="Times New Roman" w:hAnsi="Times New Roman" w:cs="Times New Roman"/>
          <w:sz w:val="28"/>
          <w:szCs w:val="28"/>
        </w:rPr>
        <w:t xml:space="preserve">в деле № </w:t>
      </w:r>
      <w:r w:rsidR="003E0E7B" w:rsidRPr="00BE00E6">
        <w:rPr>
          <w:rFonts w:ascii="Times New Roman" w:eastAsia="Times New Roman" w:hAnsi="Times New Roman" w:cs="Times New Roman"/>
          <w:sz w:val="28"/>
          <w:szCs w:val="28"/>
          <w:lang w:eastAsia="ru-RU"/>
        </w:rPr>
        <w:t>6001-22-00-6ап/207 от 14 апреля 2022 года.</w:t>
      </w:r>
    </w:p>
    <w:p w14:paraId="1636FA14" w14:textId="77777777" w:rsidR="003E0E7B" w:rsidRPr="00BE00E6" w:rsidRDefault="003E0E7B"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sz w:val="28"/>
          <w:szCs w:val="28"/>
        </w:rPr>
        <w:t>Из материалов дела следует, что 7 ноября 2019 года участниками ТОО «Экибастуз Транс Уголь» принято решение о реорганизации</w:t>
      </w:r>
      <w:r w:rsidR="00253079" w:rsidRPr="00BE00E6">
        <w:rPr>
          <w:rFonts w:ascii="Times New Roman" w:hAnsi="Times New Roman"/>
          <w:sz w:val="28"/>
          <w:szCs w:val="28"/>
        </w:rPr>
        <w:t xml:space="preserve"> юридического лица </w:t>
      </w:r>
      <w:r w:rsidRPr="00BE00E6">
        <w:rPr>
          <w:rFonts w:ascii="Times New Roman" w:hAnsi="Times New Roman"/>
          <w:sz w:val="28"/>
          <w:szCs w:val="28"/>
        </w:rPr>
        <w:t>путем присоединения к Товариществу, с переходом всех прав и обязанностей по всем обязательствам реорганизованного предприятия в отношении всех кредиторов и должников, включая обязательства, оспариваемые сторонами, а также о составлении и утверждении передаточного акта.</w:t>
      </w:r>
    </w:p>
    <w:p w14:paraId="1636FA15" w14:textId="77777777" w:rsidR="003E0E7B" w:rsidRPr="00BE00E6" w:rsidRDefault="003E0E7B"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sz w:val="28"/>
          <w:szCs w:val="28"/>
        </w:rPr>
        <w:t xml:space="preserve">12 августа 2020 года регистрирующим органом зарегистрировано прекращение деятельности ТОО «Экибастуз Транс Уголь» в связи с присоединением к Товариществу. </w:t>
      </w:r>
    </w:p>
    <w:p w14:paraId="1636FA16" w14:textId="77777777" w:rsidR="003E0E7B" w:rsidRPr="00BE00E6" w:rsidRDefault="003E0E7B"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sz w:val="28"/>
          <w:szCs w:val="28"/>
        </w:rPr>
        <w:t>Управление 25 марта 2021 года вынесло в адрес Товарищества уведомление об устранении нарушений, выявленных органами государственных доходов по результатам камерального контроля №07000023562.</w:t>
      </w:r>
    </w:p>
    <w:p w14:paraId="1636FA17" w14:textId="77777777" w:rsidR="00253079" w:rsidRPr="00BE00E6" w:rsidRDefault="003E0E7B"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sz w:val="28"/>
          <w:szCs w:val="28"/>
        </w:rPr>
        <w:t>На данное уведомление было своевременно подано пояснение. В связи с этим вопрос о законности перехода имущественных прав и обязанностей реорганизованного юридического лица ТОО «Экибастуз Транс Уголь» к вновь возникшему юридическому лицу Товариществу подлежит разрешению только в ходе налоговой проверки, но не в рамках камерального контроля.</w:t>
      </w:r>
    </w:p>
    <w:p w14:paraId="1636FA18" w14:textId="77777777" w:rsidR="00A241ED" w:rsidRPr="00BE00E6" w:rsidRDefault="00A241ED"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p>
    <w:p w14:paraId="1636FA19" w14:textId="77777777" w:rsidR="00253079" w:rsidRPr="00BE00E6" w:rsidRDefault="00DE6E8C"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cs="Times New Roman"/>
          <w:sz w:val="28"/>
          <w:szCs w:val="28"/>
        </w:rPr>
        <w:t>3.5.1.4</w:t>
      </w:r>
      <w:r w:rsidR="00D97E64" w:rsidRPr="00BE00E6">
        <w:rPr>
          <w:rFonts w:ascii="Times New Roman" w:hAnsi="Times New Roman" w:cs="Times New Roman"/>
          <w:sz w:val="28"/>
          <w:szCs w:val="28"/>
        </w:rPr>
        <w:t xml:space="preserve"> </w:t>
      </w:r>
      <w:r w:rsidR="009E6784" w:rsidRPr="00BE00E6">
        <w:rPr>
          <w:rFonts w:ascii="Times New Roman" w:hAnsi="Times New Roman" w:cs="Times New Roman"/>
          <w:sz w:val="28"/>
          <w:szCs w:val="28"/>
        </w:rPr>
        <w:t xml:space="preserve">Судебная коллегия также приходит к выводу, что при определении факта представления пояснения не имеет значения назван ли документ от налогоплательщика таковым. </w:t>
      </w:r>
      <w:r w:rsidR="009E6784" w:rsidRPr="00BE00E6">
        <w:rPr>
          <w:rFonts w:ascii="Times New Roman" w:eastAsia="Times New Roman" w:hAnsi="Times New Roman" w:cs="Times New Roman"/>
          <w:sz w:val="28"/>
          <w:szCs w:val="28"/>
          <w:lang w:eastAsia="ru-RU"/>
        </w:rPr>
        <w:t>Так, постановлением №</w:t>
      </w:r>
      <w:r w:rsidR="009E6784" w:rsidRPr="00BE00E6">
        <w:rPr>
          <w:rFonts w:ascii="Times New Roman" w:hAnsi="Times New Roman" w:cs="Times New Roman"/>
          <w:sz w:val="28"/>
          <w:szCs w:val="28"/>
        </w:rPr>
        <w:t>6001-22-</w:t>
      </w:r>
      <w:r w:rsidR="009E6784" w:rsidRPr="00BE00E6">
        <w:rPr>
          <w:rFonts w:ascii="Times New Roman" w:hAnsi="Times New Roman" w:cs="Times New Roman"/>
          <w:sz w:val="28"/>
          <w:szCs w:val="28"/>
        </w:rPr>
        <w:lastRenderedPageBreak/>
        <w:t xml:space="preserve">00-6ап/569 от 23 июня 2022 было отменено постановление судебной коллегии по Карагандинского областного </w:t>
      </w:r>
      <w:r w:rsidR="009E6784" w:rsidRPr="00BE00E6">
        <w:rPr>
          <w:rFonts w:ascii="Times New Roman" w:hAnsi="Times New Roman"/>
          <w:sz w:val="28"/>
          <w:szCs w:val="28"/>
        </w:rPr>
        <w:t xml:space="preserve">суда от 9 февраля 2022 года по </w:t>
      </w:r>
      <w:r w:rsidR="009E6784" w:rsidRPr="00BE00E6">
        <w:rPr>
          <w:rFonts w:ascii="Times New Roman" w:hAnsi="Times New Roman" w:cs="Times New Roman"/>
          <w:sz w:val="28"/>
          <w:szCs w:val="28"/>
        </w:rPr>
        <w:t xml:space="preserve">иску </w:t>
      </w:r>
      <w:r w:rsidR="009E6784" w:rsidRPr="00BE00E6">
        <w:rPr>
          <w:rFonts w:ascii="Times New Roman" w:hAnsi="Times New Roman"/>
          <w:sz w:val="28"/>
          <w:szCs w:val="28"/>
        </w:rPr>
        <w:t>ТОО «Крокус Групп»</w:t>
      </w:r>
      <w:r w:rsidR="009E6784" w:rsidRPr="00BE00E6">
        <w:rPr>
          <w:rFonts w:ascii="Times New Roman" w:hAnsi="Times New Roman" w:cs="Times New Roman"/>
          <w:sz w:val="28"/>
          <w:szCs w:val="28"/>
        </w:rPr>
        <w:t xml:space="preserve"> и оставлено в силе Решение СМАС </w:t>
      </w:r>
      <w:r w:rsidR="009E6784" w:rsidRPr="00BE00E6">
        <w:rPr>
          <w:rFonts w:ascii="Times New Roman" w:hAnsi="Times New Roman"/>
          <w:sz w:val="28"/>
          <w:szCs w:val="28"/>
        </w:rPr>
        <w:t>Карагандинской области от 28 сентября 2021 года</w:t>
      </w:r>
      <w:r w:rsidR="009E6784" w:rsidRPr="00BE00E6">
        <w:rPr>
          <w:rFonts w:ascii="Times New Roman" w:eastAsiaTheme="minorEastAsia" w:hAnsi="Times New Roman" w:cs="Times New Roman"/>
          <w:sz w:val="28"/>
          <w:szCs w:val="28"/>
          <w:lang w:eastAsia="ru-RU"/>
        </w:rPr>
        <w:t xml:space="preserve">. </w:t>
      </w:r>
    </w:p>
    <w:p w14:paraId="1636FA1A" w14:textId="77777777" w:rsidR="00253079" w:rsidRPr="00BE00E6" w:rsidRDefault="009E6784"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eastAsia="Times New Roman" w:hAnsi="Times New Roman"/>
          <w:sz w:val="28"/>
          <w:szCs w:val="28"/>
        </w:rPr>
        <w:t xml:space="preserve">Уведомления были выставлены </w:t>
      </w:r>
      <w:r w:rsidRPr="00BE00E6">
        <w:rPr>
          <w:rFonts w:ascii="Times New Roman" w:hAnsi="Times New Roman" w:cs="Times New Roman"/>
          <w:sz w:val="28"/>
          <w:szCs w:val="28"/>
        </w:rPr>
        <w:t>04 июня 2021. Истец в течение 30 рабочих дней, со дня, следующего за днем вручения (получения), а именно, 9 июля 2021 года (до 21 июля) направил в адрес УГД документ, где поясняется позиция истца относительно того, что уведомления незаконны и требует их отмены. Также 9 июля 2021 года направлена жалоба («заявление») в адрес ДГД, где истец просит также отменить уведомления и заявление в адрес УГД о предоставлении налоговых документов. Итого в адрес налоговых органов поступило три отдельных обращения от истца с приложениями.</w:t>
      </w:r>
    </w:p>
    <w:p w14:paraId="1636FA1B" w14:textId="77777777" w:rsidR="00253079" w:rsidRPr="00BE00E6" w:rsidRDefault="009E6784"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cs="Times New Roman"/>
          <w:sz w:val="28"/>
          <w:szCs w:val="28"/>
        </w:rPr>
        <w:t>Довод УГД, озвученный на судебном заседании о том, что документ, в котором отсутствует заголовок «пояснение» не является пояснением, не может являться состоятельным, так как налогоплательщик по существу пояснил и привел доводы в обоснование своей позиции по уведомлению.</w:t>
      </w:r>
    </w:p>
    <w:p w14:paraId="1636FA1C" w14:textId="77777777" w:rsidR="00253079" w:rsidRPr="00BE00E6" w:rsidRDefault="009E6784" w:rsidP="00CC73FC">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Таким образом, истец выполнил требования пункта 2 статьи 96 Налогового кодекса, своевременно пояснив свою позицию. Исходя из чего, согласно указанной норме, уведомление должно считаться исполненным, если только налоговый орган не вынесет решение об обратном в установленный срок.</w:t>
      </w:r>
    </w:p>
    <w:p w14:paraId="1636FA1D" w14:textId="77777777" w:rsidR="00A241ED" w:rsidRPr="00BE00E6" w:rsidRDefault="00A241ED"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p>
    <w:p w14:paraId="1636FA1E" w14:textId="77777777" w:rsidR="00253079" w:rsidRPr="00BE00E6" w:rsidRDefault="00DE6E8C"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cs="Times New Roman"/>
          <w:sz w:val="28"/>
          <w:szCs w:val="28"/>
        </w:rPr>
        <w:t>3.5.1.5</w:t>
      </w:r>
      <w:r w:rsidR="00AB4224" w:rsidRPr="00BE00E6">
        <w:rPr>
          <w:rFonts w:ascii="Times New Roman" w:hAnsi="Times New Roman" w:cs="Times New Roman"/>
          <w:sz w:val="28"/>
          <w:szCs w:val="28"/>
        </w:rPr>
        <w:t xml:space="preserve"> </w:t>
      </w:r>
      <w:r w:rsidR="008A2C84" w:rsidRPr="00BE00E6">
        <w:rPr>
          <w:rFonts w:ascii="Times New Roman" w:hAnsi="Times New Roman" w:cs="Times New Roman"/>
          <w:sz w:val="28"/>
          <w:szCs w:val="28"/>
        </w:rPr>
        <w:t xml:space="preserve">Такой же вывод делает судебная коллегия в постановлении </w:t>
      </w:r>
      <w:proofErr w:type="gramStart"/>
      <w:r w:rsidR="008A2C84" w:rsidRPr="00BE00E6">
        <w:rPr>
          <w:rFonts w:ascii="Times New Roman" w:hAnsi="Times New Roman" w:cs="Times New Roman"/>
          <w:sz w:val="28"/>
          <w:szCs w:val="28"/>
        </w:rPr>
        <w:t>№6001-22-00</w:t>
      </w:r>
      <w:proofErr w:type="gramEnd"/>
      <w:r w:rsidR="008A2C84" w:rsidRPr="00BE00E6">
        <w:rPr>
          <w:rFonts w:ascii="Times New Roman" w:hAnsi="Times New Roman" w:cs="Times New Roman"/>
          <w:sz w:val="28"/>
          <w:szCs w:val="28"/>
        </w:rPr>
        <w:t>-6ап/23 от 14 апреля 2022 года, где также соглашается с местными судами ВКО.</w:t>
      </w:r>
      <w:r w:rsidR="009D5BE2" w:rsidRPr="00BE00E6">
        <w:rPr>
          <w:rFonts w:ascii="Times New Roman" w:hAnsi="Times New Roman" w:cs="Times New Roman"/>
          <w:sz w:val="28"/>
          <w:szCs w:val="28"/>
        </w:rPr>
        <w:t xml:space="preserve"> При этом также отмечается тот факт, что УГД не имеет права выносить более одного решения по одному уведомлению. В данном споре их было вынесено два.</w:t>
      </w:r>
      <w:r w:rsidR="008A2C84" w:rsidRPr="00BE00E6">
        <w:rPr>
          <w:rFonts w:ascii="Times New Roman" w:hAnsi="Times New Roman" w:cs="Times New Roman"/>
          <w:sz w:val="28"/>
          <w:szCs w:val="28"/>
        </w:rPr>
        <w:t xml:space="preserve">     </w:t>
      </w:r>
    </w:p>
    <w:p w14:paraId="1636FA1F" w14:textId="77777777" w:rsidR="00253079" w:rsidRPr="00BE00E6" w:rsidRDefault="009D5BE2"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bCs/>
          <w:sz w:val="28"/>
          <w:szCs w:val="28"/>
        </w:rPr>
        <w:t>Вынесение налоговым органом решения от 21 октября 2020 года свидетельствует о завершении процедуры камерального контроля в отношении товарищества по уведомлению от 21 августа 2020 года.</w:t>
      </w:r>
    </w:p>
    <w:p w14:paraId="1636FA20" w14:textId="77777777" w:rsidR="00253079" w:rsidRPr="00BE00E6" w:rsidRDefault="009D5BE2" w:rsidP="00CC73FC">
      <w:pPr>
        <w:widowControl w:val="0"/>
        <w:pBdr>
          <w:bottom w:val="single" w:sz="4" w:space="10" w:color="FFFFFF"/>
        </w:pBdr>
        <w:tabs>
          <w:tab w:val="left" w:pos="709"/>
        </w:tabs>
        <w:spacing w:after="0" w:line="240" w:lineRule="auto"/>
        <w:ind w:firstLine="567"/>
        <w:jc w:val="both"/>
        <w:rPr>
          <w:rFonts w:ascii="Times New Roman" w:hAnsi="Times New Roman"/>
          <w:bCs/>
          <w:sz w:val="28"/>
          <w:szCs w:val="28"/>
        </w:rPr>
      </w:pPr>
      <w:r w:rsidRPr="00BE00E6">
        <w:rPr>
          <w:rFonts w:ascii="Times New Roman" w:hAnsi="Times New Roman"/>
          <w:bCs/>
          <w:sz w:val="28"/>
          <w:szCs w:val="28"/>
        </w:rPr>
        <w:t>Однако налоговым органом вновь вынесено решение от 21 июня 2021 года о признании уведомления от 21 августа 2020 года  №182467700001 неисполненным.</w:t>
      </w:r>
    </w:p>
    <w:p w14:paraId="1636FA21" w14:textId="77777777" w:rsidR="00253079" w:rsidRPr="00BE00E6" w:rsidRDefault="009D5BE2" w:rsidP="00CC73FC">
      <w:pPr>
        <w:widowControl w:val="0"/>
        <w:pBdr>
          <w:bottom w:val="single" w:sz="4" w:space="10" w:color="FFFFFF"/>
        </w:pBdr>
        <w:tabs>
          <w:tab w:val="left" w:pos="709"/>
        </w:tabs>
        <w:spacing w:after="0" w:line="240" w:lineRule="auto"/>
        <w:ind w:firstLine="567"/>
        <w:jc w:val="both"/>
        <w:rPr>
          <w:rFonts w:ascii="Times New Roman" w:hAnsi="Times New Roman"/>
          <w:bCs/>
          <w:sz w:val="28"/>
          <w:szCs w:val="28"/>
        </w:rPr>
      </w:pPr>
      <w:r w:rsidRPr="00BE00E6">
        <w:rPr>
          <w:rFonts w:ascii="Times New Roman" w:hAnsi="Times New Roman"/>
          <w:bCs/>
          <w:sz w:val="28"/>
          <w:szCs w:val="28"/>
        </w:rPr>
        <w:t>Нормами налогового законодательства не предусмотрено вынесение повторного решения о признании неисполненным одного и того же уведомления после завершения камерального контроля.</w:t>
      </w:r>
      <w:r w:rsidR="00253079" w:rsidRPr="00BE00E6">
        <w:rPr>
          <w:rFonts w:ascii="Times New Roman" w:hAnsi="Times New Roman"/>
          <w:bCs/>
          <w:sz w:val="28"/>
          <w:szCs w:val="28"/>
        </w:rPr>
        <w:t xml:space="preserve"> </w:t>
      </w:r>
    </w:p>
    <w:p w14:paraId="1636FA22" w14:textId="77777777" w:rsidR="00253079" w:rsidRPr="00BE00E6" w:rsidRDefault="009D5BE2" w:rsidP="00CC73FC">
      <w:pPr>
        <w:widowControl w:val="0"/>
        <w:pBdr>
          <w:bottom w:val="single" w:sz="4" w:space="10" w:color="FFFFFF"/>
        </w:pBdr>
        <w:tabs>
          <w:tab w:val="left" w:pos="709"/>
        </w:tabs>
        <w:spacing w:after="0" w:line="240" w:lineRule="auto"/>
        <w:ind w:firstLine="567"/>
        <w:jc w:val="both"/>
        <w:rPr>
          <w:rFonts w:ascii="Times New Roman" w:hAnsi="Times New Roman"/>
          <w:bCs/>
          <w:sz w:val="28"/>
          <w:szCs w:val="28"/>
        </w:rPr>
      </w:pPr>
      <w:r w:rsidRPr="00BE00E6">
        <w:rPr>
          <w:rFonts w:ascii="Times New Roman" w:hAnsi="Times New Roman"/>
          <w:bCs/>
          <w:sz w:val="28"/>
          <w:szCs w:val="28"/>
        </w:rPr>
        <w:t>Действия ответчика по принятию повторного пояснения истца от 16 июня 2021 года по истечении тридцати рабочих дней после вынесения им решения о неисполнении уведомления от 21 октября 2020 года нарушают требования пунктов 2 и 4 статьи 96 Налогового кодекса.</w:t>
      </w:r>
    </w:p>
    <w:p w14:paraId="1636FA23" w14:textId="77777777" w:rsidR="00253079" w:rsidRPr="00BE00E6" w:rsidRDefault="009D5BE2" w:rsidP="00CC73FC">
      <w:pPr>
        <w:widowControl w:val="0"/>
        <w:pBdr>
          <w:bottom w:val="single" w:sz="4" w:space="10" w:color="FFFFFF"/>
        </w:pBdr>
        <w:tabs>
          <w:tab w:val="left" w:pos="709"/>
        </w:tabs>
        <w:spacing w:after="0" w:line="240" w:lineRule="auto"/>
        <w:ind w:firstLine="567"/>
        <w:jc w:val="both"/>
        <w:rPr>
          <w:rFonts w:ascii="Times New Roman" w:hAnsi="Times New Roman"/>
          <w:bCs/>
          <w:sz w:val="28"/>
          <w:szCs w:val="28"/>
        </w:rPr>
      </w:pPr>
      <w:r w:rsidRPr="00BE00E6">
        <w:rPr>
          <w:rFonts w:ascii="Times New Roman" w:hAnsi="Times New Roman"/>
          <w:sz w:val="28"/>
          <w:szCs w:val="28"/>
        </w:rPr>
        <w:t xml:space="preserve">Кроме того, неисполнение налогоплательщиком уведомления налоговых органов об устранении нарушений, выявленных по результатам камерального контроля, в порядке, определенном статьей 96 настоящего Кодекса является основанием для проведения тематической проверки, </w:t>
      </w:r>
      <w:r w:rsidRPr="00BE00E6">
        <w:rPr>
          <w:rFonts w:ascii="Times New Roman" w:hAnsi="Times New Roman"/>
          <w:sz w:val="28"/>
          <w:szCs w:val="28"/>
        </w:rPr>
        <w:lastRenderedPageBreak/>
        <w:t>предусмотренной подпунктом 9) пункта статьи 142 Налогового кодекса.</w:t>
      </w:r>
    </w:p>
    <w:p w14:paraId="1636FA24" w14:textId="77777777" w:rsidR="00253079" w:rsidRPr="00BE00E6" w:rsidRDefault="009D5BE2" w:rsidP="00CC73FC">
      <w:pPr>
        <w:widowControl w:val="0"/>
        <w:pBdr>
          <w:bottom w:val="single" w:sz="4" w:space="10" w:color="FFFFFF"/>
        </w:pBdr>
        <w:tabs>
          <w:tab w:val="left" w:pos="709"/>
        </w:tabs>
        <w:spacing w:after="0" w:line="240" w:lineRule="auto"/>
        <w:ind w:firstLine="567"/>
        <w:jc w:val="both"/>
        <w:rPr>
          <w:rFonts w:ascii="Times New Roman" w:hAnsi="Times New Roman"/>
          <w:bCs/>
          <w:sz w:val="28"/>
          <w:szCs w:val="28"/>
        </w:rPr>
      </w:pPr>
      <w:r w:rsidRPr="00BE00E6">
        <w:rPr>
          <w:rFonts w:ascii="Times New Roman" w:hAnsi="Times New Roman"/>
          <w:sz w:val="28"/>
          <w:szCs w:val="28"/>
        </w:rPr>
        <w:t>В таком случае, если налоговый орган признал уведомление, адресованное  товариществу, не исполненным, с чем последний не согласился, то следовало провести тематическую проверку, что ответчиком не сделано.</w:t>
      </w:r>
    </w:p>
    <w:p w14:paraId="1636FA25" w14:textId="77777777" w:rsidR="00AB4224" w:rsidRPr="00BE00E6" w:rsidRDefault="009D5BE2" w:rsidP="00CC73FC">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При изложенных обстоятельствах выводы местных судов об исполнении товариществом уведомления посредством представления пояснения и отсутствии у ответчика законных оснований для вынесения решения о признании уведомления неисполненным являются правильными.</w:t>
      </w:r>
    </w:p>
    <w:p w14:paraId="1636FA26" w14:textId="77777777" w:rsidR="00A241ED" w:rsidRPr="00BE00E6" w:rsidRDefault="00A241ED" w:rsidP="00CC73FC">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rPr>
      </w:pPr>
    </w:p>
    <w:p w14:paraId="1636FA27" w14:textId="77777777" w:rsidR="00A829AC" w:rsidRPr="00BE00E6" w:rsidRDefault="00DE6E8C" w:rsidP="00CC73FC">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3.5.1.6 </w:t>
      </w:r>
      <w:r w:rsidR="00FB3D49" w:rsidRPr="00BE00E6">
        <w:rPr>
          <w:rFonts w:ascii="Times New Roman" w:hAnsi="Times New Roman" w:cs="Times New Roman"/>
          <w:sz w:val="28"/>
          <w:szCs w:val="28"/>
        </w:rPr>
        <w:t xml:space="preserve">В постановлении </w:t>
      </w:r>
      <w:proofErr w:type="gramStart"/>
      <w:r w:rsidR="00A829AC" w:rsidRPr="00BE00E6">
        <w:rPr>
          <w:rFonts w:ascii="Times New Roman" w:hAnsi="Times New Roman" w:cs="Times New Roman"/>
          <w:sz w:val="28"/>
          <w:szCs w:val="28"/>
        </w:rPr>
        <w:t>№6001-22-00</w:t>
      </w:r>
      <w:proofErr w:type="gramEnd"/>
      <w:r w:rsidR="00A829AC" w:rsidRPr="00BE00E6">
        <w:rPr>
          <w:rFonts w:ascii="Times New Roman" w:hAnsi="Times New Roman" w:cs="Times New Roman"/>
          <w:sz w:val="28"/>
          <w:szCs w:val="28"/>
        </w:rPr>
        <w:t>-6ап/121</w:t>
      </w:r>
      <w:r w:rsidR="00FB3D49" w:rsidRPr="00BE00E6">
        <w:rPr>
          <w:rFonts w:ascii="Times New Roman" w:hAnsi="Times New Roman" w:cs="Times New Roman"/>
          <w:sz w:val="28"/>
          <w:szCs w:val="28"/>
        </w:rPr>
        <w:t xml:space="preserve"> от </w:t>
      </w:r>
      <w:r w:rsidR="00A829AC" w:rsidRPr="00BE00E6">
        <w:rPr>
          <w:rFonts w:ascii="Times New Roman" w:hAnsi="Times New Roman" w:cs="Times New Roman"/>
          <w:sz w:val="28"/>
          <w:szCs w:val="28"/>
        </w:rPr>
        <w:t>19 мая 2022 года</w:t>
      </w:r>
      <w:r w:rsidR="00FB3D49" w:rsidRPr="00BE00E6">
        <w:rPr>
          <w:rFonts w:ascii="Times New Roman" w:hAnsi="Times New Roman" w:cs="Times New Roman"/>
          <w:sz w:val="28"/>
          <w:szCs w:val="28"/>
        </w:rPr>
        <w:t xml:space="preserve"> судебная коллегия дает оценку ситуации, когда действия налогоплательщика также обусловлены строго тем, что указано в уведомлении (административном акте). Так, налогоплательщик не может знать всех причин и оснований, по которому выставлено уведомление, если об этом не говорится в самом административном акте.</w:t>
      </w:r>
      <w:r w:rsidR="00A829AC" w:rsidRPr="00BE00E6">
        <w:rPr>
          <w:rFonts w:ascii="Times New Roman" w:hAnsi="Times New Roman" w:cs="Times New Roman"/>
          <w:sz w:val="28"/>
          <w:szCs w:val="28"/>
        </w:rPr>
        <w:t xml:space="preserve"> </w:t>
      </w:r>
      <w:r w:rsidR="00AB4224" w:rsidRPr="00BE00E6">
        <w:rPr>
          <w:rFonts w:ascii="Times New Roman" w:hAnsi="Times New Roman" w:cs="Times New Roman"/>
          <w:sz w:val="28"/>
          <w:szCs w:val="28"/>
        </w:rPr>
        <w:t xml:space="preserve">В указанном деле </w:t>
      </w:r>
      <w:r w:rsidR="00A829AC" w:rsidRPr="00BE00E6">
        <w:rPr>
          <w:rFonts w:ascii="Times New Roman" w:hAnsi="Times New Roman" w:cs="Times New Roman"/>
          <w:sz w:val="28"/>
          <w:szCs w:val="28"/>
        </w:rPr>
        <w:t>постановлением о прекращении досудебного расследования от 28 декабря 2020 года по статье 216 части 3 УК подтверждается факт выписки счетов-фактур без фактического выполнения работ, оказания услуг от имени контрагентов истца ТОО «</w:t>
      </w:r>
      <w:proofErr w:type="spellStart"/>
      <w:r w:rsidR="00A829AC" w:rsidRPr="00BE00E6">
        <w:rPr>
          <w:rFonts w:ascii="Times New Roman" w:hAnsi="Times New Roman" w:cs="Times New Roman"/>
          <w:sz w:val="28"/>
          <w:szCs w:val="28"/>
        </w:rPr>
        <w:t>AntikaLogist</w:t>
      </w:r>
      <w:proofErr w:type="spellEnd"/>
      <w:r w:rsidR="00A829AC" w:rsidRPr="00BE00E6">
        <w:rPr>
          <w:rFonts w:ascii="Times New Roman" w:hAnsi="Times New Roman" w:cs="Times New Roman"/>
          <w:sz w:val="28"/>
          <w:szCs w:val="28"/>
        </w:rPr>
        <w:t>» и ТОО «</w:t>
      </w:r>
      <w:proofErr w:type="spellStart"/>
      <w:r w:rsidR="00A829AC" w:rsidRPr="00BE00E6">
        <w:rPr>
          <w:rFonts w:ascii="Times New Roman" w:hAnsi="Times New Roman" w:cs="Times New Roman"/>
          <w:sz w:val="28"/>
          <w:szCs w:val="28"/>
        </w:rPr>
        <w:t>ГрандБизнесСтрой</w:t>
      </w:r>
      <w:proofErr w:type="spellEnd"/>
      <w:r w:rsidR="00A829AC" w:rsidRPr="00BE00E6">
        <w:rPr>
          <w:rFonts w:ascii="Times New Roman" w:hAnsi="Times New Roman" w:cs="Times New Roman"/>
          <w:sz w:val="28"/>
          <w:szCs w:val="28"/>
        </w:rPr>
        <w:t>».</w:t>
      </w:r>
    </w:p>
    <w:p w14:paraId="1636FA28" w14:textId="77777777" w:rsidR="00A829AC" w:rsidRPr="00BE00E6" w:rsidRDefault="00A829AC"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Представитель истца просит оспариваемое постановление оставить без изменения, указывая, что пояснение товарищества соответствует требованиям Налогового кодекса, что исключает признание уведомления неисполненным. </w:t>
      </w:r>
      <w:r w:rsidR="00AB4224" w:rsidRPr="00BE00E6">
        <w:rPr>
          <w:rFonts w:ascii="Times New Roman" w:hAnsi="Times New Roman" w:cs="Times New Roman"/>
          <w:sz w:val="28"/>
          <w:szCs w:val="28"/>
        </w:rPr>
        <w:t>Истец у</w:t>
      </w:r>
      <w:r w:rsidRPr="00BE00E6">
        <w:rPr>
          <w:rFonts w:ascii="Times New Roman" w:hAnsi="Times New Roman" w:cs="Times New Roman"/>
          <w:sz w:val="28"/>
          <w:szCs w:val="28"/>
        </w:rPr>
        <w:t xml:space="preserve">тверждает, что об уголовном деле в отношении контрагентов налоговый орган товарищества </w:t>
      </w:r>
      <w:r w:rsidR="00BE00E6" w:rsidRPr="00BE00E6">
        <w:rPr>
          <w:rFonts w:ascii="Times New Roman" w:hAnsi="Times New Roman" w:cs="Times New Roman"/>
          <w:sz w:val="28"/>
          <w:szCs w:val="28"/>
        </w:rPr>
        <w:t xml:space="preserve">никогда </w:t>
      </w:r>
      <w:r w:rsidRPr="00BE00E6">
        <w:rPr>
          <w:rFonts w:ascii="Times New Roman" w:hAnsi="Times New Roman" w:cs="Times New Roman"/>
          <w:sz w:val="28"/>
          <w:szCs w:val="28"/>
        </w:rPr>
        <w:t>не уведомлял, о существовании постановления о прекращении досудебного расследования истец узнал в ходе судебного разбирательства.</w:t>
      </w:r>
    </w:p>
    <w:p w14:paraId="1636FA29" w14:textId="77777777" w:rsidR="00A829AC" w:rsidRPr="00BE00E6" w:rsidRDefault="00A829AC"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lang w:eastAsia="ru-RU"/>
        </w:rPr>
        <w:t>Из материалов дела следует, что</w:t>
      </w:r>
      <w:r w:rsidRPr="00BE00E6">
        <w:rPr>
          <w:lang w:eastAsia="ru-RU"/>
        </w:rPr>
        <w:t xml:space="preserve"> </w:t>
      </w:r>
      <w:r w:rsidRPr="00BE00E6">
        <w:rPr>
          <w:rFonts w:ascii="Times New Roman" w:hAnsi="Times New Roman" w:cs="Times New Roman"/>
          <w:sz w:val="28"/>
          <w:szCs w:val="28"/>
        </w:rPr>
        <w:t>Управлением в адрес товарищества вынесено уведомление от 20 мая 2021 года № 60099С300067 об устранении нарушений, выявленных по результатам камерального контроля за период с 1 апреля по 30 июня 2019 года по налоговой отчетности форм 300.00 «</w:t>
      </w:r>
      <w:r w:rsidR="00253079" w:rsidRPr="00BE00E6">
        <w:rPr>
          <w:rFonts w:ascii="Times New Roman" w:hAnsi="Times New Roman" w:cs="Times New Roman"/>
          <w:sz w:val="28"/>
          <w:szCs w:val="28"/>
        </w:rPr>
        <w:t>НДС</w:t>
      </w:r>
      <w:r w:rsidRPr="00BE00E6">
        <w:rPr>
          <w:rFonts w:ascii="Times New Roman" w:hAnsi="Times New Roman" w:cs="Times New Roman"/>
          <w:sz w:val="28"/>
          <w:szCs w:val="28"/>
        </w:rPr>
        <w:t>»</w:t>
      </w:r>
      <w:r w:rsidR="00253079" w:rsidRPr="00BE00E6">
        <w:rPr>
          <w:rFonts w:ascii="Times New Roman" w:hAnsi="Times New Roman" w:cs="Times New Roman"/>
          <w:sz w:val="28"/>
          <w:szCs w:val="28"/>
        </w:rPr>
        <w:t>.</w:t>
      </w:r>
      <w:r w:rsidRPr="00BE00E6">
        <w:rPr>
          <w:rFonts w:ascii="Times New Roman" w:hAnsi="Times New Roman" w:cs="Times New Roman"/>
          <w:sz w:val="28"/>
          <w:szCs w:val="28"/>
        </w:rPr>
        <w:t xml:space="preserve"> </w:t>
      </w:r>
    </w:p>
    <w:p w14:paraId="1636FA2A" w14:textId="77777777" w:rsidR="00A829AC" w:rsidRPr="00BE00E6" w:rsidRDefault="00A829AC"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Нарушение согласно приложению 2 к уведомлению состояло в завышении НДС отнесенного в зачет, отклонение составило сумму 8 395 983 тенге.</w:t>
      </w:r>
    </w:p>
    <w:p w14:paraId="1636FA2B" w14:textId="77777777" w:rsidR="00A829AC" w:rsidRPr="00BE00E6" w:rsidRDefault="00A829AC" w:rsidP="00CC73FC">
      <w:pPr>
        <w:pStyle w:val="af"/>
        <w:tabs>
          <w:tab w:val="left" w:pos="709"/>
        </w:tabs>
        <w:ind w:firstLine="567"/>
        <w:jc w:val="both"/>
        <w:rPr>
          <w:rFonts w:ascii="Times New Roman" w:hAnsi="Times New Roman"/>
          <w:sz w:val="28"/>
          <w:szCs w:val="28"/>
        </w:rPr>
      </w:pPr>
      <w:r w:rsidRPr="00BE00E6">
        <w:rPr>
          <w:rFonts w:ascii="Times New Roman" w:hAnsi="Times New Roman"/>
          <w:sz w:val="28"/>
          <w:szCs w:val="28"/>
        </w:rPr>
        <w:t>8 июля 2021 года товариществом в ответ на уведомление подано пояснение, в котором указано, что в указанный период товарищество имело договорные отношения с ТОО «</w:t>
      </w:r>
      <w:proofErr w:type="spellStart"/>
      <w:r w:rsidRPr="00BE00E6">
        <w:rPr>
          <w:rFonts w:ascii="Times New Roman" w:hAnsi="Times New Roman"/>
          <w:sz w:val="28"/>
          <w:szCs w:val="28"/>
        </w:rPr>
        <w:t>Antika</w:t>
      </w:r>
      <w:proofErr w:type="spellEnd"/>
      <w:r w:rsidRPr="00BE00E6">
        <w:rPr>
          <w:rFonts w:ascii="Times New Roman" w:hAnsi="Times New Roman"/>
          <w:sz w:val="28"/>
          <w:szCs w:val="28"/>
        </w:rPr>
        <w:t xml:space="preserve"> </w:t>
      </w:r>
      <w:proofErr w:type="spellStart"/>
      <w:r w:rsidRPr="00BE00E6">
        <w:rPr>
          <w:rFonts w:ascii="Times New Roman" w:hAnsi="Times New Roman"/>
          <w:sz w:val="28"/>
          <w:szCs w:val="28"/>
        </w:rPr>
        <w:t>Logist</w:t>
      </w:r>
      <w:proofErr w:type="spellEnd"/>
      <w:r w:rsidRPr="00BE00E6">
        <w:rPr>
          <w:rFonts w:ascii="Times New Roman" w:hAnsi="Times New Roman"/>
          <w:sz w:val="28"/>
          <w:szCs w:val="28"/>
        </w:rPr>
        <w:t>» и ТОО «</w:t>
      </w:r>
      <w:proofErr w:type="spellStart"/>
      <w:r w:rsidRPr="00BE00E6">
        <w:rPr>
          <w:rFonts w:ascii="Times New Roman" w:hAnsi="Times New Roman"/>
          <w:sz w:val="28"/>
          <w:szCs w:val="28"/>
        </w:rPr>
        <w:t>ГрандБизнесСтрой</w:t>
      </w:r>
      <w:proofErr w:type="spellEnd"/>
      <w:r w:rsidRPr="00BE00E6">
        <w:rPr>
          <w:rFonts w:ascii="Times New Roman" w:hAnsi="Times New Roman"/>
          <w:sz w:val="28"/>
          <w:szCs w:val="28"/>
        </w:rPr>
        <w:t xml:space="preserve">», которые в полном объеме выполнили работы. В подтверждение к пояснению приложены договоры, накладные и акты выполненных работ с контрагентами. </w:t>
      </w:r>
    </w:p>
    <w:p w14:paraId="1636FA2C" w14:textId="77777777" w:rsidR="00A829AC" w:rsidRPr="00BE00E6" w:rsidRDefault="00A829AC"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14 июля 2021 года Управлением вынесено решение </w:t>
      </w:r>
      <w:r w:rsidR="00BE00E6" w:rsidRPr="00BE00E6">
        <w:rPr>
          <w:rFonts w:ascii="Times New Roman" w:hAnsi="Times New Roman" w:cs="Times New Roman"/>
          <w:sz w:val="28"/>
          <w:szCs w:val="28"/>
        </w:rPr>
        <w:t>№</w:t>
      </w:r>
      <w:r w:rsidRPr="00BE00E6">
        <w:rPr>
          <w:rFonts w:ascii="Times New Roman" w:hAnsi="Times New Roman" w:cs="Times New Roman"/>
          <w:sz w:val="28"/>
          <w:szCs w:val="28"/>
        </w:rPr>
        <w:t>D60099С300067001 о признании уведомления не исполненным (далее – решение). В качестве основания для принятия решения Управлением указано на не устранение нарушений.</w:t>
      </w:r>
    </w:p>
    <w:p w14:paraId="1636FA2D" w14:textId="77777777" w:rsidR="00A829AC" w:rsidRPr="00BE00E6" w:rsidRDefault="00A829AC"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lastRenderedPageBreak/>
        <w:t>Доводы заявителей о том, что истец не вправе был представлять пояснение на уведомление, являются несостоятельными, поскольку нарушения, предусмотренные пунктом 3 статьи 96 Налогового кодекса, не указаны налоговым органом в уведомлении.</w:t>
      </w:r>
    </w:p>
    <w:p w14:paraId="1636FA2E" w14:textId="77777777" w:rsidR="00A829AC" w:rsidRPr="00BE00E6" w:rsidRDefault="00A829AC" w:rsidP="00CC73FC">
      <w:pPr>
        <w:tabs>
          <w:tab w:val="left" w:pos="709"/>
        </w:tabs>
        <w:spacing w:after="0" w:line="240" w:lineRule="auto"/>
        <w:ind w:firstLine="567"/>
        <w:contextualSpacing/>
        <w:jc w:val="both"/>
        <w:rPr>
          <w:rFonts w:ascii="Times New Roman" w:hAnsi="Times New Roman" w:cs="Times New Roman"/>
          <w:sz w:val="28"/>
          <w:szCs w:val="28"/>
        </w:rPr>
      </w:pPr>
      <w:r w:rsidRPr="00BE00E6">
        <w:rPr>
          <w:rFonts w:ascii="Times New Roman" w:hAnsi="Times New Roman" w:cs="Times New Roman"/>
          <w:sz w:val="28"/>
          <w:szCs w:val="28"/>
        </w:rPr>
        <w:t>В силу части третьей статьи 129 АППК ответчик может ссылаться лишь на те обоснования, которые упомянуты в административном акте.</w:t>
      </w:r>
    </w:p>
    <w:p w14:paraId="1636FA2F" w14:textId="77777777" w:rsidR="00A829AC" w:rsidRPr="00BE00E6" w:rsidRDefault="00A829AC"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Кроме того, согласно приказу Первого заместителя Премьер-Министра Республики Казахстан – Министра финансов Республики Казахстан от 30 апреля 2019 года № 411 «Об утверждении формы решения о признании уведомления об устранении нарушений, выявленных органами государственных доходов по результатам камерального контроля, не исполненным, и сроков его вынесения» в решении указываются конкретные причины признания уведомления не исполненным.</w:t>
      </w:r>
    </w:p>
    <w:p w14:paraId="1636FA30" w14:textId="77777777" w:rsidR="00A829AC" w:rsidRPr="00BE00E6" w:rsidRDefault="00A829AC"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Однако оспариваемое решение содержит в себе лишь вывод о не устранении нарушения по уведомлению. В уведомлении и в приложениях налоговым органом также не указано о том, что имеются иные основания для направления уведомления помимо завышения НДС с отклонением на сумму 8 395 983 тенге.</w:t>
      </w:r>
    </w:p>
    <w:p w14:paraId="1636FA31" w14:textId="77777777" w:rsidR="00A829AC" w:rsidRPr="00BE00E6" w:rsidRDefault="00A829AC" w:rsidP="00CC73FC">
      <w:pPr>
        <w:tabs>
          <w:tab w:val="left" w:pos="709"/>
        </w:tabs>
        <w:spacing w:after="0" w:line="240" w:lineRule="auto"/>
        <w:ind w:firstLine="567"/>
        <w:contextualSpacing/>
        <w:jc w:val="both"/>
        <w:rPr>
          <w:rFonts w:ascii="Times New Roman" w:hAnsi="Times New Roman" w:cs="Times New Roman"/>
          <w:sz w:val="28"/>
          <w:szCs w:val="28"/>
        </w:rPr>
      </w:pPr>
      <w:r w:rsidRPr="00BE00E6">
        <w:rPr>
          <w:rFonts w:ascii="Times New Roman" w:hAnsi="Times New Roman" w:cs="Times New Roman"/>
          <w:sz w:val="28"/>
          <w:szCs w:val="28"/>
        </w:rPr>
        <w:t xml:space="preserve">Следовательно, налоговый орган может ссылаться лишь на те обоснования, которые упомянуты в административном акте, в этой связи ответчик не может ссылаться на неисполнение уведомления </w:t>
      </w:r>
      <w:proofErr w:type="gramStart"/>
      <w:r w:rsidRPr="00BE00E6">
        <w:rPr>
          <w:rFonts w:ascii="Times New Roman" w:hAnsi="Times New Roman" w:cs="Times New Roman"/>
          <w:sz w:val="28"/>
          <w:szCs w:val="28"/>
        </w:rPr>
        <w:t>в виду</w:t>
      </w:r>
      <w:proofErr w:type="gramEnd"/>
      <w:r w:rsidRPr="00BE00E6">
        <w:rPr>
          <w:rFonts w:ascii="Times New Roman" w:hAnsi="Times New Roman" w:cs="Times New Roman"/>
          <w:sz w:val="28"/>
          <w:szCs w:val="28"/>
        </w:rPr>
        <w:t xml:space="preserve"> отсутствия у истца права на представление пояснения.</w:t>
      </w:r>
    </w:p>
    <w:p w14:paraId="1636FA32" w14:textId="77777777" w:rsidR="00A829AC" w:rsidRPr="00BE00E6" w:rsidRDefault="00A829AC"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При изложенных обстоятельствах выводы суда апелляционной инстанции об исполнении товариществом уведомления посредством представления пояснения и отсутствии у ответчика законных оснований для вынесения решения о признании уведомления неисполненным являются правильными.</w:t>
      </w:r>
    </w:p>
    <w:p w14:paraId="1636FA33" w14:textId="77777777" w:rsidR="00A829AC" w:rsidRPr="00BE00E6" w:rsidRDefault="00A829AC"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Оснований для отмены оспариваемого постановления и удовлетворения кассационной жалобы ответчика и кассационного ходатайства прокурора не имеется.</w:t>
      </w:r>
    </w:p>
    <w:p w14:paraId="1636FA34" w14:textId="77777777" w:rsidR="00C31EE8" w:rsidRPr="00BE00E6" w:rsidRDefault="00C31EE8" w:rsidP="00CC73FC">
      <w:pPr>
        <w:tabs>
          <w:tab w:val="left" w:pos="709"/>
        </w:tabs>
        <w:spacing w:after="0" w:line="240" w:lineRule="auto"/>
        <w:ind w:firstLine="567"/>
        <w:jc w:val="both"/>
        <w:rPr>
          <w:rFonts w:ascii="Times New Roman" w:hAnsi="Times New Roman" w:cs="Times New Roman"/>
          <w:sz w:val="28"/>
          <w:szCs w:val="28"/>
        </w:rPr>
      </w:pPr>
    </w:p>
    <w:p w14:paraId="1636FA35" w14:textId="77777777" w:rsidR="001264E9" w:rsidRPr="00BE00E6" w:rsidRDefault="00BC0AAF" w:rsidP="00BE00E6">
      <w:pPr>
        <w:tabs>
          <w:tab w:val="left" w:pos="709"/>
        </w:tabs>
        <w:spacing w:after="0" w:line="240" w:lineRule="auto"/>
        <w:ind w:left="567"/>
        <w:jc w:val="both"/>
        <w:rPr>
          <w:rFonts w:ascii="Times New Roman" w:hAnsi="Times New Roman" w:cs="Times New Roman"/>
          <w:b/>
          <w:sz w:val="28"/>
          <w:szCs w:val="28"/>
        </w:rPr>
      </w:pPr>
      <w:r w:rsidRPr="00BE00E6">
        <w:rPr>
          <w:rFonts w:ascii="Times New Roman" w:hAnsi="Times New Roman" w:cs="Times New Roman"/>
          <w:b/>
          <w:sz w:val="28"/>
          <w:szCs w:val="28"/>
        </w:rPr>
        <w:t xml:space="preserve">3.5.2 </w:t>
      </w:r>
      <w:proofErr w:type="spellStart"/>
      <w:r w:rsidR="001264E9" w:rsidRPr="00BE00E6">
        <w:rPr>
          <w:rFonts w:ascii="Times New Roman" w:hAnsi="Times New Roman" w:cs="Times New Roman"/>
          <w:b/>
          <w:sz w:val="28"/>
          <w:szCs w:val="28"/>
        </w:rPr>
        <w:t>Соотносимость</w:t>
      </w:r>
      <w:proofErr w:type="spellEnd"/>
      <w:r w:rsidR="001264E9" w:rsidRPr="00BE00E6">
        <w:rPr>
          <w:rFonts w:ascii="Times New Roman" w:hAnsi="Times New Roman" w:cs="Times New Roman"/>
          <w:b/>
          <w:sz w:val="28"/>
          <w:szCs w:val="28"/>
        </w:rPr>
        <w:t xml:space="preserve"> требований уведомления и выводов решения по уведомлению</w:t>
      </w:r>
    </w:p>
    <w:p w14:paraId="1636FA36" w14:textId="77777777" w:rsidR="001264E9" w:rsidRPr="00BE00E6" w:rsidRDefault="001264E9" w:rsidP="00CC73FC">
      <w:pPr>
        <w:pStyle w:val="a3"/>
        <w:tabs>
          <w:tab w:val="left" w:pos="709"/>
        </w:tabs>
        <w:spacing w:after="0" w:line="240" w:lineRule="auto"/>
        <w:ind w:left="1428" w:firstLine="567"/>
        <w:jc w:val="both"/>
        <w:rPr>
          <w:rFonts w:ascii="Times New Roman" w:hAnsi="Times New Roman" w:cs="Times New Roman"/>
          <w:sz w:val="28"/>
          <w:szCs w:val="28"/>
        </w:rPr>
      </w:pPr>
    </w:p>
    <w:p w14:paraId="1636FA37" w14:textId="77777777" w:rsidR="001264E9" w:rsidRPr="00BE00E6" w:rsidRDefault="001264E9"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Следует отметить, что по данному делу</w:t>
      </w:r>
      <w:r w:rsidR="00B31DAE" w:rsidRPr="00BE00E6">
        <w:rPr>
          <w:rFonts w:ascii="Times New Roman" w:hAnsi="Times New Roman" w:cs="Times New Roman"/>
          <w:sz w:val="28"/>
          <w:szCs w:val="28"/>
        </w:rPr>
        <w:t xml:space="preserve"> </w:t>
      </w:r>
      <w:r w:rsidR="00B31DAE" w:rsidRPr="00BE00E6">
        <w:rPr>
          <w:rFonts w:ascii="Times New Roman" w:eastAsia="Times New Roman" w:hAnsi="Times New Roman" w:cs="Times New Roman"/>
          <w:sz w:val="28"/>
          <w:szCs w:val="28"/>
          <w:lang w:eastAsia="ru-RU"/>
        </w:rPr>
        <w:t>№</w:t>
      </w:r>
      <w:r w:rsidR="00B31DAE" w:rsidRPr="00BE00E6">
        <w:rPr>
          <w:rFonts w:ascii="Times New Roman" w:hAnsi="Times New Roman" w:cs="Times New Roman"/>
          <w:sz w:val="28"/>
          <w:szCs w:val="28"/>
        </w:rPr>
        <w:t xml:space="preserve">6001-22-00-6ап/114 </w:t>
      </w:r>
      <w:r w:rsidRPr="00BE00E6">
        <w:rPr>
          <w:rFonts w:ascii="Times New Roman" w:hAnsi="Times New Roman" w:cs="Times New Roman"/>
          <w:sz w:val="28"/>
          <w:szCs w:val="28"/>
        </w:rPr>
        <w:t xml:space="preserve"> внимание суда привлёк тот факт, что в приложении №1 к уведомлению УГД указало товариществу, что согласно проведенному анализу, отражаемые товариществом ЭСФ финансово-хозяйственные операции имеют низкую вероятность их осуществления. Расшифровка по выявленным нарушениям отражена в приложении №2 к уведомлению. В приложении №2 содержится список 57 компаний-покупателей с указанием БИН.</w:t>
      </w:r>
    </w:p>
    <w:p w14:paraId="1636FA38" w14:textId="77777777" w:rsidR="001264E9" w:rsidRPr="00BE00E6" w:rsidRDefault="001264E9"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В отношении указанного уведомления ТОО предоставляется в установленный срок 22 октября 2020 года пояснение с приложением подтверждающих документов в отношении соответствующих контрагентов </w:t>
      </w:r>
      <w:r w:rsidRPr="00BE00E6">
        <w:rPr>
          <w:rFonts w:ascii="Times New Roman" w:hAnsi="Times New Roman" w:cs="Times New Roman"/>
          <w:sz w:val="28"/>
          <w:szCs w:val="28"/>
        </w:rPr>
        <w:lastRenderedPageBreak/>
        <w:t xml:space="preserve">покупателей, согласно </w:t>
      </w:r>
      <w:proofErr w:type="spellStart"/>
      <w:r w:rsidRPr="00BE00E6">
        <w:rPr>
          <w:rFonts w:ascii="Times New Roman" w:hAnsi="Times New Roman" w:cs="Times New Roman"/>
          <w:sz w:val="28"/>
          <w:szCs w:val="28"/>
        </w:rPr>
        <w:t>БИНам</w:t>
      </w:r>
      <w:proofErr w:type="spellEnd"/>
      <w:r w:rsidRPr="00BE00E6">
        <w:rPr>
          <w:rFonts w:ascii="Times New Roman" w:hAnsi="Times New Roman" w:cs="Times New Roman"/>
          <w:sz w:val="28"/>
          <w:szCs w:val="28"/>
        </w:rPr>
        <w:t xml:space="preserve"> в приложении №2. Предоставление пояснения в срок УГД не оспаривается.</w:t>
      </w:r>
    </w:p>
    <w:p w14:paraId="1636FA39" w14:textId="77777777" w:rsidR="001264E9" w:rsidRPr="00BE00E6" w:rsidRDefault="001264E9"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13 ноября 2020 года при вынесении решения о признании уведомления №181668200008001 неисполненным на пояснение товарищества (далее – решение), ответчик указывает следующее:</w:t>
      </w:r>
    </w:p>
    <w:p w14:paraId="1636FA3A" w14:textId="77777777" w:rsidR="001264E9" w:rsidRPr="00BE00E6" w:rsidRDefault="001264E9"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1) у основного поставщика ТОО «МАГ- </w:t>
      </w:r>
      <w:proofErr w:type="spellStart"/>
      <w:r w:rsidRPr="00BE00E6">
        <w:rPr>
          <w:rFonts w:ascii="Times New Roman" w:hAnsi="Times New Roman" w:cs="Times New Roman"/>
          <w:sz w:val="28"/>
          <w:szCs w:val="28"/>
        </w:rPr>
        <w:t>СтройГрупп</w:t>
      </w:r>
      <w:proofErr w:type="spellEnd"/>
      <w:r w:rsidRPr="00BE00E6">
        <w:rPr>
          <w:rFonts w:ascii="Times New Roman" w:hAnsi="Times New Roman" w:cs="Times New Roman"/>
          <w:sz w:val="28"/>
          <w:szCs w:val="28"/>
        </w:rPr>
        <w:t>» степень риска высокая, отсутствует материально-техническое оснащение, фиксированные активы, складские помещения, транспортные средства. Представленное пояснение Управлением не принято, поскольку не указаны обстоятельства, являющиеся основаниями и доказательствами несогласия с указанными в уведомлении нарушениями.</w:t>
      </w:r>
    </w:p>
    <w:p w14:paraId="1636FA3B" w14:textId="77777777" w:rsidR="001264E9" w:rsidRPr="00BE00E6" w:rsidRDefault="001264E9"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2) у поставщиков 1 и 2 уровня ТОО «МАГ- </w:t>
      </w:r>
      <w:proofErr w:type="spellStart"/>
      <w:r w:rsidRPr="00BE00E6">
        <w:rPr>
          <w:rFonts w:ascii="Times New Roman" w:hAnsi="Times New Roman" w:cs="Times New Roman"/>
          <w:sz w:val="28"/>
          <w:szCs w:val="28"/>
        </w:rPr>
        <w:t>СтройГрупп</w:t>
      </w:r>
      <w:proofErr w:type="spellEnd"/>
      <w:r w:rsidRPr="00BE00E6">
        <w:rPr>
          <w:rFonts w:ascii="Times New Roman" w:hAnsi="Times New Roman" w:cs="Times New Roman"/>
          <w:sz w:val="28"/>
          <w:szCs w:val="28"/>
        </w:rPr>
        <w:t>» отсутствовала возможность для выполнения работ и оказания услуг в связи с отсутствием трудовых ресурсов. В связи с чем представленное пояснение не является основанием для исполнения уведомления, поскольку к пояснению были приложены только договора, накладные и акты сверок.</w:t>
      </w:r>
    </w:p>
    <w:p w14:paraId="1636FA3C" w14:textId="77777777" w:rsidR="00B31DAE" w:rsidRPr="00BE00E6" w:rsidRDefault="001264E9"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Коллегия отмечает, что изначально уведомление выставлено в отношении 57 конкретных покупателей (клиентов) ТОО. При этом решение выносится в отношении не покупателя, а поставщика ТОО. При такой противоречивой постановке вопроса в камеральном контроле налогоплательщик фактически лишается возможности исполнить уведомление, что недопустимо и является основанием для отмены такого решения.</w:t>
      </w:r>
    </w:p>
    <w:p w14:paraId="1636FA3D" w14:textId="77777777" w:rsidR="00D438F1" w:rsidRPr="00BE00E6" w:rsidRDefault="00D438F1" w:rsidP="00CC73FC">
      <w:pPr>
        <w:tabs>
          <w:tab w:val="left" w:pos="709"/>
          <w:tab w:val="left" w:pos="7088"/>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К аналогичному выводу судебная коллегия пришла по делу 6001-22-00-6ап/322 (2) от 21 июня 2022 года, где решение СМАС ЗКО было оставлено без изменений, а постановление апелляционной инстанции было отменено. </w:t>
      </w:r>
    </w:p>
    <w:p w14:paraId="1636FA3E" w14:textId="77777777" w:rsidR="00D438F1" w:rsidRPr="00BE00E6" w:rsidRDefault="00D438F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Согласно пункту 3 Приказа</w:t>
      </w:r>
      <w:r w:rsidR="000B11A8" w:rsidRPr="00BE00E6">
        <w:rPr>
          <w:rStyle w:val="af8"/>
          <w:rFonts w:ascii="Times New Roman" w:hAnsi="Times New Roman" w:cs="Times New Roman"/>
          <w:sz w:val="28"/>
          <w:szCs w:val="28"/>
        </w:rPr>
        <w:footnoteReference w:id="1"/>
      </w:r>
      <w:r w:rsidRPr="00BE00E6">
        <w:rPr>
          <w:rFonts w:ascii="Times New Roman" w:hAnsi="Times New Roman" w:cs="Times New Roman"/>
          <w:sz w:val="28"/>
          <w:szCs w:val="28"/>
        </w:rPr>
        <w:t xml:space="preserve"> участниками пилотного проекта являются: 1) плательщики НДС, которые отнесены к высокой степени риска, определенной на основании системы управления рисками, основанной на анализе данных по приобретенным и реализованным товарам, работам и услугам; 2) налогоплательщики (контрагенты), являющиеся получателями товаров, работ, услуг согласно ЭСФ, выписанным налогоплательщиками, которые отнесены к высокой степени риска.</w:t>
      </w:r>
    </w:p>
    <w:p w14:paraId="1636FA3F" w14:textId="77777777" w:rsidR="00D438F1" w:rsidRPr="00BE00E6" w:rsidRDefault="00D438F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УГД не представлены доказательства, согласно которым истца можно считать участником пилотного проекта, как это определено установленными критериями.</w:t>
      </w:r>
    </w:p>
    <w:p w14:paraId="1636FA40" w14:textId="77777777" w:rsidR="006B3197" w:rsidRPr="00BE00E6" w:rsidRDefault="00D438F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В целом судебная коллегия отмечает, что пилот по своему предназначению, как указано в пункте 1-1 статьи 68 </w:t>
      </w:r>
      <w:r w:rsidR="006B3197" w:rsidRPr="00BE00E6">
        <w:rPr>
          <w:rFonts w:ascii="Times New Roman" w:hAnsi="Times New Roman" w:cs="Times New Roman"/>
          <w:sz w:val="28"/>
          <w:szCs w:val="28"/>
        </w:rPr>
        <w:t>Налогового кодекса</w:t>
      </w:r>
      <w:r w:rsidRPr="00BE00E6">
        <w:rPr>
          <w:rFonts w:ascii="Times New Roman" w:hAnsi="Times New Roman" w:cs="Times New Roman"/>
          <w:sz w:val="28"/>
          <w:szCs w:val="28"/>
        </w:rPr>
        <w:t xml:space="preserve">, внедряется в целях модернизации налогового администрирования. При этом, по своей природе, такой проект должен носить временный характер и при </w:t>
      </w:r>
      <w:r w:rsidRPr="00BE00E6">
        <w:rPr>
          <w:rFonts w:ascii="Times New Roman" w:hAnsi="Times New Roman" w:cs="Times New Roman"/>
          <w:sz w:val="28"/>
          <w:szCs w:val="28"/>
        </w:rPr>
        <w:lastRenderedPageBreak/>
        <w:t xml:space="preserve">успешном тестировании, указанные мероприятия должны становиться частью законодательства посредством внесения соответствующих изменений в </w:t>
      </w:r>
      <w:r w:rsidR="006B3197" w:rsidRPr="00BE00E6">
        <w:rPr>
          <w:rFonts w:ascii="Times New Roman" w:hAnsi="Times New Roman" w:cs="Times New Roman"/>
          <w:sz w:val="28"/>
          <w:szCs w:val="28"/>
        </w:rPr>
        <w:t>Налоговый кодекс</w:t>
      </w:r>
      <w:r w:rsidRPr="00BE00E6">
        <w:rPr>
          <w:rFonts w:ascii="Times New Roman" w:hAnsi="Times New Roman" w:cs="Times New Roman"/>
          <w:sz w:val="28"/>
          <w:szCs w:val="28"/>
        </w:rPr>
        <w:t xml:space="preserve">. </w:t>
      </w:r>
    </w:p>
    <w:p w14:paraId="1636FA41" w14:textId="77777777" w:rsidR="00D438F1" w:rsidRPr="00BE00E6" w:rsidRDefault="00D438F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Вместе с тем, указанному пилоту в 2022 году насчитывается 4 года, что указывает на то, что проект должен перестать быть пилотным, и в целях обеспечения определенности налогового законодательства должны быть внесены соответствующие поправки в </w:t>
      </w:r>
      <w:r w:rsidR="006B3197" w:rsidRPr="00BE00E6">
        <w:rPr>
          <w:rFonts w:ascii="Times New Roman" w:hAnsi="Times New Roman" w:cs="Times New Roman"/>
          <w:sz w:val="28"/>
          <w:szCs w:val="28"/>
        </w:rPr>
        <w:t>Налоговый кодекс</w:t>
      </w:r>
      <w:r w:rsidRPr="00BE00E6">
        <w:rPr>
          <w:rFonts w:ascii="Times New Roman" w:hAnsi="Times New Roman" w:cs="Times New Roman"/>
          <w:sz w:val="28"/>
          <w:szCs w:val="28"/>
        </w:rPr>
        <w:t xml:space="preserve"> с соблюдением процедур согласования с заинтересованными лицами и уполномоченными органами.</w:t>
      </w:r>
    </w:p>
    <w:p w14:paraId="1636FA42" w14:textId="77777777" w:rsidR="00D438F1" w:rsidRPr="00BE00E6" w:rsidRDefault="00D438F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При этом, также в рассматриваемом приказе не соблюдены все требования, как того требует часть вторая пункта 1-1 статьи 68</w:t>
      </w:r>
      <w:r w:rsidR="006B3197" w:rsidRPr="00BE00E6">
        <w:rPr>
          <w:rFonts w:ascii="Times New Roman" w:hAnsi="Times New Roman" w:cs="Times New Roman"/>
          <w:sz w:val="28"/>
          <w:szCs w:val="28"/>
        </w:rPr>
        <w:t xml:space="preserve"> Налогового  кодекса </w:t>
      </w:r>
      <w:r w:rsidRPr="00BE00E6">
        <w:rPr>
          <w:rFonts w:ascii="Times New Roman" w:hAnsi="Times New Roman" w:cs="Times New Roman"/>
          <w:sz w:val="28"/>
          <w:szCs w:val="28"/>
        </w:rPr>
        <w:t>(регион и сроки реализации пилота). Местными судами указанному доводу оценка не дана.</w:t>
      </w:r>
    </w:p>
    <w:p w14:paraId="1636FA43" w14:textId="77777777" w:rsidR="00D438F1" w:rsidRPr="00BE00E6" w:rsidRDefault="00D438F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Судебная коллегия соглашается с позицией истца относительно того, что согласно статье 96 </w:t>
      </w:r>
      <w:r w:rsidR="006B3197" w:rsidRPr="00BE00E6">
        <w:rPr>
          <w:rFonts w:ascii="Times New Roman" w:hAnsi="Times New Roman" w:cs="Times New Roman"/>
          <w:sz w:val="28"/>
          <w:szCs w:val="28"/>
        </w:rPr>
        <w:t xml:space="preserve">Налогового кодекса </w:t>
      </w:r>
      <w:r w:rsidRPr="00BE00E6">
        <w:rPr>
          <w:rFonts w:ascii="Times New Roman" w:hAnsi="Times New Roman" w:cs="Times New Roman"/>
          <w:sz w:val="28"/>
          <w:szCs w:val="28"/>
        </w:rPr>
        <w:t>представление пояснения в установленный срок с указанием доводов и приложением необходимых документов является исполнением уведомления.</w:t>
      </w:r>
      <w:r w:rsidR="006B3197" w:rsidRPr="00BE00E6">
        <w:rPr>
          <w:rFonts w:ascii="Times New Roman" w:hAnsi="Times New Roman" w:cs="Times New Roman"/>
          <w:sz w:val="28"/>
          <w:szCs w:val="28"/>
        </w:rPr>
        <w:t xml:space="preserve"> </w:t>
      </w:r>
      <w:r w:rsidRPr="00BE00E6">
        <w:rPr>
          <w:rFonts w:ascii="Times New Roman" w:hAnsi="Times New Roman" w:cs="Times New Roman"/>
          <w:sz w:val="28"/>
          <w:szCs w:val="28"/>
        </w:rPr>
        <w:t xml:space="preserve">При этом статья 96 </w:t>
      </w:r>
      <w:r w:rsidR="006B3197" w:rsidRPr="00BE00E6">
        <w:rPr>
          <w:rFonts w:ascii="Times New Roman" w:hAnsi="Times New Roman" w:cs="Times New Roman"/>
          <w:sz w:val="28"/>
          <w:szCs w:val="28"/>
        </w:rPr>
        <w:t xml:space="preserve">Налогового кодекса </w:t>
      </w:r>
      <w:r w:rsidRPr="00BE00E6">
        <w:rPr>
          <w:rFonts w:ascii="Times New Roman" w:hAnsi="Times New Roman" w:cs="Times New Roman"/>
          <w:sz w:val="28"/>
          <w:szCs w:val="28"/>
        </w:rPr>
        <w:t>не подразумевается анализ представленных документов по существу, иначе будет предрешаться судьба будущих налоговых проверок.</w:t>
      </w:r>
    </w:p>
    <w:p w14:paraId="1636FA44" w14:textId="77777777" w:rsidR="00D438F1" w:rsidRPr="00BE00E6" w:rsidRDefault="00D438F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данной части выводы СМАС являются законными и обоснованными.</w:t>
      </w:r>
    </w:p>
    <w:p w14:paraId="1636FA45" w14:textId="77777777" w:rsidR="00D438F1" w:rsidRPr="00BE00E6" w:rsidRDefault="00D438F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При этом Приказ, являясь подзаконным актом, не может устанавливать требования относительно существа представленных документов. Согласно пункту 3 статьи 10 Закона «О правовых актах»  каждый из нормативных правовых актов нижестоящего уровня не должен противоречить нормативным правовым актам вышестоящих уровней. Наличие дополнительных / иных требований </w:t>
      </w:r>
      <w:r w:rsidR="006B3197" w:rsidRPr="00BE00E6">
        <w:rPr>
          <w:rFonts w:ascii="Times New Roman" w:hAnsi="Times New Roman" w:cs="Times New Roman"/>
          <w:sz w:val="28"/>
          <w:szCs w:val="28"/>
        </w:rPr>
        <w:t xml:space="preserve">по отношению к Налоговому кодексу </w:t>
      </w:r>
      <w:r w:rsidRPr="00BE00E6">
        <w:rPr>
          <w:rFonts w:ascii="Times New Roman" w:hAnsi="Times New Roman" w:cs="Times New Roman"/>
          <w:sz w:val="28"/>
          <w:szCs w:val="28"/>
        </w:rPr>
        <w:t xml:space="preserve">ведет к тому, что применению подлежат положения </w:t>
      </w:r>
      <w:r w:rsidR="006B3197" w:rsidRPr="00BE00E6">
        <w:rPr>
          <w:rFonts w:ascii="Times New Roman" w:hAnsi="Times New Roman" w:cs="Times New Roman"/>
          <w:sz w:val="28"/>
          <w:szCs w:val="28"/>
        </w:rPr>
        <w:t xml:space="preserve">Налогового кодекса. </w:t>
      </w:r>
    </w:p>
    <w:p w14:paraId="1636FA46" w14:textId="77777777" w:rsidR="00D438F1" w:rsidRPr="00BE00E6" w:rsidRDefault="00D438F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Судебная коллегия также усматривает, что уведомление сформировано по покупателям. При этом ТОО «Спец регион» БИН 190240003068 является поставщиком истца, а не покупателем. Таким образом, требование уведомления и выводы в решении УГД не соотносятся друг с другом и не являются обоснованными. Местными судами указанному доводу оценка не дана.</w:t>
      </w:r>
    </w:p>
    <w:p w14:paraId="1636FA47" w14:textId="77777777" w:rsidR="00D438F1" w:rsidRPr="00BE00E6" w:rsidRDefault="00D438F1" w:rsidP="00CC73FC">
      <w:pPr>
        <w:tabs>
          <w:tab w:val="left" w:pos="709"/>
        </w:tabs>
        <w:spacing w:after="0" w:line="240" w:lineRule="auto"/>
        <w:ind w:firstLine="567"/>
        <w:jc w:val="both"/>
        <w:rPr>
          <w:rFonts w:ascii="Times New Roman" w:hAnsi="Times New Roman" w:cs="Times New Roman"/>
          <w:b/>
          <w:sz w:val="28"/>
          <w:szCs w:val="28"/>
        </w:rPr>
      </w:pPr>
      <w:r w:rsidRPr="00BE00E6">
        <w:rPr>
          <w:rFonts w:ascii="Times New Roman" w:hAnsi="Times New Roman" w:cs="Times New Roman"/>
          <w:sz w:val="28"/>
          <w:szCs w:val="28"/>
        </w:rPr>
        <w:t>По доводу налогового органа относительно пропуска срока для предоставления пояснения судебная коллегия отмечает, что в</w:t>
      </w:r>
      <w:r w:rsidRPr="00BE00E6">
        <w:rPr>
          <w:rFonts w:ascii="Times New Roman" w:hAnsi="Times New Roman" w:cs="Times New Roman"/>
          <w:b/>
          <w:sz w:val="28"/>
          <w:szCs w:val="28"/>
        </w:rPr>
        <w:t xml:space="preserve"> </w:t>
      </w:r>
      <w:r w:rsidRPr="00BE00E6">
        <w:rPr>
          <w:rFonts w:ascii="Times New Roman" w:hAnsi="Times New Roman" w:cs="Times New Roman"/>
          <w:sz w:val="28"/>
          <w:szCs w:val="28"/>
        </w:rPr>
        <w:t xml:space="preserve"> оспариваемом решении УГД не приводит доводов относительно пропуска срока для предоставления уведомления истцом. Согласно пункту 3 статьи 129 АППК, ответчик может ссылаться лишь на те обоснования, которые упомянуты в административном акте. Таким образом, доводы относительно пропуска срока для представления пояснения судом приняты не могут быть.</w:t>
      </w:r>
      <w:r w:rsidRPr="00BE00E6">
        <w:rPr>
          <w:rFonts w:ascii="Times New Roman" w:hAnsi="Times New Roman" w:cs="Times New Roman"/>
          <w:b/>
          <w:sz w:val="28"/>
          <w:szCs w:val="28"/>
        </w:rPr>
        <w:t xml:space="preserve"> </w:t>
      </w:r>
      <w:r w:rsidRPr="00BE00E6">
        <w:rPr>
          <w:rFonts w:ascii="Times New Roman" w:hAnsi="Times New Roman" w:cs="Times New Roman"/>
          <w:sz w:val="28"/>
          <w:szCs w:val="28"/>
        </w:rPr>
        <w:t>Соответственно, в указанной части позиция суда апелляционной инстанции противоречит требованиям АППК.</w:t>
      </w:r>
      <w:r w:rsidRPr="00BE00E6">
        <w:rPr>
          <w:rFonts w:ascii="Times New Roman" w:hAnsi="Times New Roman" w:cs="Times New Roman"/>
          <w:b/>
          <w:sz w:val="28"/>
          <w:szCs w:val="28"/>
        </w:rPr>
        <w:t xml:space="preserve">  </w:t>
      </w:r>
    </w:p>
    <w:p w14:paraId="1636FA48" w14:textId="77777777" w:rsidR="00D438F1" w:rsidRPr="00BE00E6" w:rsidRDefault="00D438F1" w:rsidP="00CC73FC">
      <w:pPr>
        <w:tabs>
          <w:tab w:val="left" w:pos="709"/>
          <w:tab w:val="left" w:pos="7088"/>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                                                                      </w:t>
      </w:r>
    </w:p>
    <w:p w14:paraId="1636FA49" w14:textId="77777777" w:rsidR="00B31DAE" w:rsidRPr="00BE00E6" w:rsidRDefault="00BC0AAF" w:rsidP="00BE00E6">
      <w:pPr>
        <w:tabs>
          <w:tab w:val="left" w:pos="709"/>
        </w:tabs>
        <w:spacing w:after="0" w:line="240" w:lineRule="auto"/>
        <w:ind w:left="567"/>
        <w:jc w:val="both"/>
        <w:rPr>
          <w:rFonts w:ascii="Times New Roman" w:hAnsi="Times New Roman" w:cs="Times New Roman"/>
          <w:b/>
          <w:sz w:val="28"/>
          <w:szCs w:val="28"/>
        </w:rPr>
      </w:pPr>
      <w:r w:rsidRPr="00BE00E6">
        <w:rPr>
          <w:rFonts w:ascii="Times New Roman" w:hAnsi="Times New Roman" w:cs="Times New Roman"/>
          <w:b/>
          <w:sz w:val="28"/>
          <w:szCs w:val="28"/>
        </w:rPr>
        <w:lastRenderedPageBreak/>
        <w:t xml:space="preserve">3.5.3 </w:t>
      </w:r>
      <w:r w:rsidR="00B31DAE" w:rsidRPr="00BE00E6">
        <w:rPr>
          <w:rFonts w:ascii="Times New Roman" w:hAnsi="Times New Roman" w:cs="Times New Roman"/>
          <w:b/>
          <w:sz w:val="28"/>
          <w:szCs w:val="28"/>
        </w:rPr>
        <w:t>Признание уведомления исполненным при отсутствии вынесения решения УГД об обратном</w:t>
      </w:r>
    </w:p>
    <w:p w14:paraId="1636FA4A" w14:textId="77777777" w:rsidR="00FD0833" w:rsidRPr="00BE00E6" w:rsidRDefault="00FD0833" w:rsidP="00CC73FC">
      <w:pPr>
        <w:pStyle w:val="a3"/>
        <w:tabs>
          <w:tab w:val="left" w:pos="709"/>
        </w:tabs>
        <w:spacing w:after="0" w:line="240" w:lineRule="auto"/>
        <w:ind w:left="1830" w:firstLine="567"/>
        <w:jc w:val="both"/>
        <w:rPr>
          <w:rFonts w:ascii="Times New Roman" w:hAnsi="Times New Roman" w:cs="Times New Roman"/>
          <w:b/>
          <w:sz w:val="28"/>
          <w:szCs w:val="28"/>
        </w:rPr>
      </w:pPr>
    </w:p>
    <w:p w14:paraId="1636FA4B" w14:textId="77777777" w:rsidR="009E6784" w:rsidRPr="00BE00E6" w:rsidRDefault="009E6784" w:rsidP="00CC73FC">
      <w:pPr>
        <w:tabs>
          <w:tab w:val="left" w:pos="709"/>
        </w:tabs>
        <w:spacing w:after="0" w:line="240" w:lineRule="auto"/>
        <w:ind w:firstLine="567"/>
        <w:jc w:val="both"/>
        <w:rPr>
          <w:rFonts w:ascii="Times New Roman" w:eastAsiaTheme="minorEastAsia" w:hAnsi="Times New Roman" w:cs="Times New Roman"/>
          <w:sz w:val="28"/>
          <w:szCs w:val="28"/>
          <w:lang w:eastAsia="ru-RU"/>
        </w:rPr>
      </w:pPr>
      <w:r w:rsidRPr="00BE00E6">
        <w:rPr>
          <w:rFonts w:ascii="Times New Roman" w:eastAsia="Times New Roman" w:hAnsi="Times New Roman" w:cs="Times New Roman"/>
          <w:sz w:val="28"/>
          <w:szCs w:val="28"/>
          <w:lang w:eastAsia="ru-RU"/>
        </w:rPr>
        <w:t>В постановлении №</w:t>
      </w:r>
      <w:r w:rsidRPr="00BE00E6">
        <w:rPr>
          <w:rFonts w:ascii="Times New Roman" w:hAnsi="Times New Roman" w:cs="Times New Roman"/>
          <w:sz w:val="28"/>
          <w:szCs w:val="28"/>
        </w:rPr>
        <w:t xml:space="preserve">6001-22-00-6ап/569 от 23 июня 2022 судебная коллегия </w:t>
      </w:r>
      <w:r w:rsidRPr="00BE00E6">
        <w:rPr>
          <w:rFonts w:ascii="Times New Roman" w:hAnsi="Times New Roman"/>
          <w:sz w:val="28"/>
          <w:szCs w:val="28"/>
        </w:rPr>
        <w:t xml:space="preserve">по </w:t>
      </w:r>
      <w:r w:rsidRPr="00BE00E6">
        <w:rPr>
          <w:rFonts w:ascii="Times New Roman" w:hAnsi="Times New Roman" w:cs="Times New Roman"/>
          <w:sz w:val="28"/>
          <w:szCs w:val="28"/>
        </w:rPr>
        <w:t xml:space="preserve">иску </w:t>
      </w:r>
      <w:r w:rsidRPr="00BE00E6">
        <w:rPr>
          <w:rFonts w:ascii="Times New Roman" w:hAnsi="Times New Roman"/>
          <w:sz w:val="28"/>
          <w:szCs w:val="28"/>
        </w:rPr>
        <w:t>ТОО «Крокус Групп»</w:t>
      </w:r>
      <w:r w:rsidRPr="00BE00E6">
        <w:rPr>
          <w:rFonts w:ascii="Times New Roman" w:hAnsi="Times New Roman" w:cs="Times New Roman"/>
          <w:sz w:val="28"/>
          <w:szCs w:val="28"/>
        </w:rPr>
        <w:t xml:space="preserve"> также </w:t>
      </w:r>
      <w:r w:rsidR="006B3197" w:rsidRPr="00BE00E6">
        <w:rPr>
          <w:rFonts w:ascii="Times New Roman" w:hAnsi="Times New Roman" w:cs="Times New Roman"/>
          <w:sz w:val="28"/>
          <w:szCs w:val="28"/>
        </w:rPr>
        <w:t xml:space="preserve">выражает мнение </w:t>
      </w:r>
      <w:r w:rsidRPr="00BE00E6">
        <w:rPr>
          <w:rFonts w:ascii="Times New Roman" w:hAnsi="Times New Roman" w:cs="Times New Roman"/>
          <w:sz w:val="28"/>
          <w:szCs w:val="28"/>
        </w:rPr>
        <w:t>относительно того</w:t>
      </w:r>
      <w:r w:rsidR="006B3197" w:rsidRPr="00BE00E6">
        <w:rPr>
          <w:rFonts w:ascii="Times New Roman" w:hAnsi="Times New Roman" w:cs="Times New Roman"/>
          <w:sz w:val="28"/>
          <w:szCs w:val="28"/>
        </w:rPr>
        <w:t>,</w:t>
      </w:r>
      <w:r w:rsidRPr="00BE00E6">
        <w:rPr>
          <w:rFonts w:ascii="Times New Roman" w:hAnsi="Times New Roman" w:cs="Times New Roman"/>
          <w:sz w:val="28"/>
          <w:szCs w:val="28"/>
        </w:rPr>
        <w:t xml:space="preserve"> может ли суд делать вывод о том, что уведомление исполнено, если налоговый орган не выносит соответствующего решения о признании такого уведомления не исполненным</w:t>
      </w:r>
      <w:r w:rsidRPr="00BE00E6">
        <w:rPr>
          <w:rFonts w:ascii="Times New Roman" w:eastAsiaTheme="minorEastAsia" w:hAnsi="Times New Roman" w:cs="Times New Roman"/>
          <w:sz w:val="28"/>
          <w:szCs w:val="28"/>
          <w:lang w:eastAsia="ru-RU"/>
        </w:rPr>
        <w:t xml:space="preserve">. </w:t>
      </w:r>
    </w:p>
    <w:p w14:paraId="1636FA4C" w14:textId="77777777" w:rsidR="009E6784" w:rsidRPr="00BE00E6" w:rsidRDefault="009E6784"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Согласно пункту 2 Приказа Первого заместителя Премьер-Министра Республики Казахстан – Министра финансов Республики Казахстан от 30 апреля 2019 года № 411, решение о признании уведомления об устранении нарушений, выявленных органами государственных доходов по результатам камерального контроля, не исполненным, выносится органами государственных доходов в течение 5 (пяти) рабочих дней со дня совершения действий, предусмотренных в подпунктах 1), 2) </w:t>
      </w:r>
      <w:hyperlink r:id="rId14" w:anchor="z2341" w:history="1">
        <w:r w:rsidRPr="00BE00E6">
          <w:rPr>
            <w:rFonts w:ascii="Times New Roman" w:hAnsi="Times New Roman" w:cs="Times New Roman"/>
            <w:sz w:val="28"/>
            <w:szCs w:val="28"/>
          </w:rPr>
          <w:t>пункта 2</w:t>
        </w:r>
      </w:hyperlink>
      <w:r w:rsidRPr="00BE00E6">
        <w:rPr>
          <w:rFonts w:ascii="Times New Roman" w:hAnsi="Times New Roman" w:cs="Times New Roman"/>
          <w:sz w:val="28"/>
          <w:szCs w:val="28"/>
        </w:rPr>
        <w:t xml:space="preserve"> статьи 96 Налогового кодекса.</w:t>
      </w:r>
    </w:p>
    <w:p w14:paraId="1636FA4D" w14:textId="77777777" w:rsidR="009E6784" w:rsidRPr="00BE00E6" w:rsidRDefault="009E6784"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 Таким образом, налоговый орган должен был в течение 5 рабочих дней с момента получения указанного документа </w:t>
      </w:r>
      <w:r w:rsidR="00A645A0" w:rsidRPr="00BE00E6">
        <w:rPr>
          <w:rFonts w:ascii="Times New Roman" w:hAnsi="Times New Roman" w:cs="Times New Roman"/>
          <w:sz w:val="28"/>
          <w:szCs w:val="28"/>
        </w:rPr>
        <w:t xml:space="preserve">(пояснение и запрос документов по уголовному делу контрагентов) </w:t>
      </w:r>
      <w:r w:rsidRPr="00BE00E6">
        <w:rPr>
          <w:rFonts w:ascii="Times New Roman" w:hAnsi="Times New Roman" w:cs="Times New Roman"/>
          <w:sz w:val="28"/>
          <w:szCs w:val="28"/>
        </w:rPr>
        <w:t xml:space="preserve">от истца ответить на него по существу, то есть до 16 июля 2021 года включительно по указанному делу. Однако, такого решения вынесено не было. </w:t>
      </w:r>
    </w:p>
    <w:p w14:paraId="1636FA4E" w14:textId="77777777" w:rsidR="009E6784" w:rsidRPr="00BE00E6" w:rsidRDefault="009E6784"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При этом, на судебном заседании представители УГД и ДГД пояснили, что обращения налогоплательщика были рассмотрены</w:t>
      </w:r>
      <w:r w:rsidR="006B3197" w:rsidRPr="00BE00E6">
        <w:rPr>
          <w:rFonts w:ascii="Times New Roman" w:hAnsi="Times New Roman" w:cs="Times New Roman"/>
          <w:sz w:val="28"/>
          <w:szCs w:val="28"/>
        </w:rPr>
        <w:t>,</w:t>
      </w:r>
      <w:r w:rsidRPr="00BE00E6">
        <w:rPr>
          <w:rFonts w:ascii="Times New Roman" w:hAnsi="Times New Roman" w:cs="Times New Roman"/>
          <w:sz w:val="28"/>
          <w:szCs w:val="28"/>
        </w:rPr>
        <w:t xml:space="preserve"> и был представлен ответ 14 июля 2021 года, согласно которому налоговый орган отказал в предоставлении документов. В материалах дела имеется фото (скрин) экрана монитора, где ДГД отвечает истцу и указывает письма истца за № ФЛ-С-760/1, № ФЛ-С-760, № ФЛ-С-759 от 09 июля 2021 года. Вместе с тем УГД / ДГД не указали, что позиция налогоплательщика принята (не принята), и пояснение является исполненным (неисполненным).</w:t>
      </w:r>
    </w:p>
    <w:p w14:paraId="1636FA4F" w14:textId="77777777" w:rsidR="009E6784" w:rsidRPr="00BE00E6" w:rsidRDefault="009E6784"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соответствии с частью 5 статьи 7 АППК при отсутствии отдельной нормы права, возможна его аналогия. Согласно части 5 статьи 100 АППК, если орган, рассматривающий жалобу, в установленные сроки не принял решение по результатам рассмотрения жалобы, то считается, что орган отказал в удовлетворении жалобы.</w:t>
      </w:r>
    </w:p>
    <w:p w14:paraId="1636FA50" w14:textId="77777777" w:rsidR="009E6784" w:rsidRPr="00BE00E6" w:rsidRDefault="009E6784"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Исходя из вышеизложенного, СМАС правильно пришел к выводу о том, что фактически пояснение представлено, и УГД счел его неисполненным, несмотря на положения пункта 2 статьи 96 Налогового кодекса. Таким образом, СМАС не присвоил полномочия УГД, и правомерно вынес решение по существу требований истца.</w:t>
      </w:r>
    </w:p>
    <w:p w14:paraId="1636FA51" w14:textId="77777777" w:rsidR="009E6784" w:rsidRPr="00BE00E6" w:rsidRDefault="009E6784" w:rsidP="00CC73FC">
      <w:pPr>
        <w:tabs>
          <w:tab w:val="left" w:pos="709"/>
        </w:tabs>
        <w:spacing w:after="0" w:line="240" w:lineRule="auto"/>
        <w:ind w:firstLine="567"/>
        <w:jc w:val="both"/>
        <w:rPr>
          <w:rFonts w:ascii="Times New Roman" w:eastAsia="Times New Roman" w:hAnsi="Times New Roman"/>
          <w:sz w:val="28"/>
          <w:szCs w:val="28"/>
        </w:rPr>
      </w:pPr>
    </w:p>
    <w:p w14:paraId="1636FA52" w14:textId="77777777" w:rsidR="005D5A18" w:rsidRPr="00BE00E6" w:rsidRDefault="00BC0AAF" w:rsidP="00BE00E6">
      <w:pPr>
        <w:tabs>
          <w:tab w:val="left" w:pos="709"/>
        </w:tabs>
        <w:spacing w:after="0" w:line="240" w:lineRule="auto"/>
        <w:ind w:left="567"/>
        <w:jc w:val="both"/>
        <w:rPr>
          <w:rFonts w:ascii="Times New Roman" w:hAnsi="Times New Roman" w:cs="Times New Roman"/>
          <w:b/>
          <w:sz w:val="28"/>
          <w:szCs w:val="28"/>
        </w:rPr>
      </w:pPr>
      <w:r w:rsidRPr="00BE00E6">
        <w:rPr>
          <w:rFonts w:ascii="Times New Roman" w:hAnsi="Times New Roman" w:cs="Times New Roman"/>
          <w:b/>
          <w:sz w:val="28"/>
          <w:szCs w:val="28"/>
        </w:rPr>
        <w:t xml:space="preserve">3.5.4 </w:t>
      </w:r>
      <w:r w:rsidR="005D5A18" w:rsidRPr="00BE00E6">
        <w:rPr>
          <w:rFonts w:ascii="Times New Roman" w:hAnsi="Times New Roman" w:cs="Times New Roman"/>
          <w:b/>
          <w:sz w:val="28"/>
          <w:szCs w:val="28"/>
        </w:rPr>
        <w:t>Обжалование уведомлений, вынесенных на основании приговоров и постановлений следователей</w:t>
      </w:r>
    </w:p>
    <w:p w14:paraId="1636FA53" w14:textId="77777777" w:rsidR="009E6784" w:rsidRPr="00BE00E6" w:rsidRDefault="009E6784" w:rsidP="00CC73FC">
      <w:pPr>
        <w:pStyle w:val="a3"/>
        <w:tabs>
          <w:tab w:val="left" w:pos="709"/>
        </w:tabs>
        <w:spacing w:after="0" w:line="240" w:lineRule="auto"/>
        <w:ind w:left="1830" w:firstLine="567"/>
        <w:jc w:val="both"/>
        <w:rPr>
          <w:rFonts w:ascii="Times New Roman" w:hAnsi="Times New Roman" w:cs="Times New Roman"/>
          <w:b/>
          <w:sz w:val="28"/>
          <w:szCs w:val="28"/>
        </w:rPr>
      </w:pPr>
    </w:p>
    <w:p w14:paraId="1636FA54" w14:textId="77777777" w:rsidR="00FD0833" w:rsidRPr="00BE00E6" w:rsidRDefault="005D5A18"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lastRenderedPageBreak/>
        <w:t>Отдельным видом уведомлений являются те, что вынесены на основании уголовных обвинений.</w:t>
      </w:r>
    </w:p>
    <w:p w14:paraId="1636FA55" w14:textId="77777777" w:rsidR="00A241ED" w:rsidRPr="00BE00E6" w:rsidRDefault="00A241ED" w:rsidP="00CC73FC">
      <w:pPr>
        <w:tabs>
          <w:tab w:val="left" w:pos="709"/>
        </w:tabs>
        <w:spacing w:after="0" w:line="240" w:lineRule="auto"/>
        <w:ind w:firstLine="567"/>
        <w:jc w:val="both"/>
        <w:rPr>
          <w:rFonts w:ascii="Times New Roman" w:hAnsi="Times New Roman" w:cs="Times New Roman"/>
          <w:sz w:val="28"/>
          <w:szCs w:val="28"/>
        </w:rPr>
      </w:pPr>
    </w:p>
    <w:p w14:paraId="1636FA56" w14:textId="77777777" w:rsidR="000B11A8" w:rsidRPr="00BE00E6" w:rsidRDefault="00BC0AAF" w:rsidP="00CC73FC">
      <w:pPr>
        <w:pStyle w:val="af"/>
        <w:tabs>
          <w:tab w:val="left" w:pos="709"/>
        </w:tabs>
        <w:ind w:firstLine="567"/>
        <w:jc w:val="both"/>
        <w:rPr>
          <w:rFonts w:ascii="Times New Roman" w:eastAsiaTheme="minorHAnsi" w:hAnsi="Times New Roman"/>
          <w:kern w:val="0"/>
          <w:sz w:val="28"/>
          <w:szCs w:val="28"/>
          <w:lang w:eastAsia="en-US"/>
        </w:rPr>
      </w:pPr>
      <w:r w:rsidRPr="00BE00E6">
        <w:rPr>
          <w:rFonts w:ascii="Times New Roman" w:hAnsi="Times New Roman"/>
          <w:sz w:val="28"/>
          <w:szCs w:val="28"/>
        </w:rPr>
        <w:t>3.5.4.1</w:t>
      </w:r>
      <w:r w:rsidR="00852DE4" w:rsidRPr="00BE00E6">
        <w:rPr>
          <w:rFonts w:ascii="Times New Roman" w:hAnsi="Times New Roman"/>
          <w:sz w:val="28"/>
          <w:szCs w:val="28"/>
        </w:rPr>
        <w:t xml:space="preserve"> </w:t>
      </w:r>
      <w:r w:rsidR="000B11A8" w:rsidRPr="00BE00E6">
        <w:rPr>
          <w:rFonts w:ascii="Times New Roman" w:hAnsi="Times New Roman"/>
          <w:sz w:val="28"/>
          <w:szCs w:val="28"/>
        </w:rPr>
        <w:t xml:space="preserve">Так, в постановлении </w:t>
      </w:r>
      <w:proofErr w:type="gramStart"/>
      <w:r w:rsidR="000B11A8" w:rsidRPr="00BE00E6">
        <w:rPr>
          <w:rFonts w:ascii="Times New Roman" w:hAnsi="Times New Roman"/>
          <w:sz w:val="28"/>
          <w:szCs w:val="28"/>
        </w:rPr>
        <w:t>№</w:t>
      </w:r>
      <w:r w:rsidR="000B11A8" w:rsidRPr="00BE00E6">
        <w:rPr>
          <w:rFonts w:ascii="Times New Roman" w:hAnsi="Times New Roman"/>
          <w:sz w:val="28"/>
          <w:szCs w:val="28"/>
          <w:lang w:eastAsia="en-US"/>
        </w:rPr>
        <w:t xml:space="preserve">  6001</w:t>
      </w:r>
      <w:proofErr w:type="gramEnd"/>
      <w:r w:rsidR="000B11A8" w:rsidRPr="00BE00E6">
        <w:rPr>
          <w:rFonts w:ascii="Times New Roman" w:hAnsi="Times New Roman"/>
          <w:sz w:val="28"/>
          <w:szCs w:val="28"/>
          <w:lang w:eastAsia="en-US"/>
        </w:rPr>
        <w:t xml:space="preserve">-22-00-6ап/181 от 29 марта 2022 года описывается </w:t>
      </w:r>
      <w:r w:rsidR="000B11A8" w:rsidRPr="00BE00E6">
        <w:rPr>
          <w:rFonts w:ascii="Times New Roman" w:eastAsiaTheme="minorHAnsi" w:hAnsi="Times New Roman"/>
          <w:kern w:val="0"/>
          <w:sz w:val="28"/>
          <w:szCs w:val="28"/>
          <w:lang w:eastAsia="en-US"/>
        </w:rPr>
        <w:t>следующая ситуация.</w:t>
      </w:r>
      <w:r w:rsidR="000B11A8" w:rsidRPr="00BE00E6">
        <w:rPr>
          <w:rFonts w:ascii="Times New Roman" w:eastAsiaTheme="minorHAnsi" w:hAnsi="Times New Roman"/>
          <w:kern w:val="0"/>
          <w:sz w:val="28"/>
          <w:szCs w:val="28"/>
          <w:lang w:eastAsia="en-US"/>
        </w:rPr>
        <w:tab/>
        <w:t xml:space="preserve">Из материалов дела следует, что основанием для вынесения оспариваемого уведомления послужил вступивший в законную силу приговор суда № 2 города Усть-Каменогорска Восточно-Казахстанской области от 2 февраля 2021 года. </w:t>
      </w:r>
    </w:p>
    <w:p w14:paraId="1636FA57" w14:textId="77777777" w:rsidR="000B11A8" w:rsidRPr="00BE00E6" w:rsidRDefault="000B11A8" w:rsidP="00CC73FC">
      <w:pPr>
        <w:pStyle w:val="af"/>
        <w:tabs>
          <w:tab w:val="left" w:pos="709"/>
        </w:tabs>
        <w:ind w:firstLine="567"/>
        <w:jc w:val="both"/>
        <w:rPr>
          <w:rFonts w:ascii="Times New Roman" w:eastAsiaTheme="minorHAnsi" w:hAnsi="Times New Roman"/>
          <w:kern w:val="0"/>
          <w:sz w:val="28"/>
          <w:szCs w:val="28"/>
          <w:lang w:eastAsia="en-US"/>
        </w:rPr>
      </w:pPr>
      <w:r w:rsidRPr="00BE00E6">
        <w:rPr>
          <w:rFonts w:ascii="Times New Roman" w:eastAsiaTheme="minorHAnsi" w:hAnsi="Times New Roman"/>
          <w:kern w:val="0"/>
          <w:sz w:val="28"/>
          <w:szCs w:val="28"/>
          <w:lang w:eastAsia="en-US"/>
        </w:rPr>
        <w:t xml:space="preserve">Приговором суда </w:t>
      </w:r>
      <w:proofErr w:type="spellStart"/>
      <w:r w:rsidRPr="00BE00E6">
        <w:rPr>
          <w:rFonts w:ascii="Times New Roman" w:eastAsiaTheme="minorHAnsi" w:hAnsi="Times New Roman"/>
          <w:kern w:val="0"/>
          <w:sz w:val="28"/>
          <w:szCs w:val="28"/>
          <w:lang w:eastAsia="en-US"/>
        </w:rPr>
        <w:t>Демитров</w:t>
      </w:r>
      <w:proofErr w:type="spellEnd"/>
      <w:r w:rsidRPr="00BE00E6">
        <w:rPr>
          <w:rFonts w:ascii="Times New Roman" w:eastAsiaTheme="minorHAnsi" w:hAnsi="Times New Roman"/>
          <w:kern w:val="0"/>
          <w:sz w:val="28"/>
          <w:szCs w:val="28"/>
          <w:lang w:eastAsia="en-US"/>
        </w:rPr>
        <w:t xml:space="preserve"> И.Н. и другие лица осуждены по статье 216 части 3 У</w:t>
      </w:r>
      <w:r w:rsidR="00852DE4" w:rsidRPr="00BE00E6">
        <w:rPr>
          <w:rFonts w:ascii="Times New Roman" w:eastAsiaTheme="minorHAnsi" w:hAnsi="Times New Roman"/>
          <w:kern w:val="0"/>
          <w:sz w:val="28"/>
          <w:szCs w:val="28"/>
          <w:lang w:eastAsia="en-US"/>
        </w:rPr>
        <w:t xml:space="preserve">К </w:t>
      </w:r>
      <w:r w:rsidRPr="00BE00E6">
        <w:rPr>
          <w:rFonts w:ascii="Times New Roman" w:eastAsiaTheme="minorHAnsi" w:hAnsi="Times New Roman"/>
          <w:kern w:val="0"/>
          <w:sz w:val="28"/>
          <w:szCs w:val="28"/>
          <w:lang w:eastAsia="en-US"/>
        </w:rPr>
        <w:t>за совершение действий по выписке от ТОО «</w:t>
      </w:r>
      <w:proofErr w:type="spellStart"/>
      <w:r w:rsidRPr="00BE00E6">
        <w:rPr>
          <w:rFonts w:ascii="Times New Roman" w:eastAsiaTheme="minorHAnsi" w:hAnsi="Times New Roman"/>
          <w:kern w:val="0"/>
          <w:sz w:val="28"/>
          <w:szCs w:val="28"/>
          <w:lang w:eastAsia="en-US"/>
        </w:rPr>
        <w:t>СемейШпалопропиточный</w:t>
      </w:r>
      <w:proofErr w:type="spellEnd"/>
      <w:r w:rsidRPr="00BE00E6">
        <w:rPr>
          <w:rFonts w:ascii="Times New Roman" w:eastAsiaTheme="minorHAnsi" w:hAnsi="Times New Roman"/>
          <w:kern w:val="0"/>
          <w:sz w:val="28"/>
          <w:szCs w:val="28"/>
          <w:lang w:eastAsia="en-US"/>
        </w:rPr>
        <w:t xml:space="preserve"> завод», ТОО «KAZШЫГЫСSNAB»</w:t>
      </w:r>
      <w:r w:rsidR="00751692" w:rsidRPr="00BE00E6">
        <w:rPr>
          <w:rFonts w:ascii="Times New Roman" w:eastAsiaTheme="minorHAnsi" w:hAnsi="Times New Roman"/>
          <w:kern w:val="0"/>
          <w:sz w:val="28"/>
          <w:szCs w:val="28"/>
          <w:lang w:eastAsia="en-US"/>
        </w:rPr>
        <w:t xml:space="preserve"> и</w:t>
      </w:r>
      <w:r w:rsidRPr="00BE00E6">
        <w:rPr>
          <w:rFonts w:ascii="Times New Roman" w:eastAsiaTheme="minorHAnsi" w:hAnsi="Times New Roman"/>
          <w:kern w:val="0"/>
          <w:sz w:val="28"/>
          <w:szCs w:val="28"/>
          <w:lang w:eastAsia="en-US"/>
        </w:rPr>
        <w:t xml:space="preserve"> ТОО «УККОМПРЕССОР» счетов-фактур без фактического выполнения работ, оказания услуг, отгрузки товаров, чем причинили государству ущерб в особо крупном размере на сумму 155 021 552 тенге. </w:t>
      </w:r>
    </w:p>
    <w:p w14:paraId="1636FA58" w14:textId="77777777" w:rsidR="000B11A8" w:rsidRPr="00BE00E6" w:rsidRDefault="000B11A8" w:rsidP="00CC73FC">
      <w:pPr>
        <w:pStyle w:val="af"/>
        <w:tabs>
          <w:tab w:val="left" w:pos="709"/>
        </w:tabs>
        <w:ind w:firstLine="567"/>
        <w:jc w:val="both"/>
        <w:rPr>
          <w:rFonts w:ascii="Times New Roman" w:eastAsiaTheme="minorHAnsi" w:hAnsi="Times New Roman"/>
          <w:kern w:val="0"/>
          <w:sz w:val="28"/>
          <w:szCs w:val="28"/>
          <w:lang w:eastAsia="en-US"/>
        </w:rPr>
      </w:pPr>
      <w:r w:rsidRPr="00BE00E6">
        <w:rPr>
          <w:rFonts w:ascii="Times New Roman" w:eastAsiaTheme="minorHAnsi" w:hAnsi="Times New Roman"/>
          <w:kern w:val="0"/>
          <w:sz w:val="28"/>
          <w:szCs w:val="28"/>
          <w:lang w:eastAsia="en-US"/>
        </w:rPr>
        <w:t xml:space="preserve">Суды первой и апелляционной инстанций, отказывая в удовлетворении иска, исходили из того, что оспариваемое уведомление налогового органа вынесено и основано на требованиях статей 94, 96 Налогового Кодекса,  поскольку наличие приговора суда исключает исполнение уведомления налогоплательщиком посредством представления пояснений. </w:t>
      </w:r>
    </w:p>
    <w:p w14:paraId="1636FA59" w14:textId="77777777" w:rsidR="000B11A8" w:rsidRPr="00BE00E6" w:rsidRDefault="000B11A8" w:rsidP="00CC73FC">
      <w:pPr>
        <w:pStyle w:val="af"/>
        <w:tabs>
          <w:tab w:val="left" w:pos="709"/>
        </w:tabs>
        <w:ind w:firstLine="567"/>
        <w:jc w:val="both"/>
        <w:rPr>
          <w:rFonts w:ascii="Times New Roman" w:eastAsiaTheme="minorHAnsi" w:hAnsi="Times New Roman"/>
          <w:kern w:val="0"/>
          <w:sz w:val="28"/>
          <w:szCs w:val="28"/>
          <w:lang w:eastAsia="en-US"/>
        </w:rPr>
      </w:pPr>
      <w:r w:rsidRPr="00BE00E6">
        <w:rPr>
          <w:rFonts w:ascii="Times New Roman" w:eastAsiaTheme="minorHAnsi" w:hAnsi="Times New Roman"/>
          <w:kern w:val="0"/>
          <w:sz w:val="28"/>
          <w:szCs w:val="28"/>
          <w:lang w:eastAsia="en-US"/>
        </w:rPr>
        <w:t>В пункте 3 статьи 96 Налогового кодекса установлено, что  налогоплательщик не вправе представлять пояснение, указанное в</w:t>
      </w:r>
      <w:r w:rsidR="00852DE4" w:rsidRPr="00BE00E6">
        <w:rPr>
          <w:rFonts w:ascii="Times New Roman" w:eastAsiaTheme="minorHAnsi" w:hAnsi="Times New Roman"/>
          <w:kern w:val="0"/>
          <w:sz w:val="28"/>
          <w:szCs w:val="28"/>
          <w:lang w:eastAsia="en-US"/>
        </w:rPr>
        <w:t xml:space="preserve"> подпункте 2) пункта 2 данной</w:t>
      </w:r>
      <w:r w:rsidRPr="00BE00E6">
        <w:rPr>
          <w:rFonts w:ascii="Times New Roman" w:eastAsiaTheme="minorHAnsi" w:hAnsi="Times New Roman"/>
          <w:kern w:val="0"/>
          <w:sz w:val="28"/>
          <w:szCs w:val="28"/>
          <w:lang w:eastAsia="en-US"/>
        </w:rPr>
        <w:t xml:space="preserve"> статьи, при отнесении на вычеты расходов при исчислении </w:t>
      </w:r>
      <w:r w:rsidR="00852DE4" w:rsidRPr="00BE00E6">
        <w:rPr>
          <w:rFonts w:ascii="Times New Roman" w:eastAsiaTheme="minorHAnsi" w:hAnsi="Times New Roman"/>
          <w:kern w:val="0"/>
          <w:sz w:val="28"/>
          <w:szCs w:val="28"/>
          <w:lang w:eastAsia="en-US"/>
        </w:rPr>
        <w:t xml:space="preserve">КПН </w:t>
      </w:r>
      <w:r w:rsidRPr="00BE00E6">
        <w:rPr>
          <w:rFonts w:ascii="Times New Roman" w:eastAsiaTheme="minorHAnsi" w:hAnsi="Times New Roman"/>
          <w:kern w:val="0"/>
          <w:sz w:val="28"/>
          <w:szCs w:val="28"/>
          <w:lang w:eastAsia="en-US"/>
        </w:rPr>
        <w:t xml:space="preserve">и в зачет суммы </w:t>
      </w:r>
      <w:r w:rsidR="00852DE4" w:rsidRPr="00BE00E6">
        <w:rPr>
          <w:rFonts w:ascii="Times New Roman" w:eastAsiaTheme="minorHAnsi" w:hAnsi="Times New Roman"/>
          <w:kern w:val="0"/>
          <w:sz w:val="28"/>
          <w:szCs w:val="28"/>
          <w:lang w:eastAsia="en-US"/>
        </w:rPr>
        <w:t xml:space="preserve">НДС </w:t>
      </w:r>
      <w:r w:rsidRPr="00BE00E6">
        <w:rPr>
          <w:rFonts w:ascii="Times New Roman" w:eastAsiaTheme="minorHAnsi" w:hAnsi="Times New Roman"/>
          <w:kern w:val="0"/>
          <w:sz w:val="28"/>
          <w:szCs w:val="28"/>
          <w:lang w:eastAsia="en-US"/>
        </w:rPr>
        <w:t>по приобретенным товарам, работам, услугам    на основании счета-фактуры и (или) иного документа, действие (действия) по выписке которых признаны вступившим в законную силу судебным актом или постановлением органа уголовного преследования о прекращении досудебного расследования по нереабилитирующим основаниям, совершенным (совершенными) субъектом частного предпринимательства без фактического выполнения работ, оказания услуг, отгрузки товаров.</w:t>
      </w:r>
    </w:p>
    <w:p w14:paraId="1636FA5A" w14:textId="77777777" w:rsidR="000B11A8" w:rsidRPr="00BE00E6" w:rsidRDefault="000B11A8" w:rsidP="00CC73FC">
      <w:pPr>
        <w:pStyle w:val="af"/>
        <w:tabs>
          <w:tab w:val="left" w:pos="709"/>
        </w:tabs>
        <w:ind w:firstLine="567"/>
        <w:jc w:val="both"/>
        <w:rPr>
          <w:rFonts w:ascii="Times New Roman" w:eastAsiaTheme="minorHAnsi" w:hAnsi="Times New Roman"/>
          <w:kern w:val="0"/>
          <w:sz w:val="28"/>
          <w:szCs w:val="28"/>
          <w:lang w:eastAsia="en-US"/>
        </w:rPr>
      </w:pPr>
      <w:r w:rsidRPr="00BE00E6">
        <w:rPr>
          <w:rFonts w:ascii="Times New Roman" w:eastAsiaTheme="minorHAnsi" w:hAnsi="Times New Roman"/>
          <w:kern w:val="0"/>
          <w:sz w:val="28"/>
          <w:szCs w:val="28"/>
          <w:lang w:eastAsia="en-US"/>
        </w:rPr>
        <w:t xml:space="preserve">Соответственно налоговый орган в суде доказал, что имел законные основания для вынесения в адрес налогоплательщика оспариваемого уведомления. Данное уведомление отвечает требованиям, установленным к административному акту в статье 79 АППК.   </w:t>
      </w:r>
    </w:p>
    <w:p w14:paraId="1636FA5B" w14:textId="77777777" w:rsidR="000B11A8" w:rsidRPr="00BE00E6" w:rsidRDefault="00BC0AAF" w:rsidP="00CC73FC">
      <w:pPr>
        <w:pStyle w:val="af"/>
        <w:tabs>
          <w:tab w:val="left" w:pos="709"/>
        </w:tabs>
        <w:ind w:firstLine="567"/>
        <w:jc w:val="both"/>
        <w:rPr>
          <w:rFonts w:ascii="Times New Roman" w:hAnsi="Times New Roman"/>
          <w:sz w:val="28"/>
          <w:szCs w:val="28"/>
        </w:rPr>
      </w:pPr>
      <w:r w:rsidRPr="00BE00E6">
        <w:rPr>
          <w:rFonts w:ascii="Times New Roman" w:eastAsiaTheme="minorHAnsi" w:hAnsi="Times New Roman"/>
          <w:kern w:val="0"/>
          <w:sz w:val="28"/>
          <w:szCs w:val="28"/>
          <w:lang w:eastAsia="en-US"/>
        </w:rPr>
        <w:t>3.5.4.2</w:t>
      </w:r>
      <w:r w:rsidR="00852DE4" w:rsidRPr="00BE00E6">
        <w:rPr>
          <w:rFonts w:ascii="Times New Roman" w:eastAsiaTheme="minorHAnsi" w:hAnsi="Times New Roman"/>
          <w:kern w:val="0"/>
          <w:sz w:val="28"/>
          <w:szCs w:val="28"/>
          <w:lang w:eastAsia="en-US"/>
        </w:rPr>
        <w:t xml:space="preserve"> </w:t>
      </w:r>
      <w:r w:rsidR="000B11A8" w:rsidRPr="00BE00E6">
        <w:rPr>
          <w:rFonts w:ascii="Times New Roman" w:eastAsiaTheme="minorHAnsi" w:hAnsi="Times New Roman"/>
          <w:kern w:val="0"/>
          <w:sz w:val="28"/>
          <w:szCs w:val="28"/>
          <w:lang w:eastAsia="en-US"/>
        </w:rPr>
        <w:t xml:space="preserve">В постановлении </w:t>
      </w:r>
      <w:proofErr w:type="gramStart"/>
      <w:r w:rsidR="000B11A8" w:rsidRPr="00BE00E6">
        <w:rPr>
          <w:rFonts w:ascii="Times New Roman" w:eastAsiaTheme="minorHAnsi" w:hAnsi="Times New Roman"/>
          <w:kern w:val="0"/>
          <w:sz w:val="28"/>
          <w:szCs w:val="28"/>
          <w:lang w:eastAsia="en-US"/>
        </w:rPr>
        <w:t xml:space="preserve">№ </w:t>
      </w:r>
      <w:r w:rsidR="000B11A8" w:rsidRPr="00BE00E6">
        <w:rPr>
          <w:rFonts w:ascii="Times New Roman" w:hAnsi="Times New Roman"/>
          <w:sz w:val="28"/>
          <w:szCs w:val="28"/>
          <w:lang w:eastAsia="ru-RU"/>
        </w:rPr>
        <w:t>6001-21-00</w:t>
      </w:r>
      <w:proofErr w:type="gramEnd"/>
      <w:r w:rsidR="000B11A8" w:rsidRPr="00BE00E6">
        <w:rPr>
          <w:rFonts w:ascii="Times New Roman" w:hAnsi="Times New Roman"/>
          <w:sz w:val="28"/>
          <w:szCs w:val="28"/>
          <w:lang w:eastAsia="ru-RU"/>
        </w:rPr>
        <w:t>-6ап/187 о</w:t>
      </w:r>
      <w:r w:rsidR="000B11A8" w:rsidRPr="00BE00E6">
        <w:rPr>
          <w:rFonts w:ascii="Times New Roman" w:eastAsiaTheme="minorHAnsi" w:hAnsi="Times New Roman"/>
          <w:kern w:val="0"/>
          <w:sz w:val="28"/>
          <w:szCs w:val="28"/>
          <w:lang w:eastAsia="en-US"/>
        </w:rPr>
        <w:t>т 17 марта 2022 года указывается,</w:t>
      </w:r>
      <w:r w:rsidR="000B11A8" w:rsidRPr="00BE00E6">
        <w:rPr>
          <w:rFonts w:ascii="Times New Roman" w:hAnsi="Times New Roman"/>
          <w:sz w:val="28"/>
          <w:szCs w:val="28"/>
        </w:rPr>
        <w:t xml:space="preserve"> чт</w:t>
      </w:r>
      <w:r w:rsidR="00751692" w:rsidRPr="00BE00E6">
        <w:rPr>
          <w:rFonts w:ascii="Times New Roman" w:hAnsi="Times New Roman"/>
          <w:sz w:val="28"/>
          <w:szCs w:val="28"/>
        </w:rPr>
        <w:t>о в адрес Товарищества у</w:t>
      </w:r>
      <w:r w:rsidR="000B11A8" w:rsidRPr="00BE00E6">
        <w:rPr>
          <w:rFonts w:ascii="Times New Roman" w:hAnsi="Times New Roman"/>
          <w:sz w:val="28"/>
          <w:szCs w:val="28"/>
        </w:rPr>
        <w:t xml:space="preserve">правлением вынесено уведомление за период с 1 января 2018 года по 31 декабря 2018 года по налоговой отчетности формы 300.00. </w:t>
      </w:r>
    </w:p>
    <w:p w14:paraId="1636FA5C" w14:textId="77777777" w:rsidR="000B11A8" w:rsidRPr="00BE00E6" w:rsidRDefault="000B11A8" w:rsidP="00CC73FC">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В качестве основания для вынесения </w:t>
      </w:r>
      <w:r w:rsidR="00751692" w:rsidRPr="00BE00E6">
        <w:rPr>
          <w:rFonts w:ascii="Times New Roman" w:hAnsi="Times New Roman" w:cs="Times New Roman"/>
          <w:sz w:val="28"/>
          <w:szCs w:val="28"/>
        </w:rPr>
        <w:t>у</w:t>
      </w:r>
      <w:r w:rsidRPr="00BE00E6">
        <w:rPr>
          <w:rFonts w:ascii="Times New Roman" w:hAnsi="Times New Roman" w:cs="Times New Roman"/>
          <w:sz w:val="28"/>
          <w:szCs w:val="28"/>
        </w:rPr>
        <w:t>ведомления в приложении №2 к нему указано постановление Департамента экономических расследований по городу Алматы за №ЕРДР207500121000139 о прекращении уголовного дела от 22 января 2021 года (далее - постановление от 22 января 2021 года) по взаиморасчетам с поставщиком ТОО «ЕВРО ИДЕАЛ».</w:t>
      </w:r>
    </w:p>
    <w:p w14:paraId="1636FA5D" w14:textId="77777777" w:rsidR="000B11A8" w:rsidRPr="00BE00E6" w:rsidRDefault="000B11A8" w:rsidP="00CC73FC">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Товарищество, обращаясь в суд с настоящим иском, указало, что </w:t>
      </w:r>
      <w:r w:rsidR="00751692" w:rsidRPr="00BE00E6">
        <w:rPr>
          <w:rFonts w:ascii="Times New Roman" w:hAnsi="Times New Roman" w:cs="Times New Roman"/>
          <w:sz w:val="28"/>
          <w:szCs w:val="28"/>
        </w:rPr>
        <w:lastRenderedPageBreak/>
        <w:t>у</w:t>
      </w:r>
      <w:r w:rsidRPr="00BE00E6">
        <w:rPr>
          <w:rFonts w:ascii="Times New Roman" w:hAnsi="Times New Roman" w:cs="Times New Roman"/>
          <w:sz w:val="28"/>
          <w:szCs w:val="28"/>
        </w:rPr>
        <w:t>ведомление было вынесено на основании постановления, не утверждённого прокурором.</w:t>
      </w:r>
    </w:p>
    <w:p w14:paraId="1636FA5E" w14:textId="77777777" w:rsidR="000B11A8" w:rsidRPr="00BE00E6" w:rsidRDefault="000B11A8" w:rsidP="00CC73FC">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rPr>
      </w:pPr>
      <w:r w:rsidRPr="00BE00E6">
        <w:rPr>
          <w:rFonts w:ascii="Times New Roman" w:eastAsia="Calibri" w:hAnsi="Times New Roman" w:cs="Times New Roman"/>
          <w:sz w:val="28"/>
          <w:szCs w:val="28"/>
        </w:rPr>
        <w:t xml:space="preserve">Суд первой инстанции применив к спору положения </w:t>
      </w:r>
      <w:r w:rsidRPr="00BE00E6">
        <w:rPr>
          <w:rFonts w:ascii="Times New Roman" w:hAnsi="Times New Roman" w:cs="Times New Roman"/>
          <w:sz w:val="28"/>
          <w:szCs w:val="28"/>
        </w:rPr>
        <w:t>пункта 3 статьи 114 Налогового К</w:t>
      </w:r>
      <w:r w:rsidRPr="00BE00E6">
        <w:rPr>
          <w:rFonts w:ascii="Times New Roman" w:eastAsia="Calibri" w:hAnsi="Times New Roman" w:cs="Times New Roman"/>
          <w:sz w:val="28"/>
          <w:szCs w:val="28"/>
        </w:rPr>
        <w:t>одекса, части 2 статьи 129 АППК</w:t>
      </w:r>
      <w:r w:rsidRPr="00BE00E6">
        <w:rPr>
          <w:rFonts w:ascii="Times New Roman" w:hAnsi="Times New Roman" w:cs="Times New Roman"/>
          <w:sz w:val="28"/>
          <w:szCs w:val="28"/>
        </w:rPr>
        <w:t xml:space="preserve">, </w:t>
      </w:r>
      <w:r w:rsidRPr="00BE00E6">
        <w:rPr>
          <w:rFonts w:ascii="Times New Roman" w:eastAsia="Calibri" w:hAnsi="Times New Roman" w:cs="Times New Roman"/>
          <w:sz w:val="28"/>
          <w:szCs w:val="28"/>
        </w:rPr>
        <w:t xml:space="preserve">пришел к правильному выводу о том, </w:t>
      </w:r>
      <w:r w:rsidRPr="00BE00E6">
        <w:rPr>
          <w:rFonts w:ascii="Times New Roman" w:hAnsi="Times New Roman" w:cs="Times New Roman"/>
          <w:sz w:val="28"/>
          <w:szCs w:val="28"/>
        </w:rPr>
        <w:t xml:space="preserve">что положенное в основу оспариваемого уведомления постановление о прекращении уголовного дела было отменено и направлено для проведения дополнительных следственных действий. </w:t>
      </w:r>
    </w:p>
    <w:p w14:paraId="1636FA5F" w14:textId="77777777" w:rsidR="000B11A8" w:rsidRPr="00BE00E6" w:rsidRDefault="000B11A8" w:rsidP="00CC73FC">
      <w:pPr>
        <w:widowControl w:val="0"/>
        <w:pBdr>
          <w:bottom w:val="single" w:sz="4" w:space="10" w:color="FFFFFF"/>
        </w:pBdr>
        <w:tabs>
          <w:tab w:val="left" w:pos="709"/>
        </w:tabs>
        <w:spacing w:after="0" w:line="240" w:lineRule="auto"/>
        <w:ind w:firstLine="567"/>
        <w:jc w:val="both"/>
        <w:rPr>
          <w:rFonts w:ascii="Times New Roman" w:eastAsia="Calibri" w:hAnsi="Times New Roman" w:cs="Times New Roman"/>
          <w:sz w:val="28"/>
          <w:szCs w:val="28"/>
        </w:rPr>
      </w:pPr>
      <w:r w:rsidRPr="00BE00E6">
        <w:rPr>
          <w:rFonts w:ascii="Times New Roman" w:hAnsi="Times New Roman" w:cs="Times New Roman"/>
          <w:sz w:val="28"/>
          <w:szCs w:val="28"/>
        </w:rPr>
        <w:t xml:space="preserve">Таким образом, выводы судебных инстанции о том, что </w:t>
      </w:r>
      <w:r w:rsidR="00751692" w:rsidRPr="00BE00E6">
        <w:rPr>
          <w:rFonts w:ascii="Times New Roman" w:hAnsi="Times New Roman" w:cs="Times New Roman"/>
          <w:sz w:val="28"/>
          <w:szCs w:val="28"/>
        </w:rPr>
        <w:t>у</w:t>
      </w:r>
      <w:r w:rsidRPr="00BE00E6">
        <w:rPr>
          <w:rFonts w:ascii="Times New Roman" w:hAnsi="Times New Roman" w:cs="Times New Roman"/>
          <w:sz w:val="28"/>
          <w:szCs w:val="28"/>
        </w:rPr>
        <w:t xml:space="preserve">ведомление было вынесено ответчиком на основании постановления органа уголовного преследования, которое не имело юридической силы, соответственно, </w:t>
      </w:r>
      <w:r w:rsidRPr="00BE00E6">
        <w:rPr>
          <w:rFonts w:ascii="Times New Roman" w:eastAsia="Calibri" w:hAnsi="Times New Roman" w:cs="Times New Roman"/>
          <w:sz w:val="28"/>
          <w:szCs w:val="28"/>
        </w:rPr>
        <w:t>не могло быть положено в основания для</w:t>
      </w:r>
      <w:r w:rsidR="00751692" w:rsidRPr="00BE00E6">
        <w:rPr>
          <w:rFonts w:ascii="Times New Roman" w:eastAsia="Calibri" w:hAnsi="Times New Roman" w:cs="Times New Roman"/>
          <w:sz w:val="28"/>
          <w:szCs w:val="28"/>
        </w:rPr>
        <w:t xml:space="preserve"> вынесения уведомления в адрес т</w:t>
      </w:r>
      <w:r w:rsidRPr="00BE00E6">
        <w:rPr>
          <w:rFonts w:ascii="Times New Roman" w:eastAsia="Calibri" w:hAnsi="Times New Roman" w:cs="Times New Roman"/>
          <w:sz w:val="28"/>
          <w:szCs w:val="28"/>
        </w:rPr>
        <w:t>оварищества</w:t>
      </w:r>
      <w:r w:rsidR="00852DE4" w:rsidRPr="00BE00E6">
        <w:rPr>
          <w:rFonts w:ascii="Times New Roman" w:eastAsia="Calibri" w:hAnsi="Times New Roman" w:cs="Times New Roman"/>
          <w:sz w:val="28"/>
          <w:szCs w:val="28"/>
        </w:rPr>
        <w:t>,</w:t>
      </w:r>
      <w:r w:rsidRPr="00BE00E6">
        <w:rPr>
          <w:rFonts w:ascii="Times New Roman" w:eastAsia="Calibri" w:hAnsi="Times New Roman" w:cs="Times New Roman"/>
          <w:sz w:val="28"/>
          <w:szCs w:val="28"/>
        </w:rPr>
        <w:t xml:space="preserve"> являются правильными. </w:t>
      </w:r>
    </w:p>
    <w:p w14:paraId="1636FA60" w14:textId="77777777" w:rsidR="000B11A8" w:rsidRPr="00BE00E6" w:rsidRDefault="000B11A8" w:rsidP="00CC73FC">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rPr>
      </w:pPr>
      <w:r w:rsidRPr="00BE00E6">
        <w:rPr>
          <w:rFonts w:ascii="Times New Roman" w:eastAsia="Calibri" w:hAnsi="Times New Roman" w:cs="Times New Roman"/>
          <w:sz w:val="28"/>
          <w:szCs w:val="28"/>
        </w:rPr>
        <w:t xml:space="preserve">Также суды </w:t>
      </w:r>
      <w:r w:rsidRPr="00BE00E6">
        <w:rPr>
          <w:rFonts w:ascii="Times New Roman" w:hAnsi="Times New Roman" w:cs="Times New Roman"/>
          <w:sz w:val="28"/>
          <w:szCs w:val="28"/>
        </w:rPr>
        <w:t>правомерно признали безосновательными доводы ответчика</w:t>
      </w:r>
      <w:r w:rsidR="00751692" w:rsidRPr="00BE00E6">
        <w:rPr>
          <w:rFonts w:ascii="Times New Roman" w:hAnsi="Times New Roman" w:cs="Times New Roman"/>
          <w:sz w:val="28"/>
          <w:szCs w:val="28"/>
        </w:rPr>
        <w:t xml:space="preserve"> о законности и обоснованности у</w:t>
      </w:r>
      <w:r w:rsidRPr="00BE00E6">
        <w:rPr>
          <w:rFonts w:ascii="Times New Roman" w:hAnsi="Times New Roman" w:cs="Times New Roman"/>
          <w:sz w:val="28"/>
          <w:szCs w:val="28"/>
        </w:rPr>
        <w:t xml:space="preserve">ведомления, при том, что досудебное расследование в любом случае было прекращено другим постановлением, поскольку основанием для вынесения </w:t>
      </w:r>
      <w:r w:rsidR="00751692" w:rsidRPr="00BE00E6">
        <w:rPr>
          <w:rFonts w:ascii="Times New Roman" w:hAnsi="Times New Roman" w:cs="Times New Roman"/>
          <w:sz w:val="28"/>
          <w:szCs w:val="28"/>
        </w:rPr>
        <w:t>у</w:t>
      </w:r>
      <w:r w:rsidRPr="00BE00E6">
        <w:rPr>
          <w:rFonts w:ascii="Times New Roman" w:hAnsi="Times New Roman" w:cs="Times New Roman"/>
          <w:sz w:val="28"/>
          <w:szCs w:val="28"/>
        </w:rPr>
        <w:t>ведомления явилось именно постановление от 22 января 2021 года.  </w:t>
      </w:r>
    </w:p>
    <w:p w14:paraId="1636FA61" w14:textId="77777777" w:rsidR="000B11A8" w:rsidRPr="00BE00E6" w:rsidRDefault="000B11A8" w:rsidP="00CC73FC">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В соответствии с частью 2 статьи 129 АППК бремя доказывания  по иску об оспаривании несет ответчик, принявший обременительный административный акт. Частью 3 указанной статьи предусмотрено, что ответчик может ссылаться лишь на те обоснования, которые упомянуты в административном акте. </w:t>
      </w:r>
    </w:p>
    <w:p w14:paraId="1636FA62" w14:textId="77777777" w:rsidR="000B11A8" w:rsidRPr="00BE00E6" w:rsidRDefault="000B11A8" w:rsidP="00CC73FC">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рассматриваемом случае, учитывая принятие нового решения о прекращении уголовного преследования в отношении ТОО «Евро Идеал» и вынесение постановления от 4 марта 2021 года, согласованного и утвержденного прокурором 12 марта 2021 года, налоговому органу следовало вынести уведомление о выявленных нарушениях по результатам камерального контроля на основании имеющего юридическую силу постановления органа уголовного преследования.</w:t>
      </w:r>
    </w:p>
    <w:p w14:paraId="1636FA63" w14:textId="77777777" w:rsidR="000B11A8" w:rsidRPr="00BE00E6" w:rsidRDefault="000B11A8" w:rsidP="00CC73FC">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Однако данные действия налоговым органом совершены не были и такое право им не утрачено.</w:t>
      </w:r>
    </w:p>
    <w:p w14:paraId="1636FA64" w14:textId="77777777" w:rsidR="000B11A8" w:rsidRPr="00BE00E6" w:rsidRDefault="000B11A8" w:rsidP="00CC73FC">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Не нашли своего подтверждения доводы кассационной жалобы и кассационного ходатайства о том, что по аналогии с требованиями части 3 статьи 427 ГПК,  не  может  быть  отменено правильное по существу  решение органа по вынесенному уведомлению об устранении нарушений  законности лишь по формальным соображениям. </w:t>
      </w:r>
    </w:p>
    <w:p w14:paraId="1636FA65" w14:textId="77777777" w:rsidR="000B11A8" w:rsidRPr="00BE00E6" w:rsidRDefault="000B11A8" w:rsidP="00CC73FC">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силу части 1 статьи 84 АППК, правильный по существу административный акт не может быть признан незаконным по одним лишь формальным основаниям.</w:t>
      </w:r>
    </w:p>
    <w:p w14:paraId="1636FA66" w14:textId="77777777" w:rsidR="000B11A8" w:rsidRPr="00BE00E6" w:rsidRDefault="000B11A8" w:rsidP="00CC73FC">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Судебная коллегия отмечает, что под нарушением, касающимся существа административного акта, следует понимать неправильное применение или толкование действующего материального права, неправильное или неполное исследование фактических обстоятельств, положенных в основу принимаемого административного акта. Сюда </w:t>
      </w:r>
      <w:r w:rsidRPr="00BE00E6">
        <w:rPr>
          <w:rFonts w:ascii="Times New Roman" w:hAnsi="Times New Roman" w:cs="Times New Roman"/>
          <w:sz w:val="28"/>
          <w:szCs w:val="28"/>
        </w:rPr>
        <w:lastRenderedPageBreak/>
        <w:t>относятся несоответствие административного акта либо его правового основания Конституции Республики Казахстан и иным нормативным правовым актам большей юридической силы, отсутствие или незаконность правового основания для принятия административного акта, несоблюдение требований диспозиции нормы, являющейся правовым основанием для принятия административного акта, несоблюдение закрепленных в АППК принципов административной процедуры.</w:t>
      </w:r>
    </w:p>
    <w:p w14:paraId="1636FA67" w14:textId="77777777" w:rsidR="000B11A8" w:rsidRPr="00BE00E6" w:rsidRDefault="000B11A8" w:rsidP="00CC73FC">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Следствием нарушения требований, касающихся существа административного акта, как правило, является его неправильность, так как такие нарушения в силу своей значимости по общему правилу всегда влияют на решение по существу дела. </w:t>
      </w:r>
    </w:p>
    <w:p w14:paraId="1636FA68" w14:textId="77777777" w:rsidR="000B11A8" w:rsidRPr="00BE00E6" w:rsidRDefault="000B11A8" w:rsidP="00CC73FC">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К нарушениям, касающихся формального аспекта принятия административного акта, относятся определенные нарушения формальной законности.</w:t>
      </w:r>
    </w:p>
    <w:p w14:paraId="1636FA69" w14:textId="77777777" w:rsidR="000B11A8" w:rsidRPr="00BE00E6" w:rsidRDefault="000B11A8" w:rsidP="00CC73FC">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При наличии нарушений формальных требований, если отсутствует нарушение требований, касающиеся существа, административный акт считается правильным и не может быть признан незаконным. </w:t>
      </w:r>
    </w:p>
    <w:p w14:paraId="1636FA6A" w14:textId="77777777" w:rsidR="000B11A8" w:rsidRPr="00BE00E6" w:rsidRDefault="000B11A8" w:rsidP="00CC73FC">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Нарушение каких именно формальных требований не является основанием для признания административного акта незаконным, вышеуказанной нормой АППК не установлено. В любом случае к таким нарушениям не могут относит</w:t>
      </w:r>
      <w:r w:rsidR="00751692" w:rsidRPr="00BE00E6">
        <w:rPr>
          <w:rFonts w:ascii="Times New Roman" w:hAnsi="Times New Roman" w:cs="Times New Roman"/>
          <w:sz w:val="28"/>
          <w:szCs w:val="28"/>
        </w:rPr>
        <w:t>ь</w:t>
      </w:r>
      <w:r w:rsidRPr="00BE00E6">
        <w:rPr>
          <w:rFonts w:ascii="Times New Roman" w:hAnsi="Times New Roman" w:cs="Times New Roman"/>
          <w:sz w:val="28"/>
          <w:szCs w:val="28"/>
        </w:rPr>
        <w:t xml:space="preserve">ся нарушения требований, соблюдение которых законом предусмотрено как обязательное. </w:t>
      </w:r>
    </w:p>
    <w:p w14:paraId="1636FA6B" w14:textId="77777777" w:rsidR="000B11A8" w:rsidRPr="00BE00E6" w:rsidRDefault="000B11A8" w:rsidP="00CC73FC">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данном случае ссылка в оспариваемом уведомлении на постановление следователя от 22 января 2021 года, которое было отменено прокурором, является существенным нарушением закона, поскольку в силу пункта 1 статьи 96 Налогового кодекса в случае выявления нарушений по результатам камерального контроля оформляется уведомление об устранении нарушений, выявленных налоговыми органами по результатам камерального контроля, с приложением описания выявленных нарушений.</w:t>
      </w:r>
    </w:p>
    <w:p w14:paraId="1636FA6C" w14:textId="77777777" w:rsidR="000B11A8" w:rsidRPr="00BE00E6" w:rsidRDefault="000B11A8" w:rsidP="00CC73FC">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Кроме того, данное нарушение закона, допущенное налоговым органом при вынесении оспариваемого уведомления, привело к принятию неправильного административного акта.    </w:t>
      </w:r>
    </w:p>
    <w:p w14:paraId="1636FA6D" w14:textId="77777777" w:rsidR="000B11A8" w:rsidRPr="00BE00E6" w:rsidRDefault="000B11A8" w:rsidP="00CC73FC">
      <w:pPr>
        <w:widowControl w:val="0"/>
        <w:pBdr>
          <w:bottom w:val="single" w:sz="4" w:space="10" w:color="FFFFFF"/>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При таких обстоятельствах оснований для удовлетворения кассационной жалобы и кассационного ходатайства прокурора не имеется, вынесенные по делу судебные акты подлежат оставлению в силе.   </w:t>
      </w:r>
    </w:p>
    <w:p w14:paraId="1636FA6E" w14:textId="77777777" w:rsidR="005D5A18" w:rsidRPr="00BE00E6" w:rsidRDefault="00BC0AAF"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3.5.4.3 </w:t>
      </w:r>
      <w:r w:rsidR="00751692" w:rsidRPr="00BE00E6">
        <w:rPr>
          <w:rFonts w:ascii="Times New Roman" w:hAnsi="Times New Roman" w:cs="Times New Roman"/>
          <w:sz w:val="28"/>
          <w:szCs w:val="28"/>
        </w:rPr>
        <w:t xml:space="preserve">В </w:t>
      </w:r>
      <w:r w:rsidR="00554E67" w:rsidRPr="00BE00E6">
        <w:rPr>
          <w:rFonts w:ascii="Times New Roman" w:hAnsi="Times New Roman" w:cs="Times New Roman"/>
          <w:sz w:val="28"/>
          <w:szCs w:val="28"/>
        </w:rPr>
        <w:t>п</w:t>
      </w:r>
      <w:r w:rsidR="005D5A18" w:rsidRPr="00BE00E6">
        <w:rPr>
          <w:rFonts w:ascii="Times New Roman" w:hAnsi="Times New Roman" w:cs="Times New Roman"/>
          <w:sz w:val="28"/>
          <w:szCs w:val="28"/>
        </w:rPr>
        <w:t>остановлени</w:t>
      </w:r>
      <w:r w:rsidR="00554E67" w:rsidRPr="00BE00E6">
        <w:rPr>
          <w:rFonts w:ascii="Times New Roman" w:hAnsi="Times New Roman" w:cs="Times New Roman"/>
          <w:sz w:val="28"/>
          <w:szCs w:val="28"/>
        </w:rPr>
        <w:t>и</w:t>
      </w:r>
      <w:r w:rsidR="005D5A18" w:rsidRPr="00BE00E6">
        <w:rPr>
          <w:rFonts w:ascii="Times New Roman" w:hAnsi="Times New Roman" w:cs="Times New Roman"/>
          <w:sz w:val="28"/>
          <w:szCs w:val="28"/>
        </w:rPr>
        <w:t xml:space="preserve"> 6001-22-00-6ап/393 от 28 апреля 2022 года </w:t>
      </w:r>
      <w:r w:rsidR="00554E67" w:rsidRPr="00BE00E6">
        <w:rPr>
          <w:rFonts w:ascii="Times New Roman" w:hAnsi="Times New Roman" w:cs="Times New Roman"/>
          <w:sz w:val="28"/>
          <w:szCs w:val="28"/>
        </w:rPr>
        <w:t>рассматривается ситуация по обжалованию результата налоговой проверки</w:t>
      </w:r>
      <w:r w:rsidR="005D5A18" w:rsidRPr="00BE00E6">
        <w:rPr>
          <w:rFonts w:ascii="Times New Roman" w:hAnsi="Times New Roman" w:cs="Times New Roman"/>
          <w:sz w:val="28"/>
          <w:szCs w:val="28"/>
        </w:rPr>
        <w:t>.</w:t>
      </w:r>
      <w:r w:rsidR="00554E67" w:rsidRPr="00BE00E6">
        <w:rPr>
          <w:rFonts w:ascii="Times New Roman" w:hAnsi="Times New Roman" w:cs="Times New Roman"/>
          <w:sz w:val="28"/>
          <w:szCs w:val="28"/>
        </w:rPr>
        <w:t xml:space="preserve"> </w:t>
      </w:r>
      <w:r w:rsidR="005D5A18" w:rsidRPr="00BE00E6">
        <w:rPr>
          <w:rFonts w:ascii="Times New Roman" w:hAnsi="Times New Roman"/>
          <w:sz w:val="28"/>
          <w:szCs w:val="28"/>
        </w:rPr>
        <w:t xml:space="preserve">Товарищество обратилось в суд с иском к Департаменту о признании незаконным и отмене уведомления о результатах налоговой проверки №336/1 от 9 февраля 2021 года.          </w:t>
      </w:r>
    </w:p>
    <w:p w14:paraId="1636FA6F" w14:textId="77777777" w:rsidR="005D5A18" w:rsidRPr="00BE00E6" w:rsidRDefault="005D5A18" w:rsidP="00CC73FC">
      <w:pPr>
        <w:pStyle w:val="af"/>
        <w:tabs>
          <w:tab w:val="left" w:pos="709"/>
        </w:tabs>
        <w:ind w:firstLine="567"/>
        <w:jc w:val="both"/>
        <w:rPr>
          <w:rFonts w:ascii="Times New Roman" w:eastAsiaTheme="minorHAnsi" w:hAnsi="Times New Roman"/>
          <w:kern w:val="0"/>
          <w:sz w:val="28"/>
          <w:szCs w:val="28"/>
          <w:lang w:eastAsia="en-US"/>
        </w:rPr>
      </w:pPr>
      <w:r w:rsidRPr="00BE00E6">
        <w:rPr>
          <w:rFonts w:ascii="Times New Roman" w:eastAsiaTheme="minorHAnsi" w:hAnsi="Times New Roman"/>
          <w:kern w:val="0"/>
          <w:sz w:val="28"/>
          <w:szCs w:val="28"/>
          <w:lang w:eastAsia="en-US"/>
        </w:rPr>
        <w:t xml:space="preserve">Решением </w:t>
      </w:r>
      <w:r w:rsidR="00554E67" w:rsidRPr="00BE00E6">
        <w:rPr>
          <w:rFonts w:ascii="Times New Roman" w:eastAsiaTheme="minorHAnsi" w:hAnsi="Times New Roman"/>
          <w:kern w:val="0"/>
          <w:sz w:val="28"/>
          <w:szCs w:val="28"/>
          <w:lang w:eastAsia="en-US"/>
        </w:rPr>
        <w:t xml:space="preserve">СМАС </w:t>
      </w:r>
      <w:r w:rsidRPr="00BE00E6">
        <w:rPr>
          <w:rFonts w:ascii="Times New Roman" w:eastAsiaTheme="minorHAnsi" w:hAnsi="Times New Roman"/>
          <w:kern w:val="0"/>
          <w:sz w:val="28"/>
          <w:szCs w:val="28"/>
          <w:lang w:eastAsia="en-US"/>
        </w:rPr>
        <w:t xml:space="preserve">города Нур-Султана от 29 сентября 2021 года иск удовлетворен. Постановлением судебной коллегии по административным делам суда города Нур-Султана от 8 декабря 2021 года решение суда отменено, в иске отказано.     </w:t>
      </w:r>
    </w:p>
    <w:p w14:paraId="1636FA70" w14:textId="77777777" w:rsidR="005D5A18" w:rsidRPr="00BE00E6" w:rsidRDefault="005D5A18" w:rsidP="00CC73FC">
      <w:pPr>
        <w:pStyle w:val="af"/>
        <w:tabs>
          <w:tab w:val="left" w:pos="709"/>
        </w:tabs>
        <w:ind w:firstLine="567"/>
        <w:jc w:val="both"/>
        <w:rPr>
          <w:rFonts w:ascii="Times New Roman" w:eastAsiaTheme="minorHAnsi" w:hAnsi="Times New Roman"/>
          <w:kern w:val="0"/>
          <w:sz w:val="28"/>
          <w:szCs w:val="28"/>
          <w:lang w:eastAsia="en-US"/>
        </w:rPr>
      </w:pPr>
      <w:r w:rsidRPr="00BE00E6">
        <w:rPr>
          <w:rFonts w:ascii="Times New Roman" w:eastAsiaTheme="minorHAnsi" w:hAnsi="Times New Roman"/>
          <w:kern w:val="0"/>
          <w:sz w:val="28"/>
          <w:szCs w:val="28"/>
          <w:lang w:eastAsia="en-US"/>
        </w:rPr>
        <w:lastRenderedPageBreak/>
        <w:t>Из материалов дела следует, что на основании постановления следователя службы экономических расследований от 13 мая 2019 года проведена документальная налоговая проверка Товарищества по вопросам исполнения налогового обязательства за период с 1 января 2015 года по 31 декабря 2018 года.</w:t>
      </w:r>
    </w:p>
    <w:p w14:paraId="1636FA71" w14:textId="77777777" w:rsidR="005D5A18" w:rsidRPr="00BE00E6" w:rsidRDefault="005D5A18" w:rsidP="00CC73FC">
      <w:pPr>
        <w:pStyle w:val="af"/>
        <w:tabs>
          <w:tab w:val="left" w:pos="709"/>
        </w:tabs>
        <w:ind w:firstLine="567"/>
        <w:jc w:val="both"/>
        <w:rPr>
          <w:rFonts w:ascii="Times New Roman" w:eastAsiaTheme="minorHAnsi" w:hAnsi="Times New Roman"/>
          <w:kern w:val="0"/>
          <w:sz w:val="28"/>
          <w:szCs w:val="28"/>
          <w:lang w:eastAsia="en-US"/>
        </w:rPr>
      </w:pPr>
      <w:r w:rsidRPr="00BE00E6">
        <w:rPr>
          <w:rFonts w:ascii="Times New Roman" w:eastAsiaTheme="minorHAnsi" w:hAnsi="Times New Roman"/>
          <w:kern w:val="0"/>
          <w:sz w:val="28"/>
          <w:szCs w:val="28"/>
          <w:lang w:eastAsia="en-US"/>
        </w:rPr>
        <w:t>Удовлетворяя иск и отменяя уведомление, суд первой инстанции указал на его преждевременность со ссылкой на положения пункта 4 статьи 159</w:t>
      </w:r>
      <w:r w:rsidR="00554E67" w:rsidRPr="00BE00E6">
        <w:rPr>
          <w:rFonts w:ascii="Times New Roman" w:eastAsiaTheme="minorHAnsi" w:hAnsi="Times New Roman"/>
          <w:kern w:val="0"/>
          <w:sz w:val="28"/>
          <w:szCs w:val="28"/>
          <w:lang w:eastAsia="en-US"/>
        </w:rPr>
        <w:t xml:space="preserve"> Налогового к</w:t>
      </w:r>
      <w:r w:rsidRPr="00BE00E6">
        <w:rPr>
          <w:rFonts w:ascii="Times New Roman" w:eastAsiaTheme="minorHAnsi" w:hAnsi="Times New Roman"/>
          <w:kern w:val="0"/>
          <w:sz w:val="28"/>
          <w:szCs w:val="28"/>
          <w:lang w:eastAsia="en-US"/>
        </w:rPr>
        <w:t>одекса.</w:t>
      </w:r>
    </w:p>
    <w:p w14:paraId="1636FA72" w14:textId="77777777" w:rsidR="005D5A18" w:rsidRPr="00BE00E6" w:rsidRDefault="005D5A18" w:rsidP="00CC73FC">
      <w:pPr>
        <w:pStyle w:val="af"/>
        <w:tabs>
          <w:tab w:val="left" w:pos="709"/>
        </w:tabs>
        <w:ind w:firstLine="567"/>
        <w:jc w:val="both"/>
        <w:rPr>
          <w:rFonts w:ascii="Times New Roman" w:eastAsiaTheme="minorHAnsi" w:hAnsi="Times New Roman"/>
          <w:kern w:val="0"/>
          <w:sz w:val="28"/>
          <w:szCs w:val="28"/>
          <w:lang w:eastAsia="en-US"/>
        </w:rPr>
      </w:pPr>
      <w:r w:rsidRPr="00BE00E6">
        <w:rPr>
          <w:rFonts w:ascii="Times New Roman" w:eastAsiaTheme="minorHAnsi" w:hAnsi="Times New Roman"/>
          <w:kern w:val="0"/>
          <w:sz w:val="28"/>
          <w:szCs w:val="28"/>
          <w:lang w:eastAsia="en-US"/>
        </w:rPr>
        <w:t>Суд апелляционной инстанции, отменяя решение суда первой инстанции и отказывая в удовлетворении иска, пришел к выводу, что налоговая проверка проведена в рамках расследования уголовного дела, возбужденного в отношении других лиц, а не руководства Товарищества. Следовательно, отсутствовали основания для применения пункта 4 статьи 159 Налогового кодекса.</w:t>
      </w:r>
    </w:p>
    <w:p w14:paraId="1636FA73" w14:textId="77777777" w:rsidR="005D5A18" w:rsidRPr="00BE00E6" w:rsidRDefault="005D5A18" w:rsidP="00CC73FC">
      <w:pPr>
        <w:pStyle w:val="af"/>
        <w:tabs>
          <w:tab w:val="left" w:pos="709"/>
        </w:tabs>
        <w:ind w:firstLine="567"/>
        <w:jc w:val="both"/>
        <w:rPr>
          <w:rFonts w:ascii="Times New Roman" w:eastAsiaTheme="minorHAnsi" w:hAnsi="Times New Roman"/>
          <w:kern w:val="0"/>
          <w:sz w:val="28"/>
          <w:szCs w:val="28"/>
          <w:lang w:eastAsia="en-US"/>
        </w:rPr>
      </w:pPr>
      <w:r w:rsidRPr="00BE00E6">
        <w:rPr>
          <w:rFonts w:ascii="Times New Roman" w:eastAsiaTheme="minorHAnsi" w:hAnsi="Times New Roman"/>
          <w:kern w:val="0"/>
          <w:sz w:val="28"/>
          <w:szCs w:val="28"/>
          <w:lang w:eastAsia="en-US"/>
        </w:rPr>
        <w:t>С такими выводами суда</w:t>
      </w:r>
      <w:r w:rsidR="00554E67" w:rsidRPr="00BE00E6">
        <w:rPr>
          <w:rFonts w:ascii="Times New Roman" w:eastAsiaTheme="minorHAnsi" w:hAnsi="Times New Roman"/>
          <w:kern w:val="0"/>
          <w:sz w:val="28"/>
          <w:szCs w:val="28"/>
          <w:lang w:eastAsia="en-US"/>
        </w:rPr>
        <w:t xml:space="preserve"> СКАД не </w:t>
      </w:r>
      <w:r w:rsidRPr="00BE00E6">
        <w:rPr>
          <w:rFonts w:ascii="Times New Roman" w:eastAsiaTheme="minorHAnsi" w:hAnsi="Times New Roman"/>
          <w:kern w:val="0"/>
          <w:sz w:val="28"/>
          <w:szCs w:val="28"/>
          <w:lang w:eastAsia="en-US"/>
        </w:rPr>
        <w:t>согла</w:t>
      </w:r>
      <w:r w:rsidR="00554E67" w:rsidRPr="00BE00E6">
        <w:rPr>
          <w:rFonts w:ascii="Times New Roman" w:eastAsiaTheme="minorHAnsi" w:hAnsi="Times New Roman"/>
          <w:kern w:val="0"/>
          <w:sz w:val="28"/>
          <w:szCs w:val="28"/>
          <w:lang w:eastAsia="en-US"/>
        </w:rPr>
        <w:t xml:space="preserve">сился </w:t>
      </w:r>
      <w:r w:rsidRPr="00BE00E6">
        <w:rPr>
          <w:rFonts w:ascii="Times New Roman" w:eastAsiaTheme="minorHAnsi" w:hAnsi="Times New Roman"/>
          <w:kern w:val="0"/>
          <w:sz w:val="28"/>
          <w:szCs w:val="28"/>
          <w:lang w:eastAsia="en-US"/>
        </w:rPr>
        <w:t xml:space="preserve">по следующим основаниям.  </w:t>
      </w:r>
    </w:p>
    <w:p w14:paraId="1636FA74" w14:textId="77777777" w:rsidR="005D5A18" w:rsidRPr="00BE00E6" w:rsidRDefault="005D5A18" w:rsidP="00CC73FC">
      <w:pPr>
        <w:pStyle w:val="af"/>
        <w:tabs>
          <w:tab w:val="left" w:pos="709"/>
        </w:tabs>
        <w:ind w:firstLine="567"/>
        <w:jc w:val="both"/>
        <w:rPr>
          <w:rFonts w:ascii="Times New Roman" w:eastAsiaTheme="minorHAnsi" w:hAnsi="Times New Roman"/>
          <w:kern w:val="0"/>
          <w:sz w:val="28"/>
          <w:szCs w:val="28"/>
          <w:lang w:eastAsia="en-US"/>
        </w:rPr>
      </w:pPr>
      <w:r w:rsidRPr="00BE00E6">
        <w:rPr>
          <w:rFonts w:ascii="Times New Roman" w:eastAsiaTheme="minorHAnsi" w:hAnsi="Times New Roman"/>
          <w:kern w:val="0"/>
          <w:sz w:val="28"/>
          <w:szCs w:val="28"/>
          <w:lang w:eastAsia="en-US"/>
        </w:rPr>
        <w:t>В силу положений статьи 84 АППК нарушение законодательства Республики Казахстан об административных процедурах является основанием для признания административного акта незаконным, если такое нарушение привело либо могло привести к принятию неправильного административного акта.</w:t>
      </w:r>
    </w:p>
    <w:p w14:paraId="1636FA75" w14:textId="77777777" w:rsidR="005D5A18" w:rsidRPr="00BE00E6" w:rsidRDefault="005D5A18" w:rsidP="00CC73FC">
      <w:pPr>
        <w:pStyle w:val="af"/>
        <w:tabs>
          <w:tab w:val="left" w:pos="709"/>
        </w:tabs>
        <w:ind w:firstLine="567"/>
        <w:jc w:val="both"/>
        <w:rPr>
          <w:rFonts w:ascii="Times New Roman" w:eastAsiaTheme="minorHAnsi" w:hAnsi="Times New Roman"/>
          <w:kern w:val="0"/>
          <w:sz w:val="28"/>
          <w:szCs w:val="28"/>
          <w:lang w:eastAsia="en-US"/>
        </w:rPr>
      </w:pPr>
      <w:r w:rsidRPr="00BE00E6">
        <w:rPr>
          <w:rFonts w:ascii="Times New Roman" w:eastAsiaTheme="minorHAnsi" w:hAnsi="Times New Roman"/>
          <w:kern w:val="0"/>
          <w:sz w:val="28"/>
          <w:szCs w:val="28"/>
          <w:lang w:eastAsia="en-US"/>
        </w:rPr>
        <w:t>В силу пункта 4 статьи 159 Налогового кодекса в случае проводимой в рамках досудебного расследования налоговой проверки уведомление о результатах проверки налогоплательщика, в отношении которого ведется досудебное расследование, выносится после завершения рассмотрения уголовного дела. При этом уведомление о результатах проверки выносится и вручается налогоплательщику не позднее пяти рабочих дней со дня получения официального документа, подтверждающего завершение уголовного дела.</w:t>
      </w:r>
    </w:p>
    <w:p w14:paraId="1636FA76" w14:textId="77777777" w:rsidR="005D5A18" w:rsidRPr="00BE00E6" w:rsidRDefault="005D5A18" w:rsidP="00CC73FC">
      <w:pPr>
        <w:pStyle w:val="af"/>
        <w:tabs>
          <w:tab w:val="left" w:pos="709"/>
        </w:tabs>
        <w:ind w:firstLine="567"/>
        <w:jc w:val="both"/>
        <w:rPr>
          <w:rFonts w:ascii="Times New Roman" w:eastAsiaTheme="minorHAnsi" w:hAnsi="Times New Roman"/>
          <w:kern w:val="0"/>
          <w:sz w:val="28"/>
          <w:szCs w:val="28"/>
          <w:lang w:eastAsia="en-US"/>
        </w:rPr>
      </w:pPr>
      <w:r w:rsidRPr="00BE00E6">
        <w:rPr>
          <w:rFonts w:ascii="Times New Roman" w:eastAsiaTheme="minorHAnsi" w:hAnsi="Times New Roman"/>
          <w:kern w:val="0"/>
          <w:sz w:val="28"/>
          <w:szCs w:val="28"/>
          <w:lang w:eastAsia="en-US"/>
        </w:rPr>
        <w:t xml:space="preserve">В пункте 16 нормативного постановления Верховного Суда Республики Казахстан №3 от 24 января 2020 года «О некоторых вопросах применения судами законодательства по делам об уголовных правонарушений в сфере экономической деятельности» разъяснено, что при постановлении обвинительного приговора, постановления о прекращении производства по делу по нереабилитирующему основанию по </w:t>
      </w:r>
      <w:hyperlink r:id="rId15" w:anchor="z827" w:history="1">
        <w:r w:rsidRPr="00BE00E6">
          <w:rPr>
            <w:rFonts w:ascii="Times New Roman" w:eastAsiaTheme="minorHAnsi" w:hAnsi="Times New Roman"/>
            <w:kern w:val="0"/>
            <w:sz w:val="28"/>
            <w:szCs w:val="28"/>
            <w:lang w:eastAsia="en-US"/>
          </w:rPr>
          <w:t>статье 216</w:t>
        </w:r>
      </w:hyperlink>
      <w:r w:rsidRPr="00BE00E6">
        <w:rPr>
          <w:rFonts w:ascii="Times New Roman" w:eastAsiaTheme="minorHAnsi" w:hAnsi="Times New Roman"/>
          <w:kern w:val="0"/>
          <w:sz w:val="28"/>
          <w:szCs w:val="28"/>
          <w:lang w:eastAsia="en-US"/>
        </w:rPr>
        <w:t xml:space="preserve"> УК сделка, подтвержденная фиктивным счетом-фактурой, в соответствии с </w:t>
      </w:r>
      <w:hyperlink r:id="rId16" w:anchor="z329" w:history="1">
        <w:r w:rsidRPr="00BE00E6">
          <w:rPr>
            <w:rFonts w:ascii="Times New Roman" w:eastAsiaTheme="minorHAnsi" w:hAnsi="Times New Roman"/>
            <w:kern w:val="0"/>
            <w:sz w:val="28"/>
            <w:szCs w:val="28"/>
            <w:lang w:eastAsia="en-US"/>
          </w:rPr>
          <w:t>пунктом 2</w:t>
        </w:r>
      </w:hyperlink>
      <w:r w:rsidRPr="00BE00E6">
        <w:rPr>
          <w:rFonts w:ascii="Times New Roman" w:eastAsiaTheme="minorHAnsi" w:hAnsi="Times New Roman"/>
          <w:kern w:val="0"/>
          <w:sz w:val="28"/>
          <w:szCs w:val="28"/>
          <w:lang w:eastAsia="en-US"/>
        </w:rPr>
        <w:t xml:space="preserve"> статьи 158 ГК является ничтожной. Предъявления налоговыми органами исков об оспаривании сделок, подтвержденных фиктивными счетами-фактурами, не требуется. Доначисление соответствующих сумм налогов осуществляется налоговым органом на основании вступившего в законную силу обвинительного приговора либо постановления о прекращении производства по делу по нереабилитирующему основанию, которым дана правовая оценка противоправным действиям лица по выписке счетов-фактур без фактического выполнения работ, оказания услуг, отгрузки товаров.</w:t>
      </w:r>
    </w:p>
    <w:p w14:paraId="1636FA77" w14:textId="77777777" w:rsidR="005D5A18" w:rsidRPr="00BE00E6" w:rsidRDefault="005D5A18" w:rsidP="00CC73FC">
      <w:pPr>
        <w:pStyle w:val="af"/>
        <w:tabs>
          <w:tab w:val="left" w:pos="709"/>
        </w:tabs>
        <w:ind w:firstLine="567"/>
        <w:jc w:val="both"/>
        <w:rPr>
          <w:rFonts w:ascii="Times New Roman" w:eastAsiaTheme="minorHAnsi" w:hAnsi="Times New Roman"/>
          <w:kern w:val="0"/>
          <w:sz w:val="28"/>
          <w:szCs w:val="28"/>
          <w:lang w:eastAsia="en-US"/>
        </w:rPr>
      </w:pPr>
      <w:r w:rsidRPr="00BE00E6">
        <w:rPr>
          <w:rFonts w:ascii="Times New Roman" w:eastAsiaTheme="minorHAnsi" w:hAnsi="Times New Roman"/>
          <w:kern w:val="0"/>
          <w:sz w:val="28"/>
          <w:szCs w:val="28"/>
          <w:lang w:eastAsia="en-US"/>
        </w:rPr>
        <w:lastRenderedPageBreak/>
        <w:t xml:space="preserve">Из указанного следует, что во всех иных случаях вынесение уведомления о доначислении налогов является преждевременным, что правильно дана оценка судом первой инстанции.     </w:t>
      </w:r>
    </w:p>
    <w:p w14:paraId="1636FA78" w14:textId="77777777" w:rsidR="005D5A18" w:rsidRPr="00BE00E6" w:rsidRDefault="005D5A18" w:rsidP="00CC73FC">
      <w:pPr>
        <w:pStyle w:val="af"/>
        <w:tabs>
          <w:tab w:val="left" w:pos="709"/>
        </w:tabs>
        <w:ind w:firstLine="567"/>
        <w:jc w:val="both"/>
        <w:rPr>
          <w:rFonts w:ascii="Times New Roman" w:eastAsiaTheme="minorHAnsi" w:hAnsi="Times New Roman"/>
          <w:kern w:val="0"/>
          <w:sz w:val="28"/>
          <w:szCs w:val="28"/>
          <w:lang w:eastAsia="en-US"/>
        </w:rPr>
      </w:pPr>
      <w:r w:rsidRPr="00BE00E6">
        <w:rPr>
          <w:rFonts w:ascii="Times New Roman" w:eastAsiaTheme="minorHAnsi" w:hAnsi="Times New Roman"/>
          <w:kern w:val="0"/>
          <w:sz w:val="28"/>
          <w:szCs w:val="28"/>
          <w:lang w:eastAsia="en-US"/>
        </w:rPr>
        <w:t xml:space="preserve">Достоверно установлено, что 13 мая 2019 года службой экономических расследований Комитета финансового мониторинга Министерства финансов Республики Казахстан вынесено постановление о назначении налоговой проверки в рамках досудебного расследования по уголовному делу №187100121000109, возбужденному в отношении Товарищества по статье 216 УК. </w:t>
      </w:r>
    </w:p>
    <w:p w14:paraId="1636FA79" w14:textId="77777777" w:rsidR="005D5A18" w:rsidRPr="00BE00E6" w:rsidRDefault="005D5A18" w:rsidP="00CC73FC">
      <w:pPr>
        <w:pStyle w:val="af"/>
        <w:tabs>
          <w:tab w:val="left" w:pos="709"/>
        </w:tabs>
        <w:ind w:firstLine="567"/>
        <w:jc w:val="both"/>
        <w:rPr>
          <w:rFonts w:ascii="Times New Roman" w:eastAsiaTheme="minorHAnsi" w:hAnsi="Times New Roman"/>
          <w:kern w:val="0"/>
          <w:sz w:val="28"/>
          <w:szCs w:val="28"/>
          <w:lang w:eastAsia="en-US"/>
        </w:rPr>
      </w:pPr>
      <w:r w:rsidRPr="00BE00E6">
        <w:rPr>
          <w:rFonts w:ascii="Times New Roman" w:eastAsiaTheme="minorHAnsi" w:hAnsi="Times New Roman"/>
          <w:kern w:val="0"/>
          <w:sz w:val="28"/>
          <w:szCs w:val="28"/>
          <w:lang w:eastAsia="en-US"/>
        </w:rPr>
        <w:t xml:space="preserve">Уведомление №336 было вынесено на основании акта налоговой проверки №336 от 15 января 2020 года, проведенной по постановлению руководителя следственно-оперативной группы старшего следователя службы экономических расследований МФ РК </w:t>
      </w:r>
      <w:proofErr w:type="spellStart"/>
      <w:r w:rsidRPr="00BE00E6">
        <w:rPr>
          <w:rFonts w:ascii="Times New Roman" w:eastAsiaTheme="minorHAnsi" w:hAnsi="Times New Roman"/>
          <w:kern w:val="0"/>
          <w:sz w:val="28"/>
          <w:szCs w:val="28"/>
          <w:lang w:eastAsia="en-US"/>
        </w:rPr>
        <w:t>Бащыгулова</w:t>
      </w:r>
      <w:proofErr w:type="spellEnd"/>
      <w:r w:rsidRPr="00BE00E6">
        <w:rPr>
          <w:rFonts w:ascii="Times New Roman" w:eastAsiaTheme="minorHAnsi" w:hAnsi="Times New Roman"/>
          <w:kern w:val="0"/>
          <w:sz w:val="28"/>
          <w:szCs w:val="28"/>
          <w:lang w:eastAsia="en-US"/>
        </w:rPr>
        <w:t xml:space="preserve"> А.О. о назначении налоговой проверки от 13 мая 2019 года в рамках досудебного расследования уголовного дела №187100121000109.</w:t>
      </w:r>
    </w:p>
    <w:p w14:paraId="1636FA7A" w14:textId="77777777" w:rsidR="005D5A18" w:rsidRPr="00BE00E6" w:rsidRDefault="005D5A18" w:rsidP="00CC73FC">
      <w:pPr>
        <w:pStyle w:val="af"/>
        <w:tabs>
          <w:tab w:val="left" w:pos="709"/>
        </w:tabs>
        <w:ind w:firstLine="567"/>
        <w:jc w:val="both"/>
        <w:rPr>
          <w:rFonts w:ascii="Times New Roman" w:eastAsiaTheme="minorHAnsi" w:hAnsi="Times New Roman"/>
          <w:kern w:val="0"/>
          <w:sz w:val="28"/>
          <w:szCs w:val="28"/>
          <w:lang w:eastAsia="en-US"/>
        </w:rPr>
      </w:pPr>
      <w:r w:rsidRPr="00BE00E6">
        <w:rPr>
          <w:rFonts w:ascii="Times New Roman" w:eastAsiaTheme="minorHAnsi" w:hAnsi="Times New Roman"/>
          <w:kern w:val="0"/>
          <w:sz w:val="28"/>
          <w:szCs w:val="28"/>
          <w:lang w:eastAsia="en-US"/>
        </w:rPr>
        <w:t xml:space="preserve">Из данного уголовного дела в последующем выделено уголовное дело №200000121000014 в отношении руководства Товарищества по части третьей статьи 245 УК.   </w:t>
      </w:r>
    </w:p>
    <w:p w14:paraId="1636FA7B" w14:textId="77777777" w:rsidR="005D5A18" w:rsidRPr="00BE00E6" w:rsidRDefault="005D5A18" w:rsidP="00CC73FC">
      <w:pPr>
        <w:pStyle w:val="af"/>
        <w:tabs>
          <w:tab w:val="left" w:pos="709"/>
        </w:tabs>
        <w:ind w:firstLine="567"/>
        <w:jc w:val="both"/>
        <w:rPr>
          <w:rFonts w:ascii="Times New Roman" w:eastAsiaTheme="minorHAnsi" w:hAnsi="Times New Roman"/>
          <w:kern w:val="0"/>
          <w:sz w:val="28"/>
          <w:szCs w:val="28"/>
          <w:lang w:eastAsia="en-US"/>
        </w:rPr>
      </w:pPr>
      <w:r w:rsidRPr="00BE00E6">
        <w:rPr>
          <w:rFonts w:ascii="Times New Roman" w:eastAsiaTheme="minorHAnsi" w:hAnsi="Times New Roman"/>
          <w:kern w:val="0"/>
          <w:sz w:val="28"/>
          <w:szCs w:val="28"/>
          <w:lang w:eastAsia="en-US"/>
        </w:rPr>
        <w:t xml:space="preserve">Из изложенного следует, что налоговая проверка проведена в рамках досудебного расследования и уведомление в отношении налогоплательщика должно быть вынесено только после завершения уголовного дела. </w:t>
      </w:r>
    </w:p>
    <w:p w14:paraId="1636FA7C" w14:textId="77777777" w:rsidR="005D5A18" w:rsidRPr="00BE00E6" w:rsidRDefault="005D5A18" w:rsidP="00CC73FC">
      <w:pPr>
        <w:pStyle w:val="af"/>
        <w:tabs>
          <w:tab w:val="left" w:pos="709"/>
        </w:tabs>
        <w:ind w:firstLine="567"/>
        <w:jc w:val="both"/>
        <w:rPr>
          <w:rFonts w:ascii="Times New Roman" w:eastAsiaTheme="minorHAnsi" w:hAnsi="Times New Roman"/>
          <w:kern w:val="0"/>
          <w:sz w:val="28"/>
          <w:szCs w:val="28"/>
          <w:lang w:eastAsia="en-US"/>
        </w:rPr>
      </w:pPr>
      <w:r w:rsidRPr="00BE00E6">
        <w:rPr>
          <w:rFonts w:ascii="Times New Roman" w:eastAsiaTheme="minorHAnsi" w:hAnsi="Times New Roman"/>
          <w:kern w:val="0"/>
          <w:sz w:val="28"/>
          <w:szCs w:val="28"/>
          <w:lang w:eastAsia="en-US"/>
        </w:rPr>
        <w:t xml:space="preserve">Таким образом, суд первой инстанции пришел к правильному выводу о том, что уголовное дело в отношении руководства Товарищества не завершено, вынесение Департаментом уведомления о результатах проверки является преждевременным.  </w:t>
      </w:r>
    </w:p>
    <w:p w14:paraId="1636FA7D" w14:textId="77777777" w:rsidR="005D5A18" w:rsidRPr="00BE00E6" w:rsidRDefault="005D5A18" w:rsidP="00CC73FC">
      <w:pPr>
        <w:pStyle w:val="af"/>
        <w:tabs>
          <w:tab w:val="left" w:pos="709"/>
        </w:tabs>
        <w:ind w:firstLine="567"/>
        <w:jc w:val="both"/>
        <w:rPr>
          <w:rFonts w:ascii="Times New Roman" w:eastAsiaTheme="minorHAnsi" w:hAnsi="Times New Roman"/>
          <w:kern w:val="0"/>
          <w:sz w:val="28"/>
          <w:szCs w:val="28"/>
          <w:lang w:eastAsia="en-US"/>
        </w:rPr>
      </w:pPr>
      <w:r w:rsidRPr="00BE00E6">
        <w:rPr>
          <w:rFonts w:ascii="Times New Roman" w:eastAsiaTheme="minorHAnsi" w:hAnsi="Times New Roman"/>
          <w:kern w:val="0"/>
          <w:sz w:val="28"/>
          <w:szCs w:val="28"/>
          <w:lang w:eastAsia="en-US"/>
        </w:rPr>
        <w:t xml:space="preserve">При таких обстоятельствах выводы суда первой инстанции о неправомерности уведомления налогового органа №336/1 от 9 февраля 2021 года являются обоснованными.   </w:t>
      </w:r>
    </w:p>
    <w:p w14:paraId="1636FA7E" w14:textId="77777777" w:rsidR="00AD4D3C" w:rsidRPr="00BE00E6" w:rsidRDefault="00AD4D3C" w:rsidP="00CC73FC">
      <w:pPr>
        <w:tabs>
          <w:tab w:val="left" w:pos="709"/>
        </w:tabs>
        <w:spacing w:after="0" w:line="240" w:lineRule="auto"/>
        <w:ind w:firstLine="567"/>
        <w:jc w:val="both"/>
        <w:rPr>
          <w:rFonts w:ascii="Times New Roman" w:hAnsi="Times New Roman" w:cs="Times New Roman"/>
          <w:sz w:val="28"/>
          <w:szCs w:val="28"/>
        </w:rPr>
      </w:pPr>
    </w:p>
    <w:p w14:paraId="1636FA7F" w14:textId="77777777" w:rsidR="00FD0833" w:rsidRPr="00BE00E6" w:rsidRDefault="00BC0AAF" w:rsidP="00BE00E6">
      <w:pPr>
        <w:tabs>
          <w:tab w:val="left" w:pos="567"/>
        </w:tabs>
        <w:spacing w:after="0" w:line="240" w:lineRule="auto"/>
        <w:ind w:left="567"/>
        <w:jc w:val="both"/>
        <w:rPr>
          <w:rFonts w:ascii="Times New Roman" w:hAnsi="Times New Roman" w:cs="Times New Roman"/>
          <w:b/>
          <w:sz w:val="28"/>
          <w:szCs w:val="28"/>
        </w:rPr>
      </w:pPr>
      <w:r w:rsidRPr="00BE00E6">
        <w:rPr>
          <w:rFonts w:ascii="Times New Roman" w:hAnsi="Times New Roman" w:cs="Times New Roman"/>
          <w:b/>
          <w:sz w:val="28"/>
          <w:szCs w:val="28"/>
        </w:rPr>
        <w:t>3.5.</w:t>
      </w:r>
      <w:r w:rsidR="00E37AD1" w:rsidRPr="00BE00E6">
        <w:rPr>
          <w:rFonts w:ascii="Times New Roman" w:hAnsi="Times New Roman" w:cs="Times New Roman"/>
          <w:b/>
          <w:sz w:val="28"/>
          <w:szCs w:val="28"/>
        </w:rPr>
        <w:t>5</w:t>
      </w:r>
      <w:r w:rsidRPr="00BE00E6">
        <w:rPr>
          <w:rFonts w:ascii="Times New Roman" w:hAnsi="Times New Roman" w:cs="Times New Roman"/>
          <w:b/>
          <w:sz w:val="28"/>
          <w:szCs w:val="28"/>
        </w:rPr>
        <w:t xml:space="preserve"> </w:t>
      </w:r>
      <w:r w:rsidR="00AD4D3C" w:rsidRPr="00BE00E6">
        <w:rPr>
          <w:rFonts w:ascii="Times New Roman" w:hAnsi="Times New Roman" w:cs="Times New Roman"/>
          <w:b/>
          <w:sz w:val="28"/>
          <w:szCs w:val="28"/>
        </w:rPr>
        <w:t>Обжалование предписаний о назначении налоговых проверок и обеспечение исков</w:t>
      </w:r>
    </w:p>
    <w:p w14:paraId="1636FA80" w14:textId="77777777" w:rsidR="000126C1" w:rsidRPr="00BE00E6" w:rsidRDefault="000126C1" w:rsidP="00CC73FC">
      <w:pPr>
        <w:pStyle w:val="a3"/>
        <w:tabs>
          <w:tab w:val="left" w:pos="709"/>
        </w:tabs>
        <w:spacing w:after="0" w:line="240" w:lineRule="auto"/>
        <w:ind w:left="1830" w:firstLine="567"/>
        <w:jc w:val="both"/>
        <w:rPr>
          <w:rFonts w:ascii="Times New Roman" w:hAnsi="Times New Roman" w:cs="Times New Roman"/>
          <w:b/>
          <w:sz w:val="28"/>
          <w:szCs w:val="28"/>
        </w:rPr>
      </w:pPr>
    </w:p>
    <w:p w14:paraId="1636FA81" w14:textId="77777777" w:rsidR="000126C1" w:rsidRPr="00BE00E6" w:rsidRDefault="00BC0AAF" w:rsidP="00CC73FC">
      <w:pPr>
        <w:tabs>
          <w:tab w:val="left" w:pos="709"/>
        </w:tabs>
        <w:spacing w:after="0" w:line="240" w:lineRule="auto"/>
        <w:ind w:firstLine="567"/>
        <w:jc w:val="both"/>
        <w:rPr>
          <w:rFonts w:ascii="Times New Roman" w:hAnsi="Times New Roman" w:cs="Times New Roman"/>
          <w:iCs/>
          <w:sz w:val="28"/>
          <w:szCs w:val="28"/>
        </w:rPr>
      </w:pPr>
      <w:r w:rsidRPr="00BE00E6">
        <w:rPr>
          <w:rFonts w:ascii="Times New Roman" w:hAnsi="Times New Roman" w:cs="Times New Roman"/>
          <w:sz w:val="28"/>
          <w:szCs w:val="28"/>
        </w:rPr>
        <w:t>3.5.</w:t>
      </w:r>
      <w:r w:rsidR="00E37AD1" w:rsidRPr="00BE00E6">
        <w:rPr>
          <w:rFonts w:ascii="Times New Roman" w:hAnsi="Times New Roman" w:cs="Times New Roman"/>
          <w:sz w:val="28"/>
          <w:szCs w:val="28"/>
        </w:rPr>
        <w:t>5</w:t>
      </w:r>
      <w:r w:rsidRPr="00BE00E6">
        <w:rPr>
          <w:rFonts w:ascii="Times New Roman" w:hAnsi="Times New Roman" w:cs="Times New Roman"/>
          <w:sz w:val="28"/>
          <w:szCs w:val="28"/>
        </w:rPr>
        <w:t xml:space="preserve">.1 </w:t>
      </w:r>
      <w:r w:rsidR="000126C1" w:rsidRPr="00BE00E6">
        <w:rPr>
          <w:rFonts w:ascii="Times New Roman" w:hAnsi="Times New Roman" w:cs="Times New Roman"/>
          <w:sz w:val="28"/>
          <w:szCs w:val="28"/>
        </w:rPr>
        <w:t xml:space="preserve">По данному вопросу вынесено постановление </w:t>
      </w:r>
      <w:proofErr w:type="gramStart"/>
      <w:r w:rsidR="000126C1" w:rsidRPr="00BE00E6">
        <w:rPr>
          <w:rFonts w:ascii="Times New Roman" w:hAnsi="Times New Roman" w:cs="Times New Roman"/>
          <w:sz w:val="28"/>
          <w:szCs w:val="28"/>
        </w:rPr>
        <w:t>№6001-22-00</w:t>
      </w:r>
      <w:proofErr w:type="gramEnd"/>
      <w:r w:rsidR="000126C1" w:rsidRPr="00BE00E6">
        <w:rPr>
          <w:rFonts w:ascii="Times New Roman" w:hAnsi="Times New Roman" w:cs="Times New Roman"/>
          <w:sz w:val="28"/>
          <w:szCs w:val="28"/>
        </w:rPr>
        <w:t>-6ап/281 от 12 мая 2022 года по иску ТОО «</w:t>
      </w:r>
      <w:r w:rsidR="000126C1" w:rsidRPr="00BE00E6">
        <w:rPr>
          <w:rFonts w:ascii="Times New Roman" w:eastAsia="Times New Roman" w:hAnsi="Times New Roman" w:cs="Times New Roman"/>
          <w:sz w:val="28"/>
          <w:szCs w:val="28"/>
          <w:lang w:eastAsia="ru-RU"/>
        </w:rPr>
        <w:t xml:space="preserve">Агрофирма </w:t>
      </w:r>
      <w:proofErr w:type="spellStart"/>
      <w:r w:rsidR="000126C1" w:rsidRPr="00BE00E6">
        <w:rPr>
          <w:rFonts w:ascii="Times New Roman" w:eastAsia="Times New Roman" w:hAnsi="Times New Roman" w:cs="Times New Roman"/>
          <w:sz w:val="28"/>
          <w:szCs w:val="28"/>
          <w:lang w:eastAsia="ru-RU"/>
        </w:rPr>
        <w:t>Приишимский</w:t>
      </w:r>
      <w:proofErr w:type="spellEnd"/>
      <w:r w:rsidR="000126C1" w:rsidRPr="00BE00E6">
        <w:rPr>
          <w:rFonts w:ascii="Times New Roman" w:eastAsia="Times New Roman" w:hAnsi="Times New Roman" w:cs="Times New Roman"/>
          <w:sz w:val="28"/>
          <w:szCs w:val="28"/>
          <w:lang w:eastAsia="ru-RU"/>
        </w:rPr>
        <w:t xml:space="preserve">» </w:t>
      </w:r>
      <w:r w:rsidR="000126C1" w:rsidRPr="00BE00E6">
        <w:rPr>
          <w:rFonts w:ascii="Times New Roman" w:hAnsi="Times New Roman" w:cs="Times New Roman"/>
          <w:sz w:val="28"/>
          <w:szCs w:val="28"/>
        </w:rPr>
        <w:t xml:space="preserve">к ДГД по СКО </w:t>
      </w:r>
      <w:r w:rsidR="000126C1" w:rsidRPr="00BE00E6">
        <w:rPr>
          <w:rFonts w:ascii="Times New Roman" w:hAnsi="Times New Roman" w:cs="Times New Roman"/>
          <w:iCs/>
          <w:sz w:val="28"/>
          <w:szCs w:val="28"/>
        </w:rPr>
        <w:t xml:space="preserve">об отмене предписания от 2 июля 2021 года № 108 по кассационной жалобе ДГД. </w:t>
      </w:r>
    </w:p>
    <w:p w14:paraId="1636FA82" w14:textId="77777777" w:rsidR="000126C1" w:rsidRPr="00BE00E6" w:rsidRDefault="000126C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Товарищество обратилось в суд, </w:t>
      </w:r>
      <w:r w:rsidR="00355FA5" w:rsidRPr="00BE00E6">
        <w:rPr>
          <w:rFonts w:ascii="Times New Roman" w:hAnsi="Times New Roman" w:cs="Times New Roman"/>
          <w:iCs/>
          <w:sz w:val="28"/>
          <w:szCs w:val="28"/>
        </w:rPr>
        <w:t>мотивируя свой иск тем, что д</w:t>
      </w:r>
      <w:r w:rsidRPr="00BE00E6">
        <w:rPr>
          <w:rFonts w:ascii="Times New Roman" w:hAnsi="Times New Roman" w:cs="Times New Roman"/>
          <w:iCs/>
          <w:sz w:val="28"/>
          <w:szCs w:val="28"/>
        </w:rPr>
        <w:t xml:space="preserve">епартаментом нарушен порядок проведения административной процедуры, что привело к нарушению его прав и законных интересов. </w:t>
      </w:r>
      <w:r w:rsidRPr="00BE00E6">
        <w:rPr>
          <w:rFonts w:ascii="Times New Roman" w:hAnsi="Times New Roman" w:cs="Times New Roman"/>
          <w:sz w:val="28"/>
          <w:szCs w:val="28"/>
        </w:rPr>
        <w:t>Решением СМАС СКО от 11 октября 2021 года иск товарищества удовлетворен и оставлен без изменени</w:t>
      </w:r>
      <w:r w:rsidR="00355FA5" w:rsidRPr="00BE00E6">
        <w:rPr>
          <w:rFonts w:ascii="Times New Roman" w:hAnsi="Times New Roman" w:cs="Times New Roman"/>
          <w:sz w:val="28"/>
          <w:szCs w:val="28"/>
        </w:rPr>
        <w:t>й</w:t>
      </w:r>
      <w:r w:rsidRPr="00BE00E6">
        <w:rPr>
          <w:rFonts w:ascii="Times New Roman" w:hAnsi="Times New Roman" w:cs="Times New Roman"/>
          <w:sz w:val="28"/>
          <w:szCs w:val="28"/>
        </w:rPr>
        <w:t xml:space="preserve"> судом апелляционной инстанции.</w:t>
      </w:r>
    </w:p>
    <w:p w14:paraId="1636FA83" w14:textId="77777777" w:rsidR="000126C1" w:rsidRPr="00BE00E6" w:rsidRDefault="000126C1" w:rsidP="00CC73FC">
      <w:pPr>
        <w:pBdr>
          <w:top w:val="nil"/>
          <w:left w:val="nil"/>
          <w:bottom w:val="nil"/>
          <w:right w:val="nil"/>
          <w:between w:val="nil"/>
        </w:pBdr>
        <w:tabs>
          <w:tab w:val="left" w:pos="709"/>
        </w:tabs>
        <w:spacing w:after="0" w:line="240" w:lineRule="auto"/>
        <w:ind w:firstLine="567"/>
        <w:jc w:val="both"/>
        <w:rPr>
          <w:rFonts w:ascii="Times New Roman" w:hAnsi="Times New Roman" w:cs="Times New Roman"/>
          <w:sz w:val="28"/>
          <w:szCs w:val="28"/>
        </w:rPr>
      </w:pPr>
      <w:r w:rsidRPr="00BE00E6">
        <w:rPr>
          <w:rFonts w:ascii="Times New Roman" w:eastAsia="Times New Roman" w:hAnsi="Times New Roman" w:cs="Times New Roman"/>
          <w:sz w:val="28"/>
          <w:szCs w:val="28"/>
          <w:lang w:eastAsia="ru-RU"/>
        </w:rPr>
        <w:t xml:space="preserve">Из материалов дела следует, что </w:t>
      </w:r>
      <w:r w:rsidRPr="00BE00E6">
        <w:rPr>
          <w:rFonts w:ascii="Times New Roman" w:hAnsi="Times New Roman" w:cs="Times New Roman"/>
          <w:sz w:val="28"/>
          <w:szCs w:val="28"/>
        </w:rPr>
        <w:t xml:space="preserve">1 июля 2021 года КГД вынесен приказ о назначении внеплановой тематической налоговой проверки в отношении товарищества и поручено проведение проверки </w:t>
      </w:r>
      <w:r w:rsidR="00355FA5" w:rsidRPr="00BE00E6">
        <w:rPr>
          <w:rFonts w:ascii="Times New Roman" w:hAnsi="Times New Roman" w:cs="Times New Roman"/>
          <w:sz w:val="28"/>
          <w:szCs w:val="28"/>
        </w:rPr>
        <w:t>д</w:t>
      </w:r>
      <w:r w:rsidRPr="00BE00E6">
        <w:rPr>
          <w:rFonts w:ascii="Times New Roman" w:hAnsi="Times New Roman" w:cs="Times New Roman"/>
          <w:sz w:val="28"/>
          <w:szCs w:val="28"/>
        </w:rPr>
        <w:t xml:space="preserve">епартаменту по вопросам </w:t>
      </w:r>
      <w:r w:rsidRPr="00BE00E6">
        <w:rPr>
          <w:rFonts w:ascii="Times New Roman" w:hAnsi="Times New Roman" w:cs="Times New Roman"/>
          <w:sz w:val="28"/>
          <w:szCs w:val="28"/>
        </w:rPr>
        <w:lastRenderedPageBreak/>
        <w:t>исполнения налоговых обязательств товариществом по КПН и НДС за период с 1 января по 31 декабря 2020 года.</w:t>
      </w:r>
    </w:p>
    <w:p w14:paraId="1636FA84" w14:textId="77777777" w:rsidR="000126C1" w:rsidRPr="00BE00E6" w:rsidRDefault="000126C1" w:rsidP="00CC73FC">
      <w:pPr>
        <w:pStyle w:val="docdata"/>
        <w:tabs>
          <w:tab w:val="left" w:pos="709"/>
        </w:tabs>
        <w:spacing w:before="0" w:beforeAutospacing="0" w:after="0" w:afterAutospacing="0"/>
        <w:ind w:firstLine="567"/>
        <w:jc w:val="both"/>
        <w:rPr>
          <w:sz w:val="28"/>
          <w:szCs w:val="28"/>
        </w:rPr>
      </w:pPr>
      <w:r w:rsidRPr="00BE00E6">
        <w:rPr>
          <w:sz w:val="28"/>
          <w:szCs w:val="28"/>
        </w:rPr>
        <w:t xml:space="preserve">Департаментом вынесено предписание, зарегистрировано в органах правовой статистики прокуратуры. Затем проведена процедура заслушивания к предварительному решению о вынесении предписания на проведение внеплановой налоговой проверки, по результатам составлен протокол. В протоколе заслушивания указано, что представитель товарищества Дудник С.О. выразил несогласие с изложенными нарушениями. Далее вручены предписание и проверочный лист. КГД рассмотрел  жалобу </w:t>
      </w:r>
      <w:r w:rsidR="00355FA5" w:rsidRPr="00BE00E6">
        <w:rPr>
          <w:sz w:val="28"/>
          <w:szCs w:val="28"/>
        </w:rPr>
        <w:t>т</w:t>
      </w:r>
      <w:r w:rsidRPr="00BE00E6">
        <w:rPr>
          <w:sz w:val="28"/>
          <w:szCs w:val="28"/>
        </w:rPr>
        <w:t>оварищества и  вынес предварительное решение об отказе в удовлетворении жалобы.</w:t>
      </w:r>
    </w:p>
    <w:p w14:paraId="1636FA85" w14:textId="77777777" w:rsidR="000126C1" w:rsidRPr="00BE00E6" w:rsidRDefault="000126C1" w:rsidP="00CC73FC">
      <w:pPr>
        <w:tabs>
          <w:tab w:val="left" w:pos="709"/>
        </w:tabs>
        <w:spacing w:after="0" w:line="240" w:lineRule="auto"/>
        <w:ind w:firstLine="567"/>
        <w:jc w:val="both"/>
        <w:rPr>
          <w:rFonts w:ascii="Times New Roman" w:hAnsi="Times New Roman" w:cs="Times New Roman"/>
          <w:sz w:val="28"/>
        </w:rPr>
      </w:pPr>
      <w:r w:rsidRPr="00BE00E6">
        <w:rPr>
          <w:rFonts w:ascii="Times New Roman" w:hAnsi="Times New Roman" w:cs="Times New Roman"/>
          <w:sz w:val="28"/>
        </w:rPr>
        <w:t xml:space="preserve">Под административной процедурой понимается строго регламентированный законом порядок осуществления деятельности (определенную последовательность действий) административного органа, должностного лица в сфере публичного управления </w:t>
      </w:r>
      <w:r w:rsidRPr="00BE00E6">
        <w:rPr>
          <w:rFonts w:ascii="Times New Roman" w:hAnsi="Times New Roman" w:cs="Times New Roman"/>
          <w:sz w:val="28"/>
          <w:szCs w:val="28"/>
        </w:rPr>
        <w:t>по поводу реализации властных полномочий в отношении граждан и организаций.</w:t>
      </w:r>
    </w:p>
    <w:p w14:paraId="1636FA86" w14:textId="77777777" w:rsidR="000126C1" w:rsidRPr="00BE00E6" w:rsidRDefault="000126C1" w:rsidP="00CC73FC">
      <w:pPr>
        <w:pBdr>
          <w:top w:val="nil"/>
          <w:left w:val="nil"/>
          <w:bottom w:val="nil"/>
          <w:right w:val="nil"/>
          <w:between w:val="nil"/>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соответствии с подпунктом 3) пункта 1 статьи 155</w:t>
      </w:r>
      <w:r w:rsidR="00355FA5" w:rsidRPr="00BE00E6">
        <w:rPr>
          <w:rFonts w:ascii="Times New Roman" w:hAnsi="Times New Roman" w:cs="Times New Roman"/>
          <w:sz w:val="28"/>
          <w:szCs w:val="28"/>
        </w:rPr>
        <w:t xml:space="preserve"> Предпринимательского кодекса (</w:t>
      </w:r>
      <w:r w:rsidR="001B361F" w:rsidRPr="00BE00E6">
        <w:rPr>
          <w:rFonts w:ascii="Times New Roman" w:hAnsi="Times New Roman" w:cs="Times New Roman"/>
          <w:sz w:val="28"/>
          <w:szCs w:val="28"/>
        </w:rPr>
        <w:t>ПК</w:t>
      </w:r>
      <w:r w:rsidR="00355FA5" w:rsidRPr="00BE00E6">
        <w:rPr>
          <w:rFonts w:ascii="Times New Roman" w:hAnsi="Times New Roman" w:cs="Times New Roman"/>
          <w:sz w:val="28"/>
          <w:szCs w:val="28"/>
        </w:rPr>
        <w:t>)</w:t>
      </w:r>
      <w:r w:rsidRPr="00BE00E6">
        <w:rPr>
          <w:rFonts w:ascii="Times New Roman" w:hAnsi="Times New Roman" w:cs="Times New Roman"/>
          <w:sz w:val="28"/>
          <w:szCs w:val="28"/>
        </w:rPr>
        <w:t>, субъекты контроля и надзора либо их уполномоченные представители при осуществлении контроля и надзора вправе обжало</w:t>
      </w:r>
      <w:r w:rsidR="001B361F" w:rsidRPr="00BE00E6">
        <w:rPr>
          <w:rFonts w:ascii="Times New Roman" w:hAnsi="Times New Roman" w:cs="Times New Roman"/>
          <w:sz w:val="28"/>
          <w:szCs w:val="28"/>
        </w:rPr>
        <w:t>вать акт о назначении проверки, предписание в данном случае.</w:t>
      </w:r>
    </w:p>
    <w:p w14:paraId="1636FA87" w14:textId="77777777" w:rsidR="000126C1" w:rsidRPr="00BE00E6" w:rsidRDefault="000126C1" w:rsidP="00CC73FC">
      <w:pPr>
        <w:pBdr>
          <w:top w:val="nil"/>
          <w:left w:val="nil"/>
          <w:bottom w:val="nil"/>
          <w:right w:val="nil"/>
          <w:between w:val="nil"/>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соответствии с частью первой статьи 73 АППК административный орган, должностное лицо обязаны предоставить возможность участнику административной процедуры выразить свою позицию к предварительному решению по административному делу, о котором участник административной процедуры уведомляется заранее, но не позднее чем за три рабочих дня до принятия административного акта.</w:t>
      </w:r>
    </w:p>
    <w:p w14:paraId="1636FA88" w14:textId="77777777" w:rsidR="000126C1" w:rsidRPr="00BE00E6" w:rsidRDefault="000126C1" w:rsidP="00CC73FC">
      <w:pPr>
        <w:pBdr>
          <w:top w:val="nil"/>
          <w:left w:val="nil"/>
          <w:bottom w:val="nil"/>
          <w:right w:val="nil"/>
          <w:between w:val="nil"/>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ab/>
        <w:t>В уведомлении в адрес товарищества сообщено о дате и времени заслушивания, а также указано о принятом предварительном решении в виде предписания о проведении внеплановой налоговой проверки, при этом само предварительное решение не вручалось.</w:t>
      </w:r>
    </w:p>
    <w:p w14:paraId="1636FA89" w14:textId="77777777" w:rsidR="000126C1" w:rsidRPr="00BE00E6" w:rsidRDefault="000126C1" w:rsidP="00CC73FC">
      <w:pPr>
        <w:pBdr>
          <w:top w:val="nil"/>
          <w:left w:val="nil"/>
          <w:bottom w:val="nil"/>
          <w:right w:val="nil"/>
          <w:between w:val="nil"/>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соответствии с подпунктами 4) и 5) части второй статьи 74 АППК в протоколе заслушивания указываются: содержание рассматриваемого вопроса; содержание объяснений, вопросов и ответов, выступлений участвующих лиц.</w:t>
      </w:r>
    </w:p>
    <w:p w14:paraId="1636FA8A" w14:textId="77777777" w:rsidR="000126C1" w:rsidRPr="00BE00E6" w:rsidRDefault="000126C1" w:rsidP="00CC73FC">
      <w:pPr>
        <w:pBdr>
          <w:top w:val="nil"/>
          <w:left w:val="nil"/>
          <w:bottom w:val="nil"/>
          <w:right w:val="nil"/>
          <w:between w:val="nil"/>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Из содержания протокола заслушивания от 28 июля 2021 года невозможно определить конкретное содержание рассматриваемого вопроса. Указано лишь о проведении внеплановой налоговой проверки на основании решения уполномоченного органа в отношении товарищества, без указания конкретного предмета проверки, проверяемого периода проверки.</w:t>
      </w:r>
    </w:p>
    <w:p w14:paraId="1636FA8B" w14:textId="77777777" w:rsidR="000126C1" w:rsidRPr="00BE00E6" w:rsidRDefault="000126C1" w:rsidP="00CC73FC">
      <w:pPr>
        <w:pBdr>
          <w:top w:val="nil"/>
          <w:left w:val="nil"/>
          <w:bottom w:val="nil"/>
          <w:right w:val="nil"/>
          <w:between w:val="nil"/>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Кроме того, из протокола заслушивания следует:</w:t>
      </w:r>
    </w:p>
    <w:p w14:paraId="1636FA8C" w14:textId="77777777" w:rsidR="000126C1" w:rsidRPr="00BE00E6" w:rsidRDefault="000126C1" w:rsidP="00CC73FC">
      <w:pPr>
        <w:pBdr>
          <w:top w:val="nil"/>
          <w:left w:val="nil"/>
          <w:bottom w:val="nil"/>
          <w:right w:val="nil"/>
          <w:between w:val="nil"/>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в случае согласия с указанными фактами нарушений товарищество имеет право для самостоятельного устранения нарушений путем представления налоговой отчетности и (или) уплаты налогов и платежей в бюджет;</w:t>
      </w:r>
    </w:p>
    <w:p w14:paraId="1636FA8D" w14:textId="77777777" w:rsidR="000126C1" w:rsidRPr="00BE00E6" w:rsidRDefault="000126C1" w:rsidP="00CC73FC">
      <w:pPr>
        <w:pBdr>
          <w:top w:val="nil"/>
          <w:left w:val="nil"/>
          <w:bottom w:val="nil"/>
          <w:right w:val="nil"/>
          <w:between w:val="nil"/>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lastRenderedPageBreak/>
        <w:t>- в случае несогласия будет назначена внеплановая налоговая проверка согласно приказу Комитета.</w:t>
      </w:r>
    </w:p>
    <w:p w14:paraId="1636FA8E" w14:textId="77777777" w:rsidR="000126C1" w:rsidRPr="00BE00E6" w:rsidRDefault="000126C1" w:rsidP="00CC73FC">
      <w:pPr>
        <w:pBdr>
          <w:top w:val="nil"/>
          <w:left w:val="nil"/>
          <w:bottom w:val="nil"/>
          <w:right w:val="nil"/>
          <w:between w:val="nil"/>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Между тем, налоговым органом не был доведен до товарищества предмет налоговой проверки, проверяемый период проверки. В том числе факты нарушений, установленные налоговым органом, а также какую отчетность, за какой период необходимо ему представить, то есть пути самостоятельного устранения.</w:t>
      </w:r>
    </w:p>
    <w:p w14:paraId="1636FA8F" w14:textId="77777777" w:rsidR="000126C1" w:rsidRPr="00BE00E6" w:rsidRDefault="000126C1" w:rsidP="00CC73FC">
      <w:pPr>
        <w:pBdr>
          <w:top w:val="nil"/>
          <w:left w:val="nil"/>
          <w:bottom w:val="nil"/>
          <w:right w:val="nil"/>
          <w:between w:val="nil"/>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протоколе заслушивания отсутствуют содержание вышеуказанных рассматриваемых вопросов, а также содержание объяснений, вопросов и ответов, выступлений. При том, что представитель товарищества Дудник С.О. изложил позицию в протоколе, что с нарушениями не согласен.</w:t>
      </w:r>
    </w:p>
    <w:p w14:paraId="1636FA90" w14:textId="77777777" w:rsidR="000126C1" w:rsidRPr="00BE00E6" w:rsidRDefault="000126C1" w:rsidP="00CC73FC">
      <w:pPr>
        <w:pBdr>
          <w:top w:val="nil"/>
          <w:left w:val="nil"/>
          <w:bottom w:val="nil"/>
          <w:right w:val="nil"/>
          <w:between w:val="nil"/>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При надлежащем разъяснении товариществу предмета проверки, его периода, допущенных нарушений, а также путей устранения нарушений, в случае согласия с указанными нарушениями, предписание на проведение тематической проверки подлежало бы отмене.</w:t>
      </w:r>
    </w:p>
    <w:p w14:paraId="1636FA91" w14:textId="77777777" w:rsidR="000126C1" w:rsidRPr="00BE00E6" w:rsidRDefault="000126C1" w:rsidP="00CC73FC">
      <w:pPr>
        <w:pBdr>
          <w:top w:val="nil"/>
          <w:left w:val="nil"/>
          <w:bottom w:val="nil"/>
          <w:right w:val="nil"/>
          <w:between w:val="nil"/>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Кроме того, участник административной процедуры и (или) иное лицо, участвующее в административном деле, вправе ходатайствовать о занесении в протокол заслушивания сведений о фактических обстоятельствах, которые они считают существенными для рассмотрения административного дела (часть третья статьи 74 АППК).</w:t>
      </w:r>
    </w:p>
    <w:p w14:paraId="1636FA92" w14:textId="77777777" w:rsidR="000126C1" w:rsidRPr="00BE00E6" w:rsidRDefault="000126C1" w:rsidP="00CC73FC">
      <w:pPr>
        <w:pBdr>
          <w:top w:val="nil"/>
          <w:left w:val="nil"/>
          <w:bottom w:val="nil"/>
          <w:right w:val="nil"/>
          <w:between w:val="nil"/>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Из представленного прокола заслушивания следует, что право заявлять ходатайства о внесении в протокол сведений о существенных обстоятельствах, товариществу не представлено.</w:t>
      </w:r>
    </w:p>
    <w:p w14:paraId="1636FA93" w14:textId="77777777" w:rsidR="000126C1" w:rsidRPr="00BE00E6" w:rsidRDefault="000126C1" w:rsidP="00CC73FC">
      <w:pPr>
        <w:pBdr>
          <w:top w:val="nil"/>
          <w:left w:val="nil"/>
          <w:bottom w:val="nil"/>
          <w:right w:val="nil"/>
          <w:between w:val="nil"/>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Как видно из материалов дела, фактически с предметом налоговой проверки товарищество ознакомлено только из оспариваемого предписания и проверочного листа, которые были вручены после процедуры заслушивания – 30 июля 2021 года.</w:t>
      </w:r>
    </w:p>
    <w:p w14:paraId="1636FA94" w14:textId="77777777" w:rsidR="000126C1" w:rsidRPr="00BE00E6" w:rsidRDefault="000126C1" w:rsidP="00CC73FC">
      <w:pPr>
        <w:pBdr>
          <w:top w:val="nil"/>
          <w:left w:val="nil"/>
          <w:bottom w:val="nil"/>
          <w:right w:val="nil"/>
          <w:between w:val="nil"/>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Следовательно, процедура заслушивания проведена формально, тогда как данная процедура является существенной составной частью принципа гласности сторон в административной процедуре и влияет на принятие предварительного решения, затрагивающего права, свободы и законные интересы товарищества.</w:t>
      </w:r>
    </w:p>
    <w:p w14:paraId="1636FA95" w14:textId="77777777" w:rsidR="000126C1" w:rsidRPr="00BE00E6" w:rsidRDefault="000126C1" w:rsidP="00CC73FC">
      <w:pPr>
        <w:pBdr>
          <w:top w:val="nil"/>
          <w:left w:val="nil"/>
          <w:bottom w:val="nil"/>
          <w:right w:val="nil"/>
          <w:between w:val="nil"/>
        </w:pBd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Товарищество было лишено следующих прав: знать предмет проверки, ознакомиться до заслушивания с предварительным решением, самостоятельно устранить нарушения, заявлять ходатайства, выразить свою позицию до принятия административного акта, что напрямую влияет на оспариваемое решение налогового органа в форме предписания.</w:t>
      </w:r>
    </w:p>
    <w:p w14:paraId="1636FA96" w14:textId="77777777" w:rsidR="00EC4B39" w:rsidRPr="00BE00E6" w:rsidRDefault="000126C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При изложенных обстоятельствах выводы местных судов об</w:t>
      </w:r>
      <w:r w:rsidRPr="00BE00E6">
        <w:rPr>
          <w:rFonts w:ascii="Times New Roman" w:hAnsi="Times New Roman" w:cs="Times New Roman"/>
          <w:iCs/>
          <w:sz w:val="28"/>
          <w:szCs w:val="28"/>
        </w:rPr>
        <w:t xml:space="preserve"> отмене оспариваемого предписания и </w:t>
      </w:r>
      <w:r w:rsidRPr="00BE00E6">
        <w:rPr>
          <w:rFonts w:ascii="Times New Roman" w:hAnsi="Times New Roman"/>
          <w:sz w:val="28"/>
          <w:szCs w:val="28"/>
        </w:rPr>
        <w:t>всех юридических последствий, вытекающие из этого предписания,</w:t>
      </w:r>
      <w:r w:rsidR="00EC4B39" w:rsidRPr="00BE00E6">
        <w:rPr>
          <w:rFonts w:ascii="Times New Roman" w:hAnsi="Times New Roman" w:cs="Times New Roman"/>
          <w:sz w:val="28"/>
          <w:szCs w:val="28"/>
        </w:rPr>
        <w:t xml:space="preserve"> являются правильными.</w:t>
      </w:r>
    </w:p>
    <w:p w14:paraId="1636FA97" w14:textId="77777777" w:rsidR="00A241ED" w:rsidRPr="00BE00E6" w:rsidRDefault="00A241ED" w:rsidP="00CC73FC">
      <w:pPr>
        <w:tabs>
          <w:tab w:val="left" w:pos="709"/>
        </w:tabs>
        <w:spacing w:after="0" w:line="240" w:lineRule="auto"/>
        <w:ind w:firstLine="567"/>
        <w:jc w:val="both"/>
        <w:rPr>
          <w:rFonts w:ascii="Times New Roman" w:hAnsi="Times New Roman" w:cs="Times New Roman"/>
          <w:sz w:val="28"/>
          <w:szCs w:val="28"/>
        </w:rPr>
      </w:pPr>
    </w:p>
    <w:p w14:paraId="1636FA98" w14:textId="77777777" w:rsidR="00271B1B" w:rsidRPr="00BE00E6" w:rsidRDefault="00E37AD1" w:rsidP="00BE00E6">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sz w:val="28"/>
          <w:szCs w:val="28"/>
        </w:rPr>
        <w:t xml:space="preserve">3.5.5.2 </w:t>
      </w:r>
      <w:r w:rsidR="00EC4B39" w:rsidRPr="00BE00E6">
        <w:rPr>
          <w:rFonts w:ascii="Times New Roman" w:hAnsi="Times New Roman"/>
          <w:sz w:val="28"/>
          <w:szCs w:val="28"/>
        </w:rPr>
        <w:t xml:space="preserve">В постановлении по делу </w:t>
      </w:r>
      <w:r w:rsidR="00271B1B" w:rsidRPr="00BE00E6">
        <w:rPr>
          <w:rFonts w:ascii="Times New Roman" w:hAnsi="Times New Roman"/>
          <w:sz w:val="28"/>
          <w:szCs w:val="28"/>
        </w:rPr>
        <w:t>6001-22-00-6ап/568 от 31 мая 2022 года</w:t>
      </w:r>
      <w:r w:rsidR="00BE00E6">
        <w:rPr>
          <w:rFonts w:ascii="Times New Roman" w:hAnsi="Times New Roman"/>
          <w:sz w:val="28"/>
          <w:szCs w:val="28"/>
        </w:rPr>
        <w:t xml:space="preserve"> </w:t>
      </w:r>
      <w:r w:rsidR="00271B1B" w:rsidRPr="00BE00E6">
        <w:rPr>
          <w:rFonts w:ascii="Times New Roman" w:hAnsi="Times New Roman"/>
          <w:sz w:val="28"/>
          <w:szCs w:val="28"/>
        </w:rPr>
        <w:t xml:space="preserve">по иску ТОО «Сеть </w:t>
      </w:r>
      <w:proofErr w:type="spellStart"/>
      <w:r w:rsidR="00271B1B" w:rsidRPr="00BE00E6">
        <w:rPr>
          <w:rFonts w:ascii="Times New Roman" w:hAnsi="Times New Roman"/>
          <w:sz w:val="28"/>
          <w:szCs w:val="28"/>
        </w:rPr>
        <w:t>plus</w:t>
      </w:r>
      <w:proofErr w:type="spellEnd"/>
      <w:r w:rsidR="00271B1B" w:rsidRPr="00BE00E6">
        <w:rPr>
          <w:rFonts w:ascii="Times New Roman" w:hAnsi="Times New Roman"/>
          <w:sz w:val="28"/>
          <w:szCs w:val="28"/>
        </w:rPr>
        <w:t xml:space="preserve">» к ДГД по Карагандинской области и ГУ «Управление Комитета по правовой статистике и специальным учетам </w:t>
      </w:r>
      <w:r w:rsidR="00271B1B" w:rsidRPr="00BE00E6">
        <w:rPr>
          <w:rFonts w:ascii="Times New Roman" w:hAnsi="Times New Roman"/>
          <w:sz w:val="28"/>
          <w:szCs w:val="28"/>
        </w:rPr>
        <w:lastRenderedPageBreak/>
        <w:t xml:space="preserve">Генеральной прокуратуры Республики Казахстан по Карагандинской области» </w:t>
      </w:r>
      <w:r w:rsidR="00EC4B39" w:rsidRPr="00BE00E6">
        <w:rPr>
          <w:rFonts w:ascii="Times New Roman" w:hAnsi="Times New Roman"/>
          <w:sz w:val="28"/>
          <w:szCs w:val="28"/>
        </w:rPr>
        <w:t>СКАД пришел к следующим выводам.</w:t>
      </w:r>
    </w:p>
    <w:p w14:paraId="1636FA99" w14:textId="77777777" w:rsidR="00271B1B" w:rsidRPr="00BE00E6" w:rsidRDefault="00271B1B" w:rsidP="00CC73FC">
      <w:pPr>
        <w:pStyle w:val="af"/>
        <w:tabs>
          <w:tab w:val="left" w:pos="709"/>
        </w:tabs>
        <w:ind w:firstLine="567"/>
        <w:jc w:val="both"/>
        <w:rPr>
          <w:rFonts w:ascii="Times New Roman" w:eastAsiaTheme="minorHAnsi" w:hAnsi="Times New Roman"/>
          <w:kern w:val="0"/>
          <w:sz w:val="28"/>
          <w:szCs w:val="28"/>
          <w:lang w:eastAsia="en-US"/>
        </w:rPr>
      </w:pPr>
      <w:r w:rsidRPr="00BE00E6">
        <w:rPr>
          <w:rFonts w:ascii="Times New Roman" w:eastAsiaTheme="minorHAnsi" w:hAnsi="Times New Roman"/>
          <w:kern w:val="0"/>
          <w:sz w:val="28"/>
          <w:szCs w:val="28"/>
          <w:lang w:eastAsia="en-US"/>
        </w:rPr>
        <w:t xml:space="preserve">Товарищество обратилось в суд с иском к Департаменту, Управлению  о признании незаконными действий по назначению налоговой проверки, по не ознакомлению с административным делом, об отмене акта о назначении проверки от 4 ноября 2021 года и предписания № 377 от 4 ноября 2021 года, о признании действий по регистрации акта о назначении проверки незаконными и отмене регистрации акта о назначении проверки. </w:t>
      </w:r>
    </w:p>
    <w:p w14:paraId="1636FA9A" w14:textId="77777777" w:rsidR="00271B1B" w:rsidRPr="00BE00E6" w:rsidRDefault="00271B1B" w:rsidP="00CC73FC">
      <w:pPr>
        <w:pStyle w:val="af"/>
        <w:tabs>
          <w:tab w:val="left" w:pos="709"/>
        </w:tabs>
        <w:ind w:firstLine="567"/>
        <w:jc w:val="both"/>
        <w:rPr>
          <w:rFonts w:ascii="Times New Roman" w:eastAsiaTheme="minorHAnsi" w:hAnsi="Times New Roman"/>
          <w:kern w:val="0"/>
          <w:sz w:val="28"/>
          <w:szCs w:val="28"/>
          <w:lang w:eastAsia="en-US"/>
        </w:rPr>
      </w:pPr>
      <w:r w:rsidRPr="00BE00E6">
        <w:rPr>
          <w:rFonts w:ascii="Times New Roman" w:eastAsiaTheme="minorHAnsi" w:hAnsi="Times New Roman"/>
          <w:kern w:val="0"/>
          <w:sz w:val="28"/>
          <w:szCs w:val="28"/>
          <w:lang w:eastAsia="en-US"/>
        </w:rPr>
        <w:t xml:space="preserve">Определением </w:t>
      </w:r>
      <w:r w:rsidR="00EC4B39" w:rsidRPr="00BE00E6">
        <w:rPr>
          <w:rFonts w:ascii="Times New Roman" w:eastAsiaTheme="minorHAnsi" w:hAnsi="Times New Roman"/>
          <w:kern w:val="0"/>
          <w:sz w:val="28"/>
          <w:szCs w:val="28"/>
          <w:lang w:eastAsia="en-US"/>
        </w:rPr>
        <w:t xml:space="preserve">СМАС </w:t>
      </w:r>
      <w:r w:rsidRPr="00BE00E6">
        <w:rPr>
          <w:rFonts w:ascii="Times New Roman" w:eastAsiaTheme="minorHAnsi" w:hAnsi="Times New Roman"/>
          <w:kern w:val="0"/>
          <w:sz w:val="28"/>
          <w:szCs w:val="28"/>
          <w:lang w:eastAsia="en-US"/>
        </w:rPr>
        <w:t>Карагандинской области от 28 декабря 2021 года иск возвращен.</w:t>
      </w:r>
      <w:r w:rsidR="00EC4B39" w:rsidRPr="00BE00E6">
        <w:rPr>
          <w:rFonts w:ascii="Times New Roman" w:eastAsiaTheme="minorHAnsi" w:hAnsi="Times New Roman"/>
          <w:kern w:val="0"/>
          <w:sz w:val="28"/>
          <w:szCs w:val="28"/>
          <w:lang w:eastAsia="en-US"/>
        </w:rPr>
        <w:t xml:space="preserve"> </w:t>
      </w:r>
      <w:r w:rsidRPr="00BE00E6">
        <w:rPr>
          <w:rFonts w:ascii="Times New Roman" w:eastAsiaTheme="minorHAnsi" w:hAnsi="Times New Roman"/>
          <w:kern w:val="0"/>
          <w:sz w:val="28"/>
          <w:szCs w:val="28"/>
          <w:lang w:eastAsia="en-US"/>
        </w:rPr>
        <w:t xml:space="preserve">Определением судебной коллегии по административным делам Карагандинского областного суда от 3 февраля 2022 года определение суда оставлено в силе.   </w:t>
      </w:r>
    </w:p>
    <w:p w14:paraId="1636FA9B" w14:textId="77777777" w:rsidR="00271B1B" w:rsidRPr="00BE00E6" w:rsidRDefault="00271B1B"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Из материалов дела следует, что обжалуемые действия и акты Налогового органа и Управления, совершены в целях исполнения постановления Октябрьского районного суда города Караганды от 9 сентября 2021 года по уголовному делу в отношении физических лиц, в том числе руководителя ТОО «Корпорация «</w:t>
      </w:r>
      <w:proofErr w:type="spellStart"/>
      <w:r w:rsidRPr="00BE00E6">
        <w:rPr>
          <w:rFonts w:ascii="Times New Roman" w:hAnsi="Times New Roman" w:cs="Times New Roman"/>
          <w:sz w:val="28"/>
          <w:szCs w:val="28"/>
        </w:rPr>
        <w:t>Мustаng</w:t>
      </w:r>
      <w:proofErr w:type="spellEnd"/>
      <w:r w:rsidRPr="00BE00E6">
        <w:rPr>
          <w:rFonts w:ascii="Times New Roman" w:hAnsi="Times New Roman" w:cs="Times New Roman"/>
          <w:sz w:val="28"/>
          <w:szCs w:val="28"/>
        </w:rPr>
        <w:t xml:space="preserve">» (в настоящее время истец ТОО «Сеть </w:t>
      </w:r>
      <w:proofErr w:type="spellStart"/>
      <w:r w:rsidRPr="00BE00E6">
        <w:rPr>
          <w:rFonts w:ascii="Times New Roman" w:hAnsi="Times New Roman" w:cs="Times New Roman"/>
          <w:sz w:val="28"/>
          <w:szCs w:val="28"/>
        </w:rPr>
        <w:t>plus</w:t>
      </w:r>
      <w:proofErr w:type="spellEnd"/>
      <w:r w:rsidRPr="00BE00E6">
        <w:rPr>
          <w:rFonts w:ascii="Times New Roman" w:hAnsi="Times New Roman" w:cs="Times New Roman"/>
          <w:sz w:val="28"/>
          <w:szCs w:val="28"/>
        </w:rPr>
        <w:t xml:space="preserve">») </w:t>
      </w:r>
      <w:proofErr w:type="spellStart"/>
      <w:r w:rsidRPr="00BE00E6">
        <w:rPr>
          <w:rFonts w:ascii="Times New Roman" w:hAnsi="Times New Roman" w:cs="Times New Roman"/>
          <w:sz w:val="28"/>
          <w:szCs w:val="28"/>
        </w:rPr>
        <w:t>Кусаиновой</w:t>
      </w:r>
      <w:proofErr w:type="spellEnd"/>
      <w:r w:rsidRPr="00BE00E6">
        <w:rPr>
          <w:rFonts w:ascii="Times New Roman" w:hAnsi="Times New Roman" w:cs="Times New Roman"/>
          <w:sz w:val="28"/>
          <w:szCs w:val="28"/>
        </w:rPr>
        <w:t xml:space="preserve"> А.М. по обвинению по части 1 статьи 235 </w:t>
      </w:r>
      <w:r w:rsidR="00EC4B39" w:rsidRPr="00BE00E6">
        <w:rPr>
          <w:rFonts w:ascii="Times New Roman" w:hAnsi="Times New Roman" w:cs="Times New Roman"/>
          <w:sz w:val="28"/>
          <w:szCs w:val="28"/>
        </w:rPr>
        <w:t xml:space="preserve">УК </w:t>
      </w:r>
      <w:r w:rsidRPr="00BE00E6">
        <w:rPr>
          <w:rFonts w:ascii="Times New Roman" w:hAnsi="Times New Roman" w:cs="Times New Roman"/>
          <w:sz w:val="28"/>
          <w:szCs w:val="28"/>
        </w:rPr>
        <w:t xml:space="preserve">(в редакции от 16 июля 1997 года), по части 3 статьи 216 </w:t>
      </w:r>
      <w:r w:rsidR="00EC4B39" w:rsidRPr="00BE00E6">
        <w:rPr>
          <w:rFonts w:ascii="Times New Roman" w:hAnsi="Times New Roman" w:cs="Times New Roman"/>
          <w:sz w:val="28"/>
          <w:szCs w:val="28"/>
        </w:rPr>
        <w:t>УК</w:t>
      </w:r>
      <w:r w:rsidRPr="00BE00E6">
        <w:rPr>
          <w:rFonts w:ascii="Times New Roman" w:hAnsi="Times New Roman" w:cs="Times New Roman"/>
          <w:sz w:val="28"/>
          <w:szCs w:val="28"/>
        </w:rPr>
        <w:t xml:space="preserve">, которым назначено проведение налоговой проверки в деятельности </w:t>
      </w:r>
      <w:r w:rsidR="00EC4B39" w:rsidRPr="00BE00E6">
        <w:rPr>
          <w:rFonts w:ascii="Times New Roman" w:hAnsi="Times New Roman" w:cs="Times New Roman"/>
          <w:sz w:val="28"/>
          <w:szCs w:val="28"/>
        </w:rPr>
        <w:t>т</w:t>
      </w:r>
      <w:r w:rsidRPr="00BE00E6">
        <w:rPr>
          <w:rFonts w:ascii="Times New Roman" w:hAnsi="Times New Roman" w:cs="Times New Roman"/>
          <w:sz w:val="28"/>
          <w:szCs w:val="28"/>
        </w:rPr>
        <w:t>оварищества по вопросам исполнения налогового обязательства по всем видам налогов и других обязательных платежей в бюджет.</w:t>
      </w:r>
    </w:p>
    <w:p w14:paraId="1636FA9C" w14:textId="77777777" w:rsidR="00271B1B" w:rsidRPr="00BE00E6" w:rsidRDefault="00271B1B"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Согласно подпункту 3 пункта 3 статьи 145 Налогового кодекса вышеуказанное постановление суда по уголовному делу является основанием к проведению внеплановой налоговой проверки.</w:t>
      </w:r>
    </w:p>
    <w:p w14:paraId="1636FA9D" w14:textId="77777777" w:rsidR="00271B1B" w:rsidRPr="00BE00E6" w:rsidRDefault="00271B1B"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силу части 2 статьи 122 Уголовно-процессуального кодекса Республики Казахстан (далее – УПК) орган, ведущий уголовный процесс – суд вправе требовать производства ревизий и проверок от уполномоченных органов и должностных лиц.</w:t>
      </w:r>
    </w:p>
    <w:p w14:paraId="1636FA9E" w14:textId="77777777" w:rsidR="00271B1B" w:rsidRPr="00BE00E6" w:rsidRDefault="00271B1B"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свою очередь, в силу пункта 3 статьи 1 Конституционного Закона Республики Казахстан «О судебной системе и статусе судей Республики Казахстан», судебные акты и требования судей при осуществлении ими полномочий обязательны для исполнения всеми государственными органами и их должностными лицами, физическими и юридическими лицами. Неисполнение судебных актов и требований судьи влечет установленную законом ответственность.</w:t>
      </w:r>
    </w:p>
    <w:p w14:paraId="1636FA9F" w14:textId="77777777" w:rsidR="00271B1B" w:rsidRPr="00BE00E6" w:rsidRDefault="00271B1B"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данном случае истец в порядке, предусмотренном АППК, требует провести проверку законности действий налогового органа, исполняющего постановление суда по уголовному делу.</w:t>
      </w:r>
    </w:p>
    <w:p w14:paraId="1636FAA0" w14:textId="77777777" w:rsidR="00271B1B" w:rsidRPr="00BE00E6" w:rsidRDefault="00271B1B"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Судами правильно отмечено, что основания, по которым оспарив</w:t>
      </w:r>
      <w:r w:rsidR="00EC4B39" w:rsidRPr="00BE00E6">
        <w:rPr>
          <w:rFonts w:ascii="Times New Roman" w:hAnsi="Times New Roman" w:cs="Times New Roman"/>
          <w:sz w:val="28"/>
          <w:szCs w:val="28"/>
        </w:rPr>
        <w:t>аются настоящим иском действия д</w:t>
      </w:r>
      <w:r w:rsidRPr="00BE00E6">
        <w:rPr>
          <w:rFonts w:ascii="Times New Roman" w:hAnsi="Times New Roman" w:cs="Times New Roman"/>
          <w:sz w:val="28"/>
          <w:szCs w:val="28"/>
        </w:rPr>
        <w:t xml:space="preserve">епартамента и </w:t>
      </w:r>
      <w:r w:rsidR="00EC4B39" w:rsidRPr="00BE00E6">
        <w:rPr>
          <w:rFonts w:ascii="Times New Roman" w:hAnsi="Times New Roman" w:cs="Times New Roman"/>
          <w:sz w:val="28"/>
          <w:szCs w:val="28"/>
        </w:rPr>
        <w:t>у</w:t>
      </w:r>
      <w:r w:rsidRPr="00BE00E6">
        <w:rPr>
          <w:rFonts w:ascii="Times New Roman" w:hAnsi="Times New Roman" w:cs="Times New Roman"/>
          <w:sz w:val="28"/>
          <w:szCs w:val="28"/>
        </w:rPr>
        <w:t xml:space="preserve">правления, по своей сути ставят под сомнения законность действий суда по уголовному делу (постановления от 9 сентября 2021 года), потребовавшего от налогового органа проведение налоговой проверки в отношении </w:t>
      </w:r>
      <w:r w:rsidR="00EC4B39" w:rsidRPr="00BE00E6">
        <w:rPr>
          <w:rFonts w:ascii="Times New Roman" w:hAnsi="Times New Roman" w:cs="Times New Roman"/>
          <w:sz w:val="28"/>
          <w:szCs w:val="28"/>
        </w:rPr>
        <w:t>т</w:t>
      </w:r>
      <w:r w:rsidRPr="00BE00E6">
        <w:rPr>
          <w:rFonts w:ascii="Times New Roman" w:hAnsi="Times New Roman" w:cs="Times New Roman"/>
          <w:sz w:val="28"/>
          <w:szCs w:val="28"/>
        </w:rPr>
        <w:t xml:space="preserve">оварищества. Однако проверка </w:t>
      </w:r>
      <w:r w:rsidRPr="00BE00E6">
        <w:rPr>
          <w:rFonts w:ascii="Times New Roman" w:hAnsi="Times New Roman" w:cs="Times New Roman"/>
          <w:sz w:val="28"/>
          <w:szCs w:val="28"/>
        </w:rPr>
        <w:lastRenderedPageBreak/>
        <w:t xml:space="preserve">законности судебного акта по уголовному делу должна проводиться в порядке, установленном УПК. </w:t>
      </w:r>
    </w:p>
    <w:p w14:paraId="1636FAA1" w14:textId="77777777" w:rsidR="00271B1B" w:rsidRPr="00BE00E6" w:rsidRDefault="00271B1B"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Согласно подпункту 11) части 2 статьи 138 АППК суд выносит определение о возвращении иска, если дело не подлежит рассмотрению в порядке административного судопроизводства.</w:t>
      </w:r>
    </w:p>
    <w:p w14:paraId="1636FAA2" w14:textId="77777777" w:rsidR="00271B1B" w:rsidRPr="00BE00E6" w:rsidRDefault="00271B1B" w:rsidP="00CC73FC">
      <w:pPr>
        <w:tabs>
          <w:tab w:val="left" w:pos="709"/>
        </w:tabs>
        <w:spacing w:after="0" w:line="240" w:lineRule="auto"/>
        <w:ind w:firstLine="567"/>
        <w:jc w:val="both"/>
      </w:pPr>
      <w:r w:rsidRPr="00BE00E6">
        <w:rPr>
          <w:rFonts w:ascii="Times New Roman" w:hAnsi="Times New Roman" w:cs="Times New Roman"/>
          <w:sz w:val="28"/>
          <w:szCs w:val="28"/>
        </w:rPr>
        <w:t xml:space="preserve">Таким образом, выводы судебных инстанций со ссылкой на пункт 2 части 7 статьи 3, части 2 статьи 102 АППК о том, что заявленные требования не могут предметом рассмотрения в порядке АППК являются законными и обоснованными. </w:t>
      </w:r>
    </w:p>
    <w:p w14:paraId="1636FAA3" w14:textId="77777777" w:rsidR="000126C1" w:rsidRPr="00BE00E6" w:rsidRDefault="000126C1" w:rsidP="00CC73FC">
      <w:pPr>
        <w:pStyle w:val="a3"/>
        <w:tabs>
          <w:tab w:val="left" w:pos="709"/>
        </w:tabs>
        <w:spacing w:after="0" w:line="240" w:lineRule="auto"/>
        <w:ind w:left="1830" w:firstLine="567"/>
        <w:jc w:val="both"/>
        <w:rPr>
          <w:rFonts w:ascii="Times New Roman" w:hAnsi="Times New Roman" w:cs="Times New Roman"/>
          <w:b/>
          <w:sz w:val="28"/>
          <w:szCs w:val="28"/>
        </w:rPr>
      </w:pPr>
    </w:p>
    <w:p w14:paraId="1636FAA4" w14:textId="77777777" w:rsidR="00AD4D3C" w:rsidRPr="00BE00E6" w:rsidRDefault="00E37AD1" w:rsidP="00BE00E6">
      <w:pPr>
        <w:tabs>
          <w:tab w:val="left" w:pos="709"/>
        </w:tabs>
        <w:spacing w:after="0" w:line="240" w:lineRule="auto"/>
        <w:ind w:left="567"/>
        <w:jc w:val="both"/>
        <w:rPr>
          <w:rFonts w:ascii="Times New Roman" w:hAnsi="Times New Roman" w:cs="Times New Roman"/>
          <w:b/>
          <w:sz w:val="28"/>
          <w:szCs w:val="28"/>
        </w:rPr>
      </w:pPr>
      <w:r w:rsidRPr="00BE00E6">
        <w:rPr>
          <w:rFonts w:ascii="Times New Roman" w:hAnsi="Times New Roman" w:cs="Times New Roman"/>
          <w:b/>
          <w:sz w:val="28"/>
          <w:szCs w:val="28"/>
        </w:rPr>
        <w:t xml:space="preserve">3.5.6 </w:t>
      </w:r>
      <w:r w:rsidR="00AD4D3C" w:rsidRPr="00BE00E6">
        <w:rPr>
          <w:rFonts w:ascii="Times New Roman" w:hAnsi="Times New Roman" w:cs="Times New Roman"/>
          <w:b/>
          <w:sz w:val="28"/>
          <w:szCs w:val="28"/>
        </w:rPr>
        <w:t>Обжалование результатов налоговых проверок по сделкам, где налоговым органом ставится под сомнение совершение операции</w:t>
      </w:r>
    </w:p>
    <w:p w14:paraId="1636FAA5" w14:textId="77777777" w:rsidR="00764B77" w:rsidRPr="00BE00E6" w:rsidRDefault="00764B77" w:rsidP="00CC73FC">
      <w:pPr>
        <w:pStyle w:val="a3"/>
        <w:tabs>
          <w:tab w:val="left" w:pos="709"/>
        </w:tabs>
        <w:spacing w:after="0" w:line="240" w:lineRule="auto"/>
        <w:ind w:left="0" w:firstLine="567"/>
        <w:jc w:val="both"/>
        <w:rPr>
          <w:rFonts w:ascii="Times New Roman" w:hAnsi="Times New Roman" w:cs="Times New Roman"/>
          <w:b/>
          <w:sz w:val="28"/>
          <w:szCs w:val="28"/>
        </w:rPr>
      </w:pPr>
    </w:p>
    <w:p w14:paraId="1636FAA6" w14:textId="77777777" w:rsidR="00EC4B39" w:rsidRPr="00BE00E6" w:rsidRDefault="00E37AD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3.5.6.1 </w:t>
      </w:r>
      <w:r w:rsidR="00EC4B39" w:rsidRPr="00BE00E6">
        <w:rPr>
          <w:rFonts w:ascii="Times New Roman" w:hAnsi="Times New Roman" w:cs="Times New Roman"/>
          <w:sz w:val="28"/>
          <w:szCs w:val="28"/>
        </w:rPr>
        <w:t xml:space="preserve">Отдельный блок вопросов в налоговых спорах занимают споры по результатам налоговых проверок. </w:t>
      </w:r>
      <w:r w:rsidR="00764B77" w:rsidRPr="00BE00E6">
        <w:rPr>
          <w:rFonts w:ascii="Times New Roman" w:hAnsi="Times New Roman" w:cs="Times New Roman"/>
          <w:sz w:val="28"/>
          <w:szCs w:val="28"/>
        </w:rPr>
        <w:t xml:space="preserve">В постановлении № 6001-22-00-6ап/21 и №6001-22-00-6ап/21 (2) от 8 апреля 2022  года  судебная коллегия </w:t>
      </w:r>
      <w:r w:rsidR="008A2C84" w:rsidRPr="00BE00E6">
        <w:rPr>
          <w:rFonts w:ascii="Times New Roman" w:hAnsi="Times New Roman" w:cs="Times New Roman"/>
          <w:sz w:val="28"/>
          <w:szCs w:val="28"/>
        </w:rPr>
        <w:t xml:space="preserve">соглашается с местными судами ВКО и </w:t>
      </w:r>
      <w:r w:rsidR="00764B77" w:rsidRPr="00BE00E6">
        <w:rPr>
          <w:rFonts w:ascii="Times New Roman" w:hAnsi="Times New Roman" w:cs="Times New Roman"/>
          <w:sz w:val="28"/>
          <w:szCs w:val="28"/>
        </w:rPr>
        <w:t xml:space="preserve">делает следующие выводы.  </w:t>
      </w:r>
    </w:p>
    <w:p w14:paraId="1636FAA7" w14:textId="77777777" w:rsidR="00EC4B39" w:rsidRPr="00BE00E6" w:rsidRDefault="00EC4B39"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частности, СКАД считает правильным рассматривать налоговый профиль плательщика комплексно, как это предписано в ПК и Налоговом кодексе, где все предприниматели распределены в группы рисков (высокий, средний и низкий).</w:t>
      </w:r>
      <w:r w:rsidR="00764B77" w:rsidRPr="00BE00E6">
        <w:rPr>
          <w:rFonts w:ascii="Times New Roman" w:hAnsi="Times New Roman" w:cs="Times New Roman"/>
          <w:sz w:val="28"/>
          <w:szCs w:val="28"/>
        </w:rPr>
        <w:t xml:space="preserve"> </w:t>
      </w:r>
    </w:p>
    <w:p w14:paraId="1636FAA8" w14:textId="77777777" w:rsidR="00820EB9" w:rsidRPr="00BE00E6" w:rsidRDefault="00820EB9"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соответствии со статьёй 8 Налогового Кодекса налоговые органы</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должны соблюдать добросовестность осуществления налогоплательщиком</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(налоговым агентом) действий (бездействия) по исполнению им</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налогового обязательства, которая по умолчанию предполагается.</w:t>
      </w:r>
    </w:p>
    <w:p w14:paraId="1636FAA9" w14:textId="77777777" w:rsidR="00820EB9" w:rsidRPr="00BE00E6" w:rsidRDefault="00820EB9"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В соответствии с подпунктом 11) пункта 2 статьи 3 ПК одним из принципов взаимодействия субъектов предпринимательства и государства является</w:t>
      </w:r>
      <w:r w:rsidRPr="00BE00E6">
        <w:t xml:space="preserve"> </w:t>
      </w:r>
      <w:r w:rsidRPr="00BE00E6">
        <w:rPr>
          <w:rFonts w:ascii="Times New Roman" w:eastAsia="Times New Roman" w:hAnsi="Times New Roman" w:cs="Times New Roman"/>
          <w:sz w:val="28"/>
          <w:szCs w:val="28"/>
          <w:lang w:eastAsia="ru-RU"/>
        </w:rPr>
        <w:t>презумпция добросовестности субъектов предпринимательства и взаимная ответственность государства и субъектов предпринимательства.</w:t>
      </w:r>
    </w:p>
    <w:p w14:paraId="1636FAAA" w14:textId="77777777" w:rsidR="00820EB9" w:rsidRPr="00BE00E6" w:rsidRDefault="00820EB9"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Согласно статье 141 ПК контроль в отношении субъектов предпринимательства осуществляется согласно их распределению на группы риска. Критериями оценки степени риска является совокупность количественных и качественных показателей, связанных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субъектов (объектов) контроля и надзора к различным степеням риска.</w:t>
      </w:r>
    </w:p>
    <w:p w14:paraId="1636FAAB" w14:textId="77777777" w:rsidR="00820EB9" w:rsidRPr="00BE00E6" w:rsidRDefault="00820EB9"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В соответствии с данной нормой, а также подпункту 3) пункта 2 статьи 68 Налогового кодекса налоговое администрирование основывается на принципах: </w:t>
      </w:r>
    </w:p>
    <w:p w14:paraId="1636FAAC" w14:textId="77777777" w:rsidR="00820EB9" w:rsidRPr="00BE00E6" w:rsidRDefault="00820EB9"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1) законности,</w:t>
      </w:r>
    </w:p>
    <w:p w14:paraId="1636FAAD" w14:textId="77777777" w:rsidR="00820EB9" w:rsidRPr="00BE00E6" w:rsidRDefault="00820EB9"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2) повышения эффективности взаимодействия между налогоплательщиком и налоговыми органами,</w:t>
      </w:r>
    </w:p>
    <w:p w14:paraId="1636FAAE" w14:textId="77777777" w:rsidR="00820EB9" w:rsidRPr="00BE00E6" w:rsidRDefault="00820EB9" w:rsidP="00CC73FC">
      <w:pPr>
        <w:pStyle w:val="a8"/>
        <w:tabs>
          <w:tab w:val="left" w:pos="709"/>
        </w:tabs>
        <w:spacing w:before="0" w:beforeAutospacing="0" w:after="0" w:afterAutospacing="0"/>
        <w:ind w:firstLine="567"/>
        <w:jc w:val="both"/>
        <w:rPr>
          <w:sz w:val="28"/>
          <w:szCs w:val="28"/>
        </w:rPr>
      </w:pPr>
      <w:r w:rsidRPr="00BE00E6">
        <w:rPr>
          <w:sz w:val="28"/>
          <w:szCs w:val="28"/>
        </w:rPr>
        <w:t>3) дифференцированного подхода при осуществлении налогового администрирования, основанного на оценке рисков.</w:t>
      </w:r>
    </w:p>
    <w:p w14:paraId="1636FAAF" w14:textId="77777777" w:rsidR="0060724F" w:rsidRPr="00BE00E6" w:rsidRDefault="0060724F"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lastRenderedPageBreak/>
        <w:t>Судебная коллегия для принятия не только законного, но и справедливого решения проанализировала вопрос назначения проверки и рисковый профиль налогоплательщика.</w:t>
      </w:r>
    </w:p>
    <w:p w14:paraId="1636FAB0" w14:textId="77777777" w:rsidR="00820EB9" w:rsidRPr="00BE00E6" w:rsidRDefault="00820EB9" w:rsidP="00CC73FC">
      <w:pPr>
        <w:pStyle w:val="a8"/>
        <w:tabs>
          <w:tab w:val="left" w:pos="709"/>
        </w:tabs>
        <w:spacing w:before="0" w:beforeAutospacing="0" w:after="0" w:afterAutospacing="0"/>
        <w:ind w:firstLine="567"/>
        <w:jc w:val="both"/>
        <w:rPr>
          <w:sz w:val="28"/>
          <w:szCs w:val="28"/>
        </w:rPr>
      </w:pPr>
      <w:r w:rsidRPr="00BE00E6">
        <w:rPr>
          <w:sz w:val="28"/>
          <w:szCs w:val="28"/>
        </w:rPr>
        <w:t>Как следует из Акта проверки, проведенная проверка является внеплановой, то есть она проведена с элементами внезапности. Проверка проведена на основании Приказа КГД № 193 от 15 апреля 2021 года. При этом ДГД, ссылаясь на вышестоящий орган, не смог пояснить причины, по которым возникла необходимость проведения такого типа проверки, и в чем именно выражается повышенная рискованность налогоплательщика. Истец пояснил, что в «Кабинете налогоплательщика» ему присвоен «средний уровень» рискованности.</w:t>
      </w:r>
    </w:p>
    <w:p w14:paraId="1636FAB1" w14:textId="77777777" w:rsidR="00820EB9" w:rsidRPr="00BE00E6" w:rsidRDefault="00820EB9" w:rsidP="00CC73FC">
      <w:pPr>
        <w:pStyle w:val="a8"/>
        <w:tabs>
          <w:tab w:val="left" w:pos="709"/>
        </w:tabs>
        <w:spacing w:before="0" w:beforeAutospacing="0" w:after="0" w:afterAutospacing="0"/>
        <w:ind w:firstLine="567"/>
        <w:jc w:val="both"/>
        <w:rPr>
          <w:sz w:val="28"/>
          <w:szCs w:val="28"/>
        </w:rPr>
      </w:pPr>
      <w:r w:rsidRPr="00BE00E6">
        <w:rPr>
          <w:sz w:val="28"/>
          <w:szCs w:val="28"/>
        </w:rPr>
        <w:t>Согласно Акту проверки, истец относится к субъекту крупного предпринимательства, налоговая регистрация произведена в 19 апреля 2001 году, то есть предприятие занимается производством муки и кормов 21 год. Согласно имеющейся в материалах дела очередной декларации по КПН за 2019 год расходы по начисленным доходам работников и иным выплатам, физическим лицам составили 492 941 868 тенге, КПН к уплате составил 15 114 999 тенге. Согласно Акту налоговой проверки коэффициент налоговой нагрузки (далее - КНН) за 2019 год составил 1,1923%. При этом ДГД доводов относительно низкого КНН предприятия в сравнении с отраслью не заявлял в объяснение целесообразности назначения внеплановой налоговой проверки.</w:t>
      </w:r>
    </w:p>
    <w:p w14:paraId="1636FAB2" w14:textId="77777777" w:rsidR="00820EB9" w:rsidRPr="00BE00E6" w:rsidRDefault="00820EB9" w:rsidP="00CC73FC">
      <w:pPr>
        <w:pStyle w:val="a8"/>
        <w:tabs>
          <w:tab w:val="left" w:pos="709"/>
        </w:tabs>
        <w:spacing w:before="0" w:beforeAutospacing="0" w:after="0" w:afterAutospacing="0"/>
        <w:ind w:firstLine="567"/>
        <w:jc w:val="both"/>
        <w:rPr>
          <w:sz w:val="28"/>
          <w:szCs w:val="28"/>
        </w:rPr>
      </w:pPr>
      <w:r w:rsidRPr="00BE00E6">
        <w:rPr>
          <w:sz w:val="28"/>
          <w:szCs w:val="28"/>
        </w:rPr>
        <w:t>Согласно пунктам 2 и 4 статьи 69 Налогового кодекса налоговый контроль может осуществляться как в форме налоговых проверок, так и камерального контроля. Как пояснили представители ответчика в рамках слушания, в отношении предприятия уведомлений камерального контроля не выставлялось, то есть камеральный контроль, направленный на самостоятельное устранение ошибок налогоплательщиком в соответствии со статьей 94 Налогового кодекса проведен не был.</w:t>
      </w:r>
    </w:p>
    <w:p w14:paraId="1636FAB3" w14:textId="77777777" w:rsidR="00820EB9" w:rsidRPr="00BE00E6" w:rsidRDefault="00820EB9" w:rsidP="00CC73FC">
      <w:pPr>
        <w:pStyle w:val="a8"/>
        <w:tabs>
          <w:tab w:val="left" w:pos="709"/>
        </w:tabs>
        <w:spacing w:before="0" w:beforeAutospacing="0" w:after="0" w:afterAutospacing="0"/>
        <w:ind w:firstLine="567"/>
        <w:jc w:val="both"/>
        <w:rPr>
          <w:sz w:val="28"/>
          <w:szCs w:val="28"/>
        </w:rPr>
      </w:pPr>
      <w:r w:rsidRPr="00BE00E6">
        <w:rPr>
          <w:sz w:val="28"/>
          <w:szCs w:val="28"/>
        </w:rPr>
        <w:t xml:space="preserve">Вместе с тем, как следует из Акта проверки, до назначения проверки в адрес Комбината было выставлено совокупно 8 уведомлений и извещений уведомительного характера. </w:t>
      </w:r>
    </w:p>
    <w:p w14:paraId="1636FAB4" w14:textId="77777777" w:rsidR="00820EB9" w:rsidRPr="00BE00E6" w:rsidRDefault="00820EB9" w:rsidP="00CC73FC">
      <w:pPr>
        <w:pStyle w:val="a8"/>
        <w:tabs>
          <w:tab w:val="left" w:pos="709"/>
        </w:tabs>
        <w:spacing w:before="0" w:beforeAutospacing="0" w:after="0" w:afterAutospacing="0"/>
        <w:ind w:firstLine="567"/>
        <w:jc w:val="both"/>
        <w:rPr>
          <w:sz w:val="28"/>
          <w:szCs w:val="28"/>
        </w:rPr>
      </w:pPr>
      <w:proofErr w:type="gramStart"/>
      <w:r w:rsidRPr="00BE00E6">
        <w:rPr>
          <w:sz w:val="28"/>
          <w:szCs w:val="28"/>
        </w:rPr>
        <w:t>При этом,</w:t>
      </w:r>
      <w:proofErr w:type="gramEnd"/>
      <w:r w:rsidRPr="00BE00E6">
        <w:rPr>
          <w:sz w:val="28"/>
          <w:szCs w:val="28"/>
        </w:rPr>
        <w:t xml:space="preserve"> уведомления:</w:t>
      </w:r>
    </w:p>
    <w:p w14:paraId="1636FAB5" w14:textId="77777777" w:rsidR="00820EB9" w:rsidRPr="00BE00E6" w:rsidRDefault="00820EB9" w:rsidP="00CC73FC">
      <w:pPr>
        <w:pStyle w:val="a8"/>
        <w:tabs>
          <w:tab w:val="left" w:pos="709"/>
        </w:tabs>
        <w:spacing w:before="0" w:beforeAutospacing="0" w:after="0" w:afterAutospacing="0"/>
        <w:ind w:firstLine="567"/>
        <w:jc w:val="both"/>
        <w:rPr>
          <w:sz w:val="28"/>
          <w:szCs w:val="28"/>
        </w:rPr>
      </w:pPr>
      <w:r w:rsidRPr="00BE00E6">
        <w:rPr>
          <w:sz w:val="28"/>
          <w:szCs w:val="28"/>
        </w:rPr>
        <w:t>- по ТОО «</w:t>
      </w:r>
      <w:proofErr w:type="spellStart"/>
      <w:r w:rsidRPr="00BE00E6">
        <w:rPr>
          <w:sz w:val="28"/>
          <w:szCs w:val="28"/>
        </w:rPr>
        <w:t>ЕвроАзияХим</w:t>
      </w:r>
      <w:proofErr w:type="spellEnd"/>
      <w:r w:rsidRPr="00BE00E6">
        <w:rPr>
          <w:sz w:val="28"/>
          <w:szCs w:val="28"/>
        </w:rPr>
        <w:t>» и ТОО «</w:t>
      </w:r>
      <w:proofErr w:type="spellStart"/>
      <w:r w:rsidRPr="00BE00E6">
        <w:rPr>
          <w:sz w:val="28"/>
          <w:szCs w:val="28"/>
        </w:rPr>
        <w:t>Dida</w:t>
      </w:r>
      <w:proofErr w:type="spellEnd"/>
      <w:r w:rsidRPr="00BE00E6">
        <w:rPr>
          <w:sz w:val="28"/>
          <w:szCs w:val="28"/>
        </w:rPr>
        <w:t xml:space="preserve"> Company» исполнены, так как по факту с указанными компаниями взаиморасчетов не  имелось, </w:t>
      </w:r>
    </w:p>
    <w:p w14:paraId="1636FAB6" w14:textId="77777777" w:rsidR="00820EB9" w:rsidRPr="00BE00E6" w:rsidRDefault="00820EB9" w:rsidP="00CC73FC">
      <w:pPr>
        <w:pStyle w:val="a8"/>
        <w:tabs>
          <w:tab w:val="left" w:pos="709"/>
        </w:tabs>
        <w:spacing w:before="0" w:beforeAutospacing="0" w:after="0" w:afterAutospacing="0"/>
        <w:ind w:firstLine="567"/>
        <w:jc w:val="both"/>
        <w:rPr>
          <w:sz w:val="28"/>
          <w:szCs w:val="28"/>
        </w:rPr>
      </w:pPr>
      <w:r w:rsidRPr="00BE00E6">
        <w:rPr>
          <w:sz w:val="28"/>
          <w:szCs w:val="28"/>
        </w:rPr>
        <w:t>- по ТОО «Дозор и К» - исполнено посредством предоставления первичных бухгалтерских документов, договоров и актов сверки,</w:t>
      </w:r>
    </w:p>
    <w:p w14:paraId="1636FAB7" w14:textId="77777777" w:rsidR="00820EB9" w:rsidRPr="00BE00E6" w:rsidRDefault="00820EB9" w:rsidP="00CC73FC">
      <w:pPr>
        <w:pStyle w:val="a8"/>
        <w:tabs>
          <w:tab w:val="left" w:pos="709"/>
        </w:tabs>
        <w:spacing w:before="0" w:beforeAutospacing="0" w:after="0" w:afterAutospacing="0"/>
        <w:ind w:firstLine="567"/>
        <w:jc w:val="both"/>
        <w:rPr>
          <w:sz w:val="28"/>
          <w:szCs w:val="28"/>
        </w:rPr>
      </w:pPr>
      <w:r w:rsidRPr="00BE00E6">
        <w:rPr>
          <w:sz w:val="28"/>
          <w:szCs w:val="28"/>
        </w:rPr>
        <w:t>- № 18229F100001 от 18.02.2020 г. – ТОО сдало дополнительную ФНО,</w:t>
      </w:r>
    </w:p>
    <w:p w14:paraId="1636FAB8" w14:textId="77777777" w:rsidR="00820EB9" w:rsidRPr="00BE00E6" w:rsidRDefault="00820EB9" w:rsidP="00CC73FC">
      <w:pPr>
        <w:pStyle w:val="a8"/>
        <w:tabs>
          <w:tab w:val="left" w:pos="709"/>
        </w:tabs>
        <w:spacing w:before="0" w:beforeAutospacing="0" w:after="0" w:afterAutospacing="0"/>
        <w:ind w:firstLine="567"/>
        <w:jc w:val="both"/>
        <w:rPr>
          <w:sz w:val="28"/>
          <w:szCs w:val="28"/>
        </w:rPr>
      </w:pPr>
      <w:r w:rsidRPr="00BE00E6">
        <w:rPr>
          <w:sz w:val="28"/>
          <w:szCs w:val="28"/>
        </w:rPr>
        <w:t>-  № 18229 H000001 от 17.06.2020 г. ТОО сдало дополнительную ФНО,</w:t>
      </w:r>
    </w:p>
    <w:p w14:paraId="1636FAB9" w14:textId="77777777" w:rsidR="00820EB9" w:rsidRPr="00BE00E6" w:rsidRDefault="00820EB9" w:rsidP="00CC73FC">
      <w:pPr>
        <w:pStyle w:val="a8"/>
        <w:tabs>
          <w:tab w:val="left" w:pos="709"/>
        </w:tabs>
        <w:spacing w:before="0" w:beforeAutospacing="0" w:after="0" w:afterAutospacing="0"/>
        <w:ind w:firstLine="567"/>
        <w:jc w:val="both"/>
        <w:rPr>
          <w:sz w:val="28"/>
          <w:szCs w:val="28"/>
        </w:rPr>
      </w:pPr>
      <w:r w:rsidRPr="00BE00E6">
        <w:rPr>
          <w:sz w:val="28"/>
          <w:szCs w:val="28"/>
        </w:rPr>
        <w:t>- № 18229 Н200001 от 18.06.2020 г. ТОО сдало дополнительную ФНО,</w:t>
      </w:r>
    </w:p>
    <w:p w14:paraId="1636FABA" w14:textId="77777777" w:rsidR="00820EB9" w:rsidRPr="00BE00E6" w:rsidRDefault="00820EB9" w:rsidP="00CC73FC">
      <w:pPr>
        <w:pStyle w:val="a8"/>
        <w:tabs>
          <w:tab w:val="left" w:pos="709"/>
        </w:tabs>
        <w:spacing w:before="0" w:beforeAutospacing="0" w:after="0" w:afterAutospacing="0"/>
        <w:ind w:firstLine="567"/>
        <w:jc w:val="both"/>
        <w:rPr>
          <w:sz w:val="28"/>
          <w:szCs w:val="28"/>
        </w:rPr>
      </w:pPr>
      <w:r w:rsidRPr="00BE00E6">
        <w:rPr>
          <w:sz w:val="28"/>
          <w:szCs w:val="28"/>
        </w:rPr>
        <w:t>- № 18229V600001 от 02.02.2021 г ТОО сдало дополнительную ФНО,</w:t>
      </w:r>
    </w:p>
    <w:p w14:paraId="1636FABB" w14:textId="77777777" w:rsidR="00820EB9" w:rsidRPr="00BE00E6" w:rsidRDefault="00820EB9" w:rsidP="00CC73FC">
      <w:pPr>
        <w:pStyle w:val="a8"/>
        <w:tabs>
          <w:tab w:val="left" w:pos="709"/>
        </w:tabs>
        <w:spacing w:before="0" w:beforeAutospacing="0" w:after="0" w:afterAutospacing="0"/>
        <w:ind w:firstLine="567"/>
        <w:jc w:val="both"/>
        <w:rPr>
          <w:sz w:val="28"/>
          <w:szCs w:val="28"/>
        </w:rPr>
      </w:pPr>
      <w:r w:rsidRPr="00BE00E6">
        <w:rPr>
          <w:sz w:val="28"/>
          <w:szCs w:val="28"/>
        </w:rPr>
        <w:t>- № 18229Y300001 от 07.04.2021 г. направлено перед назначением проверки и отработано во время проверки с доначислением.</w:t>
      </w:r>
    </w:p>
    <w:p w14:paraId="1636FABC" w14:textId="77777777" w:rsidR="00820EB9" w:rsidRPr="00BE00E6" w:rsidRDefault="00820EB9" w:rsidP="00CC73FC">
      <w:pPr>
        <w:pStyle w:val="a8"/>
        <w:tabs>
          <w:tab w:val="left" w:pos="709"/>
        </w:tabs>
        <w:spacing w:before="0" w:beforeAutospacing="0" w:after="0" w:afterAutospacing="0"/>
        <w:ind w:firstLine="567"/>
        <w:jc w:val="both"/>
        <w:rPr>
          <w:sz w:val="28"/>
          <w:szCs w:val="28"/>
        </w:rPr>
      </w:pPr>
      <w:r w:rsidRPr="00BE00E6">
        <w:rPr>
          <w:sz w:val="28"/>
          <w:szCs w:val="28"/>
        </w:rPr>
        <w:t>Извещения:</w:t>
      </w:r>
    </w:p>
    <w:p w14:paraId="1636FABD" w14:textId="77777777" w:rsidR="00820EB9" w:rsidRPr="00BE00E6" w:rsidRDefault="00820EB9" w:rsidP="00CC73FC">
      <w:pPr>
        <w:pStyle w:val="a8"/>
        <w:tabs>
          <w:tab w:val="left" w:pos="709"/>
        </w:tabs>
        <w:spacing w:before="0" w:beforeAutospacing="0" w:after="0" w:afterAutospacing="0"/>
        <w:ind w:firstLine="567"/>
        <w:jc w:val="both"/>
        <w:rPr>
          <w:sz w:val="28"/>
          <w:szCs w:val="28"/>
        </w:rPr>
      </w:pPr>
      <w:r w:rsidRPr="00BE00E6">
        <w:rPr>
          <w:sz w:val="28"/>
          <w:szCs w:val="28"/>
        </w:rPr>
        <w:t>- № 18229В300004 от 18.12.2019 г. в ходе проверки не подтверждено.</w:t>
      </w:r>
    </w:p>
    <w:p w14:paraId="1636FABE" w14:textId="77777777" w:rsidR="00820EB9" w:rsidRPr="00BE00E6" w:rsidRDefault="00820EB9" w:rsidP="00CC73FC">
      <w:pPr>
        <w:pStyle w:val="a8"/>
        <w:tabs>
          <w:tab w:val="left" w:pos="709"/>
        </w:tabs>
        <w:spacing w:before="0" w:beforeAutospacing="0" w:after="0" w:afterAutospacing="0"/>
        <w:ind w:firstLine="567"/>
        <w:jc w:val="both"/>
        <w:rPr>
          <w:sz w:val="28"/>
          <w:szCs w:val="28"/>
        </w:rPr>
      </w:pPr>
      <w:r w:rsidRPr="00BE00E6">
        <w:rPr>
          <w:sz w:val="28"/>
          <w:szCs w:val="28"/>
        </w:rPr>
        <w:lastRenderedPageBreak/>
        <w:t>Таким образом, судебная коллегия приходит к мнению, что налоговый орган, присваивая налогоплательщику «средний» уровень рискованности, проведя результативный (с самостоятельной корректировкой налоговых обязательств, где применимо) камеральный контроль за проверенный налоговый период и без включения истца в план проверок сразу же назначил внеплановую проверку.</w:t>
      </w:r>
    </w:p>
    <w:p w14:paraId="1636FABF" w14:textId="77777777" w:rsidR="00820EB9" w:rsidRPr="00BE00E6" w:rsidRDefault="00820EB9" w:rsidP="00CC73FC">
      <w:pPr>
        <w:pStyle w:val="a8"/>
        <w:tabs>
          <w:tab w:val="left" w:pos="709"/>
        </w:tabs>
        <w:spacing w:before="0" w:beforeAutospacing="0" w:after="0" w:afterAutospacing="0"/>
        <w:ind w:firstLine="567"/>
        <w:jc w:val="both"/>
        <w:rPr>
          <w:sz w:val="28"/>
          <w:szCs w:val="28"/>
        </w:rPr>
      </w:pPr>
      <w:r w:rsidRPr="00BE00E6">
        <w:rPr>
          <w:sz w:val="28"/>
          <w:szCs w:val="28"/>
        </w:rPr>
        <w:t xml:space="preserve">Судебная коллегия считает, что  указанный подход не соответствует принципам ПК и Налогового кодекса в части презумпции добросовестности  предпринимателя, эффективного взаимодействия с налогоплательщиком и взаимной ответственности государства перед предпринимателем. </w:t>
      </w:r>
    </w:p>
    <w:p w14:paraId="1636FAC0" w14:textId="77777777" w:rsidR="00820EB9" w:rsidRPr="00BE00E6" w:rsidRDefault="00820EB9" w:rsidP="00CC73FC">
      <w:pPr>
        <w:pStyle w:val="a8"/>
        <w:tabs>
          <w:tab w:val="left" w:pos="709"/>
        </w:tabs>
        <w:spacing w:before="0" w:beforeAutospacing="0" w:after="0" w:afterAutospacing="0"/>
        <w:ind w:firstLine="567"/>
        <w:jc w:val="both"/>
        <w:rPr>
          <w:sz w:val="28"/>
          <w:szCs w:val="28"/>
        </w:rPr>
      </w:pPr>
      <w:r w:rsidRPr="00BE00E6">
        <w:rPr>
          <w:sz w:val="28"/>
          <w:szCs w:val="28"/>
        </w:rPr>
        <w:t xml:space="preserve">Кроме того, в рамках статьи 10 АППК такой подход видится не соразмерным, то есть проведение налогового контроля сразу с внеплановой проверки при наличии иных результативных инструментов налогового контроля не является пригодным, необходимым и пропорциональным как в отношении налогоплательщика, так и с позиции рационального использования человеческих ресурсов (инспекторов) самого налогового органа, так как проверяется субъект крупного предпринимательства. </w:t>
      </w:r>
    </w:p>
    <w:p w14:paraId="1636FAC1" w14:textId="77777777" w:rsidR="00731E94" w:rsidRPr="00BE00E6" w:rsidRDefault="00731E94" w:rsidP="00CC73FC">
      <w:pPr>
        <w:pStyle w:val="a8"/>
        <w:tabs>
          <w:tab w:val="left" w:pos="709"/>
        </w:tabs>
        <w:spacing w:before="0" w:beforeAutospacing="0" w:after="0" w:afterAutospacing="0"/>
        <w:ind w:firstLine="567"/>
        <w:jc w:val="both"/>
        <w:rPr>
          <w:sz w:val="28"/>
          <w:szCs w:val="28"/>
        </w:rPr>
      </w:pPr>
    </w:p>
    <w:p w14:paraId="1636FAC2" w14:textId="77777777" w:rsidR="00EC4B39" w:rsidRPr="00BE00E6" w:rsidRDefault="00E37AD1" w:rsidP="00CC73FC">
      <w:pPr>
        <w:tabs>
          <w:tab w:val="left" w:pos="0"/>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3.5.6.2 </w:t>
      </w:r>
      <w:r w:rsidR="00EC4B39" w:rsidRPr="00BE00E6">
        <w:rPr>
          <w:rFonts w:ascii="Times New Roman" w:hAnsi="Times New Roman" w:cs="Times New Roman"/>
          <w:sz w:val="28"/>
          <w:szCs w:val="28"/>
        </w:rPr>
        <w:t>В унисон данным принципам СКАД в своих постановлениях за анализируемый период четко акцентирует внимание на том, что каждый налогоплательщик самостоятельно отвечает по собственным обязательствам и бремя доказывания по дополнительно начисленным суммам лежит на налоговом органе и фиксируется в административном акте, за пределы</w:t>
      </w:r>
      <w:r w:rsidR="00820EB9" w:rsidRPr="00BE00E6">
        <w:rPr>
          <w:rFonts w:ascii="Times New Roman" w:hAnsi="Times New Roman" w:cs="Times New Roman"/>
          <w:sz w:val="28"/>
          <w:szCs w:val="28"/>
        </w:rPr>
        <w:t xml:space="preserve"> которого он не может выйти в административном процессе.</w:t>
      </w:r>
    </w:p>
    <w:p w14:paraId="1636FAC3" w14:textId="77777777" w:rsidR="00764B77" w:rsidRPr="00BE00E6" w:rsidRDefault="00820EB9"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Так, в упомянутых постановлениях отмечается, что </w:t>
      </w:r>
      <w:r w:rsidR="00764B77" w:rsidRPr="00BE00E6">
        <w:rPr>
          <w:rFonts w:ascii="Times New Roman" w:hAnsi="Times New Roman" w:cs="Times New Roman"/>
          <w:sz w:val="28"/>
          <w:szCs w:val="28"/>
        </w:rPr>
        <w:t xml:space="preserve">                                                           </w:t>
      </w:r>
      <w:r w:rsidRPr="00BE00E6">
        <w:rPr>
          <w:rFonts w:ascii="Times New Roman" w:hAnsi="Times New Roman" w:cs="Times New Roman"/>
          <w:sz w:val="28"/>
          <w:szCs w:val="28"/>
        </w:rPr>
        <w:t xml:space="preserve">в </w:t>
      </w:r>
      <w:r w:rsidR="00764B77" w:rsidRPr="00BE00E6">
        <w:rPr>
          <w:rFonts w:ascii="Times New Roman" w:hAnsi="Times New Roman" w:cs="Times New Roman"/>
          <w:sz w:val="28"/>
          <w:szCs w:val="28"/>
        </w:rPr>
        <w:t>Акте проверки указано, что поставщики Комбината</w:t>
      </w:r>
      <w:r w:rsidR="008A2C84" w:rsidRPr="00BE00E6">
        <w:rPr>
          <w:rFonts w:ascii="Times New Roman" w:hAnsi="Times New Roman" w:cs="Times New Roman"/>
          <w:sz w:val="28"/>
          <w:szCs w:val="28"/>
        </w:rPr>
        <w:t xml:space="preserve"> </w:t>
      </w:r>
      <w:r w:rsidR="00764B77" w:rsidRPr="00BE00E6">
        <w:rPr>
          <w:rFonts w:ascii="Times New Roman" w:hAnsi="Times New Roman" w:cs="Times New Roman"/>
          <w:sz w:val="28"/>
          <w:szCs w:val="28"/>
        </w:rPr>
        <w:t>являются неблагонадежными по следующим признакам:</w:t>
      </w:r>
    </w:p>
    <w:p w14:paraId="1636FAC4" w14:textId="77777777" w:rsidR="00764B77" w:rsidRPr="00BE00E6" w:rsidRDefault="00764B77"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ТОО «HEAVEN ASТ» зарегистрировано 18 марта 2017 года в</w:t>
      </w:r>
      <w:r w:rsidR="008A2C84" w:rsidRPr="00BE00E6">
        <w:rPr>
          <w:rFonts w:ascii="Times New Roman" w:hAnsi="Times New Roman" w:cs="Times New Roman"/>
          <w:sz w:val="28"/>
          <w:szCs w:val="28"/>
        </w:rPr>
        <w:t xml:space="preserve"> УГД </w:t>
      </w:r>
      <w:r w:rsidRPr="00BE00E6">
        <w:rPr>
          <w:rFonts w:ascii="Times New Roman" w:hAnsi="Times New Roman" w:cs="Times New Roman"/>
          <w:sz w:val="28"/>
          <w:szCs w:val="28"/>
        </w:rPr>
        <w:t>по Есильскому</w:t>
      </w:r>
      <w:r w:rsidR="008A2C84" w:rsidRPr="00BE00E6">
        <w:rPr>
          <w:rFonts w:ascii="Times New Roman" w:hAnsi="Times New Roman" w:cs="Times New Roman"/>
          <w:sz w:val="28"/>
          <w:szCs w:val="28"/>
        </w:rPr>
        <w:t xml:space="preserve"> </w:t>
      </w:r>
      <w:r w:rsidRPr="00BE00E6">
        <w:rPr>
          <w:rFonts w:ascii="Times New Roman" w:hAnsi="Times New Roman" w:cs="Times New Roman"/>
          <w:sz w:val="28"/>
          <w:szCs w:val="28"/>
        </w:rPr>
        <w:t>району города Нур-Султан. С 19 марта 2019 года изменено</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местонахождение на УГД города Семей. Товарищество по причине</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фактического отсутствия по месту регистрации снято с учета по НДС от 29 июля 2020 года.</w:t>
      </w:r>
    </w:p>
    <w:p w14:paraId="1636FAC5" w14:textId="77777777" w:rsidR="00764B77" w:rsidRPr="00BE00E6" w:rsidRDefault="00764B77"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 ТОО ЮТА» зарегистрировано с 28 июня 1999 года в УГД по </w:t>
      </w:r>
      <w:proofErr w:type="spellStart"/>
      <w:r w:rsidRPr="00BE00E6">
        <w:rPr>
          <w:rFonts w:ascii="Times New Roman" w:hAnsi="Times New Roman" w:cs="Times New Roman"/>
          <w:sz w:val="28"/>
          <w:szCs w:val="28"/>
        </w:rPr>
        <w:t>г.Усть-Каменогорск</w:t>
      </w:r>
      <w:proofErr w:type="spellEnd"/>
      <w:r w:rsidRPr="00BE00E6">
        <w:rPr>
          <w:rFonts w:ascii="Times New Roman" w:hAnsi="Times New Roman" w:cs="Times New Roman"/>
          <w:sz w:val="28"/>
          <w:szCs w:val="28"/>
        </w:rPr>
        <w:t>, решением</w:t>
      </w:r>
      <w:r w:rsidR="008A2C84" w:rsidRPr="00BE00E6">
        <w:rPr>
          <w:rFonts w:ascii="Times New Roman" w:hAnsi="Times New Roman" w:cs="Times New Roman"/>
          <w:sz w:val="28"/>
          <w:szCs w:val="28"/>
        </w:rPr>
        <w:t xml:space="preserve"> СМЭС </w:t>
      </w:r>
      <w:r w:rsidRPr="00BE00E6">
        <w:rPr>
          <w:rFonts w:ascii="Times New Roman" w:hAnsi="Times New Roman" w:cs="Times New Roman"/>
          <w:sz w:val="28"/>
          <w:szCs w:val="28"/>
        </w:rPr>
        <w:t>от 22 декабря 2020 года Товарищество признано банкротом и снято</w:t>
      </w:r>
      <w:r w:rsidR="008A2C84" w:rsidRPr="00BE00E6">
        <w:rPr>
          <w:rFonts w:ascii="Times New Roman" w:hAnsi="Times New Roman" w:cs="Times New Roman"/>
          <w:sz w:val="28"/>
          <w:szCs w:val="28"/>
        </w:rPr>
        <w:t xml:space="preserve"> </w:t>
      </w:r>
      <w:r w:rsidRPr="00BE00E6">
        <w:rPr>
          <w:rFonts w:ascii="Times New Roman" w:hAnsi="Times New Roman" w:cs="Times New Roman"/>
          <w:sz w:val="28"/>
          <w:szCs w:val="28"/>
        </w:rPr>
        <w:t>с учета по НДС с 1 июля 2020 года.</w:t>
      </w:r>
    </w:p>
    <w:p w14:paraId="1636FAC6" w14:textId="77777777" w:rsidR="00764B77" w:rsidRPr="00BE00E6" w:rsidRDefault="00764B77"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Отсутствие у Товариществ активов, недвижимого имущества,</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транспорта, механизмов, необходимого штата работников. Это, по мнению ДГД, указывает на невозможность поставки сельскохозяйственной продукции в адрес Комбината.</w:t>
      </w:r>
    </w:p>
    <w:p w14:paraId="1636FAC7" w14:textId="77777777" w:rsidR="00764B77" w:rsidRPr="00BE00E6" w:rsidRDefault="00764B77"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По мнению истца, в рамках налоговой проверки ответчиком были превышены полномочия по определению достоверности/сомнительности сделок, что не является компетенцией налоговых органов и не были учтены предоставленные к проверке первичные бухгалтерские и прочие документы, </w:t>
      </w:r>
      <w:r w:rsidRPr="00BE00E6">
        <w:rPr>
          <w:rFonts w:ascii="Times New Roman" w:hAnsi="Times New Roman" w:cs="Times New Roman"/>
          <w:sz w:val="28"/>
          <w:szCs w:val="28"/>
        </w:rPr>
        <w:lastRenderedPageBreak/>
        <w:t>свидетельствующие о наличии сделок и поступление товара в собственность комбината.</w:t>
      </w:r>
    </w:p>
    <w:p w14:paraId="1636FAC8" w14:textId="77777777" w:rsidR="00764B77" w:rsidRPr="00BE00E6" w:rsidRDefault="00764B77"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рамках комплексной проверки налоговые органы вправе проверять</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деятельность и документацию самого проверяемого лица и лиц, с</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которыми у проверяемого лица были проведены операции и на основании</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полученных данных устанавливать факты исполнения или неисполнения</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 xml:space="preserve">налоговых обязательств. </w:t>
      </w:r>
    </w:p>
    <w:p w14:paraId="1636FAC9" w14:textId="77777777" w:rsidR="00764B77" w:rsidRPr="00BE00E6" w:rsidRDefault="00764B77" w:rsidP="00CC73FC">
      <w:pPr>
        <w:tabs>
          <w:tab w:val="left" w:pos="709"/>
        </w:tabs>
        <w:spacing w:after="0" w:line="240" w:lineRule="auto"/>
        <w:ind w:firstLine="567"/>
        <w:jc w:val="both"/>
        <w:rPr>
          <w:rFonts w:ascii="Times New Roman" w:hAnsi="Times New Roman" w:cs="Times New Roman"/>
          <w:sz w:val="28"/>
          <w:szCs w:val="28"/>
        </w:rPr>
      </w:pPr>
      <w:proofErr w:type="gramStart"/>
      <w:r w:rsidRPr="00BE00E6">
        <w:rPr>
          <w:rFonts w:ascii="Times New Roman" w:hAnsi="Times New Roman" w:cs="Times New Roman"/>
          <w:sz w:val="28"/>
          <w:szCs w:val="28"/>
        </w:rPr>
        <w:t>В связи с чем,</w:t>
      </w:r>
      <w:proofErr w:type="gramEnd"/>
      <w:r w:rsidRPr="00BE00E6">
        <w:rPr>
          <w:rFonts w:ascii="Times New Roman" w:hAnsi="Times New Roman" w:cs="Times New Roman"/>
          <w:sz w:val="28"/>
          <w:szCs w:val="28"/>
        </w:rPr>
        <w:t xml:space="preserve"> истец просил суд признать незаконным и отменить уведомление по сделкам с ТОО «ЮТА» и ТОО «HEAVEN ASТ».</w:t>
      </w:r>
    </w:p>
    <w:p w14:paraId="1636FACA" w14:textId="77777777" w:rsidR="008A2C84" w:rsidRPr="00BE00E6" w:rsidRDefault="008A2C84"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Согласно договорам поставки № 36 от 21 января 2019 года и № 67 от</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13 февраля 2019 года ТОО «HEAVEN ASТ» и ТОО «ЮТА» обязались</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поставить комбинату сельскохозяйственную продукцию (пшеницу 4</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класса и горох 3 класса урожая 2018 года). Доставка товара</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осуществляется поставщиками своими силами и за свой счет,</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автомобильным транспортом, а товар сопровождается согласно пункту</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3.2.3 договоров следующими документами: счет-фактура,</w:t>
      </w:r>
      <w:r w:rsidRPr="00BE00E6">
        <w:rPr>
          <w:rFonts w:ascii="Arial" w:hAnsi="Arial" w:cs="Arial"/>
          <w:sz w:val="30"/>
          <w:szCs w:val="30"/>
        </w:rPr>
        <w:t xml:space="preserve"> </w:t>
      </w:r>
      <w:r w:rsidRPr="00BE00E6">
        <w:rPr>
          <w:rFonts w:ascii="Times New Roman" w:hAnsi="Times New Roman" w:cs="Times New Roman"/>
          <w:sz w:val="28"/>
          <w:szCs w:val="28"/>
        </w:rPr>
        <w:t>товарно-транспортная накладная и сертификат/паспорт качества продукции.</w:t>
      </w:r>
    </w:p>
    <w:p w14:paraId="1636FACB" w14:textId="77777777" w:rsidR="008A2C84" w:rsidRPr="00BE00E6" w:rsidRDefault="008A2C84"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соответствии с пунктом 3.4. договоров, приемка товара</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осуществляется согласно приложенному сертификату-паспорту.</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Порядок ведения учетной (бухгалтерской) документации</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устанавливается законодательством о бухгалтерском учете и финансовой</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отчетности.</w:t>
      </w:r>
    </w:p>
    <w:p w14:paraId="1636FACC" w14:textId="77777777" w:rsidR="008A2C84" w:rsidRPr="00BE00E6" w:rsidRDefault="008A2C84"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соответствии с пунктом 1 статьи 7 Закона «О бухгалтерском учете и финансовой отчетности» бухгалтерская документация включает в себя первичные документы, регистры бухгалтерского учета, финансовую отчетность и учетную политику. Бухгалтерские записи производятся на основании первичных документов.</w:t>
      </w:r>
    </w:p>
    <w:p w14:paraId="1636FACD" w14:textId="77777777" w:rsidR="008A2C84" w:rsidRPr="00BE00E6" w:rsidRDefault="008A2C84"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Из материалов дела следует, что все первичные документы,</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предоставленные ТОО «HEAVEN ASТ» и ТОО «ЮТА», соответствуют</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требованиям статьи 7 Закона «О бухгалтерском учете и финансовой отчетности».</w:t>
      </w:r>
    </w:p>
    <w:p w14:paraId="1636FACE" w14:textId="77777777" w:rsidR="008A2C84" w:rsidRPr="00BE00E6" w:rsidRDefault="008A2C84"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Истцом представлены следующие доказательства:</w:t>
      </w:r>
    </w:p>
    <w:p w14:paraId="1636FACF" w14:textId="77777777" w:rsidR="008A2C84" w:rsidRPr="00BE00E6" w:rsidRDefault="008A2C84"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«журнал среднесуточный (машины)», в котором указано, что Поставщики в лице ТОО «HEAVEN ASТ» и ТОО «ЮТА» своими силами и за свой счет, автомобильным транспортом доставляли комбинату сельхозпродукцию в виде пшеницы и гороха. В журнале указаны масса товара, тип, подтип, класс, влажность, натура, сорная примесь;</w:t>
      </w:r>
    </w:p>
    <w:p w14:paraId="1636FAD0" w14:textId="77777777" w:rsidR="008A2C84" w:rsidRPr="00BE00E6" w:rsidRDefault="008A2C84"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журнал регистрации автомашин Комбината, где указано какой</w:t>
      </w:r>
      <w:r w:rsidR="00B429D7" w:rsidRPr="00BE00E6">
        <w:rPr>
          <w:rFonts w:ascii="Times New Roman" w:hAnsi="Times New Roman" w:cs="Times New Roman"/>
          <w:sz w:val="28"/>
          <w:szCs w:val="28"/>
        </w:rPr>
        <w:t xml:space="preserve"> </w:t>
      </w:r>
      <w:r w:rsidRPr="00BE00E6">
        <w:rPr>
          <w:rFonts w:ascii="Times New Roman" w:hAnsi="Times New Roman" w:cs="Times New Roman"/>
          <w:sz w:val="28"/>
          <w:szCs w:val="28"/>
        </w:rPr>
        <w:t>автотранспорт какого поставщика заезжал на территорию Комбината,</w:t>
      </w:r>
      <w:r w:rsidR="00CC73FC" w:rsidRPr="00BE00E6">
        <w:rPr>
          <w:rFonts w:ascii="Times New Roman" w:hAnsi="Times New Roman" w:cs="Times New Roman"/>
          <w:sz w:val="28"/>
          <w:szCs w:val="28"/>
        </w:rPr>
        <w:t xml:space="preserve"> </w:t>
      </w:r>
      <w:r w:rsidRPr="00BE00E6">
        <w:rPr>
          <w:rFonts w:ascii="Times New Roman" w:hAnsi="Times New Roman" w:cs="Times New Roman"/>
          <w:sz w:val="28"/>
          <w:szCs w:val="28"/>
        </w:rPr>
        <w:t>указаны государственный регистрационный номер автомобиля и вес</w:t>
      </w:r>
      <w:r w:rsidR="00CC73FC" w:rsidRPr="00BE00E6">
        <w:rPr>
          <w:rFonts w:ascii="Times New Roman" w:hAnsi="Times New Roman" w:cs="Times New Roman"/>
          <w:sz w:val="28"/>
          <w:szCs w:val="28"/>
        </w:rPr>
        <w:t xml:space="preserve"> </w:t>
      </w:r>
      <w:r w:rsidRPr="00BE00E6">
        <w:rPr>
          <w:rFonts w:ascii="Times New Roman" w:hAnsi="Times New Roman" w:cs="Times New Roman"/>
          <w:sz w:val="28"/>
          <w:szCs w:val="28"/>
        </w:rPr>
        <w:t>товара;</w:t>
      </w:r>
    </w:p>
    <w:p w14:paraId="1636FAD1" w14:textId="77777777" w:rsidR="008A2C84" w:rsidRPr="00BE00E6" w:rsidRDefault="008A2C84"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журнал регистрации автомашин и сырья в тоннаже с выборкой по</w:t>
      </w:r>
      <w:r w:rsidR="00CC73FC" w:rsidRPr="00BE00E6">
        <w:rPr>
          <w:rFonts w:ascii="Times New Roman" w:hAnsi="Times New Roman" w:cs="Times New Roman"/>
          <w:sz w:val="28"/>
          <w:szCs w:val="28"/>
        </w:rPr>
        <w:t xml:space="preserve"> </w:t>
      </w:r>
      <w:r w:rsidRPr="00BE00E6">
        <w:rPr>
          <w:rFonts w:ascii="Times New Roman" w:hAnsi="Times New Roman" w:cs="Times New Roman"/>
          <w:sz w:val="28"/>
          <w:szCs w:val="28"/>
        </w:rPr>
        <w:t>ТОО «HEAVEN ASТ» и ТОО «ЮТА», где указаны автотранспорт, который</w:t>
      </w:r>
      <w:r w:rsidR="00CC73FC" w:rsidRPr="00BE00E6">
        <w:rPr>
          <w:rFonts w:ascii="Times New Roman" w:hAnsi="Times New Roman" w:cs="Times New Roman"/>
          <w:sz w:val="28"/>
          <w:szCs w:val="28"/>
        </w:rPr>
        <w:t xml:space="preserve"> </w:t>
      </w:r>
      <w:r w:rsidRPr="00BE00E6">
        <w:rPr>
          <w:rFonts w:ascii="Times New Roman" w:hAnsi="Times New Roman" w:cs="Times New Roman"/>
          <w:sz w:val="28"/>
          <w:szCs w:val="28"/>
        </w:rPr>
        <w:t>заезжал на территорию Комбината, сырье, и вес товара.</w:t>
      </w:r>
      <w:r w:rsidR="00CC73FC" w:rsidRPr="00BE00E6">
        <w:rPr>
          <w:rFonts w:ascii="Times New Roman" w:hAnsi="Times New Roman" w:cs="Times New Roman"/>
          <w:sz w:val="28"/>
          <w:szCs w:val="28"/>
        </w:rPr>
        <w:t xml:space="preserve"> </w:t>
      </w:r>
      <w:r w:rsidRPr="00BE00E6">
        <w:rPr>
          <w:rFonts w:ascii="Times New Roman" w:hAnsi="Times New Roman" w:cs="Times New Roman"/>
          <w:sz w:val="28"/>
          <w:szCs w:val="28"/>
        </w:rPr>
        <w:t>На момент поставки товаров, указанные поставщики состояли на</w:t>
      </w:r>
      <w:r w:rsidR="00CC73FC" w:rsidRPr="00BE00E6">
        <w:rPr>
          <w:rFonts w:ascii="Times New Roman" w:hAnsi="Times New Roman" w:cs="Times New Roman"/>
          <w:sz w:val="28"/>
          <w:szCs w:val="28"/>
        </w:rPr>
        <w:t xml:space="preserve"> </w:t>
      </w:r>
      <w:r w:rsidRPr="00BE00E6">
        <w:rPr>
          <w:rFonts w:ascii="Times New Roman" w:hAnsi="Times New Roman" w:cs="Times New Roman"/>
          <w:sz w:val="28"/>
          <w:szCs w:val="28"/>
        </w:rPr>
        <w:t>регистрационном учете по НДС и выписывали счета-фактуры правомерно.</w:t>
      </w:r>
    </w:p>
    <w:p w14:paraId="1636FAD2" w14:textId="77777777" w:rsidR="008A2C84" w:rsidRPr="00BE00E6" w:rsidRDefault="008A2C84"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lastRenderedPageBreak/>
        <w:t>Таким образом, по мнению местных судов, Комбинат предоставил налоговому органу достаточные первичные бухгалтерские документы, а именно, накладные, где на каждой имеются отметки различных служб истца о принятии товара (штамп и подпись работника весовой, подпись работника лаборатории, счета-фактуры). Из представленных материалов  местные суды сочли, что факты реального совершения финансово-хозяйственных операций поставщиками подтверждаются наличием достоверных первичных документов. Иные умозаключения и доводы ДГД в части совершения преступления и (или) правонарушения не подтверждены доказательствами.</w:t>
      </w:r>
    </w:p>
    <w:p w14:paraId="1636FAD3" w14:textId="77777777" w:rsidR="008A2C84" w:rsidRPr="00BE00E6" w:rsidRDefault="008A2C84"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При этом, как указано местными судами, налоговые органы в свою очередь в соответствии с требованиями статьи 143, пункта 7 статьи 140 </w:t>
      </w:r>
      <w:r w:rsidR="00820EB9" w:rsidRPr="00BE00E6">
        <w:rPr>
          <w:rFonts w:ascii="Times New Roman" w:hAnsi="Times New Roman" w:cs="Times New Roman"/>
          <w:sz w:val="28"/>
          <w:szCs w:val="28"/>
        </w:rPr>
        <w:t>Налогового к</w:t>
      </w:r>
      <w:r w:rsidRPr="00BE00E6">
        <w:rPr>
          <w:rFonts w:ascii="Times New Roman" w:hAnsi="Times New Roman" w:cs="Times New Roman"/>
          <w:sz w:val="28"/>
          <w:szCs w:val="28"/>
        </w:rPr>
        <w:t>одекса не направили запросы и не провели встречные проверки лиц, осуществляющих операции с</w:t>
      </w:r>
      <w:r w:rsidR="00820EB9" w:rsidRPr="00BE00E6">
        <w:rPr>
          <w:rFonts w:ascii="Times New Roman" w:hAnsi="Times New Roman" w:cs="Times New Roman"/>
          <w:sz w:val="28"/>
          <w:szCs w:val="28"/>
        </w:rPr>
        <w:t xml:space="preserve"> </w:t>
      </w:r>
      <w:r w:rsidRPr="00BE00E6">
        <w:rPr>
          <w:rFonts w:ascii="Times New Roman" w:hAnsi="Times New Roman" w:cs="Times New Roman"/>
          <w:sz w:val="28"/>
          <w:szCs w:val="28"/>
        </w:rPr>
        <w:t>Комбинатом.</w:t>
      </w:r>
    </w:p>
    <w:p w14:paraId="1636FAD4" w14:textId="77777777" w:rsidR="00665470" w:rsidRPr="00BE00E6" w:rsidRDefault="008A2C84"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hAnsi="Times New Roman" w:cs="Times New Roman"/>
          <w:sz w:val="28"/>
          <w:szCs w:val="28"/>
        </w:rPr>
        <w:t>Так, фиктивным счетом-фактурой признается счет-фактура, выписанный</w:t>
      </w:r>
      <w:r w:rsidR="00CC73FC" w:rsidRPr="00BE00E6">
        <w:rPr>
          <w:rFonts w:ascii="Times New Roman" w:hAnsi="Times New Roman" w:cs="Times New Roman"/>
          <w:sz w:val="28"/>
          <w:szCs w:val="28"/>
        </w:rPr>
        <w:t xml:space="preserve"> </w:t>
      </w:r>
      <w:r w:rsidRPr="00BE00E6">
        <w:rPr>
          <w:rFonts w:ascii="Times New Roman" w:hAnsi="Times New Roman" w:cs="Times New Roman"/>
          <w:sz w:val="28"/>
          <w:szCs w:val="28"/>
        </w:rPr>
        <w:t>плательщиком, фактически не производившим выполнение работ,</w:t>
      </w:r>
      <w:r w:rsidR="00CC73FC" w:rsidRPr="00BE00E6">
        <w:rPr>
          <w:rFonts w:ascii="Times New Roman" w:hAnsi="Times New Roman" w:cs="Times New Roman"/>
          <w:sz w:val="28"/>
          <w:szCs w:val="28"/>
        </w:rPr>
        <w:t xml:space="preserve"> </w:t>
      </w:r>
      <w:r w:rsidRPr="00BE00E6">
        <w:rPr>
          <w:rFonts w:ascii="Times New Roman" w:hAnsi="Times New Roman" w:cs="Times New Roman"/>
          <w:sz w:val="28"/>
          <w:szCs w:val="28"/>
        </w:rPr>
        <w:t>оказание услуг, отгрузку товаров, и включающий в себя сумму налога на</w:t>
      </w:r>
      <w:r w:rsidR="00CC73FC" w:rsidRPr="00BE00E6">
        <w:rPr>
          <w:rFonts w:ascii="Times New Roman" w:hAnsi="Times New Roman" w:cs="Times New Roman"/>
          <w:sz w:val="28"/>
          <w:szCs w:val="28"/>
        </w:rPr>
        <w:t xml:space="preserve"> </w:t>
      </w:r>
      <w:r w:rsidRPr="00BE00E6">
        <w:rPr>
          <w:rFonts w:ascii="Times New Roman" w:hAnsi="Times New Roman" w:cs="Times New Roman"/>
          <w:sz w:val="28"/>
          <w:szCs w:val="28"/>
        </w:rPr>
        <w:t>добавленную стоимость. Налоговыми органами не приведено совокупности доказательств, подтверждающих, что имела место выписка счет-фактур без фактического выполнения работ. ДГД не зафиксированы факты привлечения к административной или уголовной ответственности поставщиков, а также невозможность привлечения к ответственности не подтверждена соответствующими процессуальными документами.</w:t>
      </w:r>
      <w:r w:rsidR="00665470" w:rsidRPr="00BE00E6">
        <w:rPr>
          <w:rFonts w:ascii="Times New Roman" w:eastAsia="Times New Roman" w:hAnsi="Times New Roman" w:cs="Times New Roman"/>
          <w:sz w:val="28"/>
          <w:szCs w:val="28"/>
          <w:lang w:eastAsia="ru-RU"/>
        </w:rPr>
        <w:t xml:space="preserve"> </w:t>
      </w:r>
    </w:p>
    <w:p w14:paraId="1636FAD5" w14:textId="77777777" w:rsidR="00665470" w:rsidRPr="00BE00E6" w:rsidRDefault="00665470"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Судебная коллегия считает, что в случае, если налоговые органы полагают, что со стороны ТОО «HEAVEN  AST» и ТОО «ЮТА» присутствуют факты неуплаты налогов с доходов, полученных от истца, то меры налогового контроля должны проводиться непосредственно в отношении указанных компаний, ее руководителей и собственников. Согласно пункту 2 статьи 2 Налогового кодекса ни на кого не может быть возложена обязанность по уплате налогов в бюджет, не предусмотренных Налоговым кодексом. </w:t>
      </w:r>
    </w:p>
    <w:p w14:paraId="1636FAD6" w14:textId="77777777" w:rsidR="00665470" w:rsidRPr="00BE00E6" w:rsidRDefault="00665470"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В Акте проверки дается оценка налоговым обязательствам (налоговые отчетности, работники, уплаченные налоги) указанных компаний-поставщиков, в то время как проверка в рамках предписания проводилась только в отношении истца и официально встречные проверки не назначены.</w:t>
      </w:r>
    </w:p>
    <w:p w14:paraId="1636FAD7" w14:textId="77777777" w:rsidR="00665470" w:rsidRPr="00BE00E6" w:rsidRDefault="00665470"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В данной части судебная коллегия соглашается с мнением истца и местных судов о том, что доводы ДГД являются предположениями, так как:</w:t>
      </w:r>
    </w:p>
    <w:p w14:paraId="1636FAD8" w14:textId="77777777" w:rsidR="00665470" w:rsidRPr="00BE00E6" w:rsidRDefault="00665470"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 встречные проверки, в ходе которых могли быть установлены конкретные факты, проведены не были, </w:t>
      </w:r>
    </w:p>
    <w:p w14:paraId="1636FAD9" w14:textId="77777777" w:rsidR="00665470" w:rsidRPr="00BE00E6" w:rsidRDefault="00665470"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судебные акты о признании сделок недействительными не выносились,</w:t>
      </w:r>
    </w:p>
    <w:p w14:paraId="1636FADA" w14:textId="77777777" w:rsidR="00665470" w:rsidRPr="00BE00E6" w:rsidRDefault="00665470"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 в судебном порядке юридическая регистрация указанных компаний не отменена и </w:t>
      </w:r>
    </w:p>
    <w:p w14:paraId="1636FADB" w14:textId="77777777" w:rsidR="00665470" w:rsidRPr="00BE00E6" w:rsidRDefault="00665470"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 аналитическими отчетами «Пирамида по поставщикам» данные транзакции не выявлены как некорректные. </w:t>
      </w:r>
    </w:p>
    <w:p w14:paraId="1636FADC" w14:textId="77777777" w:rsidR="00665470" w:rsidRPr="00BE00E6" w:rsidRDefault="00665470"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lastRenderedPageBreak/>
        <w:t xml:space="preserve">Так, истец не несет обязанность по контролю за уплатой налогов своими поставщиками, так как каждый налогоплательщик является самостоятельным субъектом и сам отвечает по собственным обязательствам. </w:t>
      </w:r>
    </w:p>
    <w:p w14:paraId="1636FADD" w14:textId="77777777" w:rsidR="00731E94" w:rsidRPr="00BE00E6" w:rsidRDefault="00731E94"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p>
    <w:p w14:paraId="1636FADE" w14:textId="77777777" w:rsidR="008A2C84" w:rsidRPr="00BE00E6" w:rsidRDefault="00C97462"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3.5.6.3 </w:t>
      </w:r>
      <w:r w:rsidR="00665470" w:rsidRPr="00BE00E6">
        <w:rPr>
          <w:rFonts w:ascii="Times New Roman" w:eastAsia="Times New Roman" w:hAnsi="Times New Roman" w:cs="Times New Roman"/>
          <w:sz w:val="28"/>
          <w:szCs w:val="28"/>
          <w:lang w:eastAsia="ru-RU"/>
        </w:rPr>
        <w:t xml:space="preserve">Также СКАД обращает внимание на </w:t>
      </w:r>
      <w:r w:rsidR="00B53E8C" w:rsidRPr="00BE00E6">
        <w:rPr>
          <w:rFonts w:ascii="Times New Roman" w:eastAsia="Times New Roman" w:hAnsi="Times New Roman" w:cs="Times New Roman"/>
          <w:sz w:val="28"/>
          <w:szCs w:val="28"/>
          <w:lang w:eastAsia="ru-RU"/>
        </w:rPr>
        <w:t xml:space="preserve">использование </w:t>
      </w:r>
      <w:r w:rsidR="00665470" w:rsidRPr="00BE00E6">
        <w:rPr>
          <w:rFonts w:ascii="Times New Roman" w:eastAsia="Times New Roman" w:hAnsi="Times New Roman" w:cs="Times New Roman"/>
          <w:sz w:val="28"/>
          <w:szCs w:val="28"/>
          <w:lang w:eastAsia="ru-RU"/>
        </w:rPr>
        <w:t xml:space="preserve">доказательств с точки зрения их </w:t>
      </w:r>
      <w:r w:rsidR="00B53E8C" w:rsidRPr="00BE00E6">
        <w:rPr>
          <w:rFonts w:ascii="Times New Roman" w:eastAsia="Times New Roman" w:hAnsi="Times New Roman" w:cs="Times New Roman"/>
          <w:sz w:val="28"/>
          <w:szCs w:val="28"/>
          <w:lang w:eastAsia="ru-RU"/>
        </w:rPr>
        <w:t>оценки</w:t>
      </w:r>
      <w:r w:rsidR="00665470" w:rsidRPr="00BE00E6">
        <w:rPr>
          <w:rFonts w:ascii="Times New Roman" w:eastAsia="Times New Roman" w:hAnsi="Times New Roman" w:cs="Times New Roman"/>
          <w:sz w:val="28"/>
          <w:szCs w:val="28"/>
          <w:lang w:eastAsia="ru-RU"/>
        </w:rPr>
        <w:t>.</w:t>
      </w:r>
    </w:p>
    <w:p w14:paraId="1636FADF" w14:textId="77777777" w:rsidR="008A2C84" w:rsidRPr="00BE00E6" w:rsidRDefault="008A2C84"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Одним из доводов ДГД в кассационной жалобе ДГД так же явился тот факт, что постановлением заместителя руководителя УГД по г. Семей</w:t>
      </w:r>
      <w:r w:rsidR="00CC73FC"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 xml:space="preserve">ТОО «ЮТА» привлечено к административной ответственности по статье 280 Кодекса об административной ответственности РК (далее – КоАП) по факту выписки фиктивных счет-фактур в адрес Комбината. </w:t>
      </w:r>
    </w:p>
    <w:p w14:paraId="1636FAE0" w14:textId="77777777" w:rsidR="008A2C84" w:rsidRPr="00BE00E6" w:rsidRDefault="008A2C84"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Согласно пояснениям, банкнотного управлявшего бухгалтерские документы по приходу и реализации гороха в адрес Комбината за 2019-2020 годы у него отсутствуют.</w:t>
      </w:r>
    </w:p>
    <w:p w14:paraId="1636FAE1" w14:textId="77777777" w:rsidR="008A2C84" w:rsidRPr="00BE00E6" w:rsidRDefault="008A2C84" w:rsidP="00CC73FC">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Как следует из кассационной жалобы, постановление №005942 вынесено 03 ноября 2021 года, однако непосредственно на самом постановлении указана более поздняя дата - 03 декабря 2021 года, то есть после того как было вынесено оспариваемое решение СМАС </w:t>
      </w:r>
      <w:r w:rsidRPr="00BE00E6">
        <w:rPr>
          <w:rFonts w:ascii="Times New Roman" w:hAnsi="Times New Roman"/>
          <w:sz w:val="28"/>
          <w:szCs w:val="28"/>
        </w:rPr>
        <w:t xml:space="preserve">от 17 сентября 2021 года и постановление апелляционной инстанции </w:t>
      </w:r>
      <w:r w:rsidRPr="00BE00E6">
        <w:rPr>
          <w:rFonts w:ascii="Times New Roman" w:hAnsi="Times New Roman" w:cs="Times New Roman"/>
          <w:sz w:val="28"/>
          <w:szCs w:val="28"/>
        </w:rPr>
        <w:t>9 ноября 2021 года</w:t>
      </w:r>
      <w:r w:rsidRPr="00BE00E6">
        <w:rPr>
          <w:rFonts w:ascii="Times New Roman" w:eastAsia="Times New Roman" w:hAnsi="Times New Roman" w:cs="Times New Roman"/>
          <w:sz w:val="28"/>
          <w:szCs w:val="28"/>
          <w:lang w:eastAsia="ru-RU"/>
        </w:rPr>
        <w:t xml:space="preserve">. </w:t>
      </w:r>
    </w:p>
    <w:p w14:paraId="1636FAE2" w14:textId="77777777" w:rsidR="008A2C84" w:rsidRPr="00BE00E6" w:rsidRDefault="008A2C84" w:rsidP="00CC73FC">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Таким образом, указанное доказательство появилось только перед обращением в кассационную инстанцию. </w:t>
      </w:r>
    </w:p>
    <w:p w14:paraId="1636FAE3" w14:textId="77777777" w:rsidR="008A2C84" w:rsidRPr="00BE00E6" w:rsidRDefault="008A2C84" w:rsidP="00CC73FC">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Ввиду того, что на момент вынесения оспариваемого уведомления и Акта проверки указанное постановление отсутствовало, судебная коллегия полагает, что такое доказательство доначисления не является, допустимым согласно пункту 3 статьи 129 АППК.</w:t>
      </w:r>
    </w:p>
    <w:p w14:paraId="1636FAE4" w14:textId="77777777" w:rsidR="008A2C84" w:rsidRPr="00BE00E6" w:rsidRDefault="008A2C84"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Кроме того, решение </w:t>
      </w:r>
      <w:r w:rsidR="00665470" w:rsidRPr="00BE00E6">
        <w:rPr>
          <w:rFonts w:ascii="Times New Roman" w:eastAsia="Times New Roman" w:hAnsi="Times New Roman" w:cs="Times New Roman"/>
          <w:sz w:val="28"/>
          <w:szCs w:val="28"/>
          <w:lang w:eastAsia="ru-RU"/>
        </w:rPr>
        <w:t xml:space="preserve">СМЭС </w:t>
      </w:r>
      <w:r w:rsidRPr="00BE00E6">
        <w:rPr>
          <w:rFonts w:ascii="Times New Roman" w:eastAsia="Times New Roman" w:hAnsi="Times New Roman" w:cs="Times New Roman"/>
          <w:sz w:val="28"/>
          <w:szCs w:val="28"/>
          <w:lang w:eastAsia="ru-RU"/>
        </w:rPr>
        <w:t xml:space="preserve">о признании ТОО «ЮТА» банкротом было вынесено 22 декабря 2020 года. </w:t>
      </w:r>
    </w:p>
    <w:p w14:paraId="1636FAE5" w14:textId="77777777" w:rsidR="008A2C84" w:rsidRPr="00BE00E6" w:rsidRDefault="008A2C84"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Как указано в данном Решении, в соответствии с пунктом 7 Нормативного постановления Верховного Суда Республики Казахстан от 2 октября 2015 года №5 «О практике применения законодательства о реабилитации и банкротстве», наличие либо отсутствие оснований для признания должника неплатежеспособным устанавливается на момент обращения в суд. </w:t>
      </w:r>
    </w:p>
    <w:p w14:paraId="1636FAE6" w14:textId="77777777" w:rsidR="008A2C84" w:rsidRPr="00BE00E6" w:rsidRDefault="008A2C84"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Таким образом, должник признан неплатежеспособным на момент вынесения данного Решения, то есть в декабре 2020 года. При этом рассматриваемое дело АО «Восточно-Казахстанский мукомольно-комбикормовый комбинат» касается транзакций 2019 года.</w:t>
      </w:r>
    </w:p>
    <w:p w14:paraId="1636FAE7" w14:textId="77777777" w:rsidR="008A2C84" w:rsidRPr="00BE00E6" w:rsidRDefault="008A2C84"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Кроме того, согласно части 3 статьи 129 АППК ответчик может ссылаться лишь на те обоснования, которые упомянуты в административном акте. </w:t>
      </w:r>
    </w:p>
    <w:p w14:paraId="1636FAE8" w14:textId="77777777" w:rsidR="008A2C84" w:rsidRPr="00BE00E6" w:rsidRDefault="008A2C84"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Ввиду того, что данное обстоятельство отсутствовало и соответственно не упомянуто в Акте проверки, на котором основано оспариваемое уведомление, данный довод не может быть принят в кассационной инстанции.    </w:t>
      </w:r>
    </w:p>
    <w:p w14:paraId="1636FAE9" w14:textId="77777777" w:rsidR="00731E94" w:rsidRPr="00BE00E6" w:rsidRDefault="00731E94"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p>
    <w:p w14:paraId="1636FAEA" w14:textId="77777777" w:rsidR="008A2C84" w:rsidRPr="00BE00E6" w:rsidRDefault="00C97462"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3.5.6.4 </w:t>
      </w:r>
      <w:r w:rsidR="00731E94" w:rsidRPr="00BE00E6">
        <w:rPr>
          <w:rFonts w:ascii="Times New Roman" w:eastAsia="Times New Roman" w:hAnsi="Times New Roman" w:cs="Times New Roman"/>
          <w:sz w:val="28"/>
          <w:szCs w:val="28"/>
          <w:lang w:eastAsia="ru-RU"/>
        </w:rPr>
        <w:t>По мнению коллегии, существенным является то, как именно на практике пр</w:t>
      </w:r>
      <w:r w:rsidR="00BE00E6">
        <w:rPr>
          <w:rFonts w:ascii="Times New Roman" w:eastAsia="Times New Roman" w:hAnsi="Times New Roman" w:cs="Times New Roman"/>
          <w:sz w:val="28"/>
          <w:szCs w:val="28"/>
          <w:lang w:eastAsia="ru-RU"/>
        </w:rPr>
        <w:t>именяется законодательства через</w:t>
      </w:r>
      <w:r w:rsidR="00731E94" w:rsidRPr="00BE00E6">
        <w:rPr>
          <w:rFonts w:ascii="Times New Roman" w:eastAsia="Times New Roman" w:hAnsi="Times New Roman" w:cs="Times New Roman"/>
          <w:sz w:val="28"/>
          <w:szCs w:val="28"/>
          <w:lang w:eastAsia="ru-RU"/>
        </w:rPr>
        <w:t xml:space="preserve"> призму принципов</w:t>
      </w:r>
      <w:r w:rsidR="008A2C84" w:rsidRPr="00BE00E6">
        <w:rPr>
          <w:rFonts w:ascii="Times New Roman" w:eastAsia="Times New Roman" w:hAnsi="Times New Roman" w:cs="Times New Roman"/>
          <w:sz w:val="28"/>
          <w:szCs w:val="28"/>
          <w:lang w:eastAsia="ru-RU"/>
        </w:rPr>
        <w:t xml:space="preserve"> определенности и справедливости налогового законодательства </w:t>
      </w:r>
    </w:p>
    <w:p w14:paraId="1636FAEB" w14:textId="77777777" w:rsidR="008A2C84" w:rsidRPr="00BE00E6" w:rsidRDefault="008A2C84"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В соответствии со статьей 6 Налогового кодекса налоги и платежи в бюджет Республики Казахстан должны быть определенными. Определенность налогообложения означает установление в налоговом законодательстве Республики Казахстан всех оснований и порядка возникновения, исполнения и прекращения налогового обязательства налогоплательщика, обязанности налогового агента по исчислению, удержанию и перечислению налогов. </w:t>
      </w:r>
    </w:p>
    <w:p w14:paraId="1636FAEC" w14:textId="77777777" w:rsidR="008A2C84" w:rsidRPr="00BE00E6" w:rsidRDefault="008A2C84"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Доводы относительно транспортных документов и сертификатов качества также не могут быть приняты судебной коллегией, так как при нарушении предпринимателем положений отраслевого законодательства, в отношении такого предпринимателя могут быть применены нормы профильного законодательства соответствующим уполномоченным органом (не налоговым органом) и КоАП (при наличии такой ответственности). Кроме того, налогоплательщиком предоставлены доказательства по перемещению товаров и его качеству в 2019 году</w:t>
      </w:r>
      <w:r w:rsidR="00B53E8C" w:rsidRPr="00BE00E6">
        <w:rPr>
          <w:rFonts w:ascii="Times New Roman" w:eastAsia="Times New Roman" w:hAnsi="Times New Roman" w:cs="Times New Roman"/>
          <w:sz w:val="28"/>
          <w:szCs w:val="28"/>
          <w:lang w:eastAsia="ru-RU"/>
        </w:rPr>
        <w:t>, в частности</w:t>
      </w:r>
      <w:r w:rsidRPr="00BE00E6">
        <w:rPr>
          <w:rFonts w:ascii="Times New Roman" w:eastAsia="Times New Roman" w:hAnsi="Times New Roman" w:cs="Times New Roman"/>
          <w:sz w:val="28"/>
          <w:szCs w:val="28"/>
          <w:lang w:eastAsia="ru-RU"/>
        </w:rPr>
        <w:t>:</w:t>
      </w:r>
      <w:r w:rsidR="00B53E8C"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 xml:space="preserve">договоры, </w:t>
      </w:r>
      <w:r w:rsidR="00B53E8C"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 xml:space="preserve"> накладные,</w:t>
      </w:r>
      <w:r w:rsidR="00B53E8C"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акт сверки между истом и ТОО «HEAVEN  AST», журнал среднесуточный (машины),</w:t>
      </w:r>
      <w:r w:rsidR="00B53E8C"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журнал регистрации автомашин,</w:t>
      </w:r>
      <w:r w:rsidR="00B53E8C"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журнал взвешивания,</w:t>
      </w:r>
      <w:r w:rsidR="00B53E8C"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отчет о приемке (весовая) по указанным ТОО,</w:t>
      </w:r>
      <w:r w:rsidR="00B53E8C"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инструкция по приемке и методу отбора проб зерна,</w:t>
      </w:r>
      <w:r w:rsidR="00B53E8C"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накладные на принятое автомобильным транспортом зерно с определением качества по среднесуточной пробе,</w:t>
      </w:r>
      <w:r w:rsidR="00B53E8C"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аттестат аккредитации лаборатории,</w:t>
      </w:r>
      <w:r w:rsidR="00B53E8C"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журнал внутренних работ для элеваторного производства,</w:t>
      </w:r>
      <w:r w:rsidR="00B53E8C" w:rsidRPr="00BE00E6">
        <w:rPr>
          <w:rFonts w:ascii="Times New Roman" w:eastAsia="Times New Roman" w:hAnsi="Times New Roman" w:cs="Times New Roman"/>
          <w:sz w:val="28"/>
          <w:szCs w:val="28"/>
          <w:lang w:eastAsia="ru-RU"/>
        </w:rPr>
        <w:t xml:space="preserve"> </w:t>
      </w:r>
      <w:r w:rsidRPr="00BE00E6">
        <w:rPr>
          <w:rFonts w:ascii="Times New Roman" w:eastAsia="Times New Roman" w:hAnsi="Times New Roman" w:cs="Times New Roman"/>
          <w:sz w:val="28"/>
          <w:szCs w:val="28"/>
          <w:lang w:eastAsia="ru-RU"/>
        </w:rPr>
        <w:t>платежные поручения.</w:t>
      </w:r>
    </w:p>
    <w:p w14:paraId="1636FAED" w14:textId="77777777" w:rsidR="008A2C84" w:rsidRPr="00BE00E6" w:rsidRDefault="008A2C84" w:rsidP="00CC73FC">
      <w:pPr>
        <w:tabs>
          <w:tab w:val="left" w:pos="709"/>
          <w:tab w:val="left" w:pos="7747"/>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Указанные доказательства ДГД между собой не были сверены и противоречия по ним в Акте проверки не отмечены.</w:t>
      </w:r>
    </w:p>
    <w:p w14:paraId="1636FAEE" w14:textId="77777777" w:rsidR="00731E94" w:rsidRPr="00BE00E6" w:rsidRDefault="00731E94" w:rsidP="00CC73FC">
      <w:pPr>
        <w:tabs>
          <w:tab w:val="left" w:pos="709"/>
          <w:tab w:val="left" w:pos="7747"/>
        </w:tabs>
        <w:spacing w:after="0" w:line="240" w:lineRule="auto"/>
        <w:ind w:firstLine="567"/>
        <w:jc w:val="both"/>
        <w:rPr>
          <w:rFonts w:ascii="Times New Roman" w:eastAsia="Times New Roman" w:hAnsi="Times New Roman" w:cs="Times New Roman"/>
          <w:sz w:val="28"/>
          <w:szCs w:val="28"/>
          <w:lang w:eastAsia="ru-RU"/>
        </w:rPr>
      </w:pPr>
      <w:proofErr w:type="gramStart"/>
      <w:r w:rsidRPr="00BE00E6">
        <w:rPr>
          <w:rFonts w:ascii="Times New Roman" w:eastAsia="Times New Roman" w:hAnsi="Times New Roman" w:cs="Times New Roman"/>
          <w:sz w:val="28"/>
          <w:szCs w:val="28"/>
          <w:lang w:eastAsia="ru-RU"/>
        </w:rPr>
        <w:t>При этом,</w:t>
      </w:r>
      <w:proofErr w:type="gramEnd"/>
      <w:r w:rsidRPr="00BE00E6">
        <w:rPr>
          <w:rFonts w:ascii="Times New Roman" w:eastAsia="Times New Roman" w:hAnsi="Times New Roman" w:cs="Times New Roman"/>
          <w:sz w:val="28"/>
          <w:szCs w:val="28"/>
          <w:lang w:eastAsia="ru-RU"/>
        </w:rPr>
        <w:t xml:space="preserve"> СКАД также отмечается, что некоторые требования по ведению документооборота налогоплательщика могут быть обусловлены спецификой самого вида бизнеса. Так, например, для зерновых компаний обязательно наличие зерновых расписок при ряде транзакций. В таком случае, наличие таких расписок является обязательным. </w:t>
      </w:r>
    </w:p>
    <w:p w14:paraId="1636FAEF" w14:textId="77777777" w:rsidR="008A2C84" w:rsidRPr="00BE00E6" w:rsidRDefault="008A2C84" w:rsidP="00CC73FC">
      <w:pPr>
        <w:tabs>
          <w:tab w:val="left" w:pos="709"/>
          <w:tab w:val="left" w:pos="7747"/>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Таким образом, исходя из принципов</w:t>
      </w:r>
      <w:r w:rsidR="00731E94" w:rsidRPr="00BE00E6">
        <w:rPr>
          <w:rFonts w:ascii="Times New Roman" w:eastAsia="Times New Roman" w:hAnsi="Times New Roman" w:cs="Times New Roman"/>
          <w:sz w:val="28"/>
          <w:szCs w:val="28"/>
          <w:lang w:eastAsia="ru-RU"/>
        </w:rPr>
        <w:t xml:space="preserve"> (статья 9 (защита прав, свобод и законных интересов), 10 (соразмерность), 12 (принцип приоритета прав), 13 (охрана права на доверие) АППК, и принципов</w:t>
      </w:r>
      <w:r w:rsidRPr="00BE00E6">
        <w:rPr>
          <w:rFonts w:ascii="Times New Roman" w:eastAsia="Times New Roman" w:hAnsi="Times New Roman" w:cs="Times New Roman"/>
          <w:sz w:val="28"/>
          <w:szCs w:val="28"/>
          <w:lang w:eastAsia="ru-RU"/>
        </w:rPr>
        <w:t xml:space="preserve">, установленных </w:t>
      </w:r>
      <w:r w:rsidR="00731E94" w:rsidRPr="00BE00E6">
        <w:rPr>
          <w:rFonts w:ascii="Times New Roman" w:eastAsia="Times New Roman" w:hAnsi="Times New Roman" w:cs="Times New Roman"/>
          <w:sz w:val="28"/>
          <w:szCs w:val="28"/>
          <w:lang w:eastAsia="ru-RU"/>
        </w:rPr>
        <w:t xml:space="preserve">ПК </w:t>
      </w:r>
      <w:r w:rsidRPr="00BE00E6">
        <w:rPr>
          <w:rFonts w:ascii="Times New Roman" w:eastAsia="Times New Roman" w:hAnsi="Times New Roman" w:cs="Times New Roman"/>
          <w:sz w:val="28"/>
          <w:szCs w:val="28"/>
          <w:lang w:eastAsia="ru-RU"/>
        </w:rPr>
        <w:t xml:space="preserve">и Налоговым кодексом, судебная коллегия полагает, что </w:t>
      </w:r>
      <w:r w:rsidR="00731E94" w:rsidRPr="00BE00E6">
        <w:rPr>
          <w:rFonts w:ascii="Times New Roman" w:eastAsia="Times New Roman" w:hAnsi="Times New Roman" w:cs="Times New Roman"/>
          <w:sz w:val="28"/>
          <w:szCs w:val="28"/>
          <w:lang w:eastAsia="ru-RU"/>
        </w:rPr>
        <w:t xml:space="preserve">рассмотренном деле </w:t>
      </w:r>
      <w:r w:rsidRPr="00BE00E6">
        <w:rPr>
          <w:rFonts w:ascii="Times New Roman" w:eastAsia="Times New Roman" w:hAnsi="Times New Roman" w:cs="Times New Roman"/>
          <w:sz w:val="28"/>
          <w:szCs w:val="28"/>
          <w:lang w:eastAsia="ru-RU"/>
        </w:rPr>
        <w:t xml:space="preserve">ДГД не смог доказать недобросовестность налогоплательщика.   </w:t>
      </w:r>
    </w:p>
    <w:p w14:paraId="1636FAF0" w14:textId="77777777" w:rsidR="009131D1" w:rsidRPr="00BE00E6" w:rsidRDefault="009131D1" w:rsidP="00CC73FC">
      <w:pPr>
        <w:tabs>
          <w:tab w:val="left" w:pos="709"/>
          <w:tab w:val="left" w:pos="7747"/>
        </w:tabs>
        <w:spacing w:after="0" w:line="240" w:lineRule="auto"/>
        <w:ind w:firstLine="567"/>
        <w:jc w:val="both"/>
        <w:rPr>
          <w:rFonts w:ascii="Times New Roman" w:eastAsia="Times New Roman" w:hAnsi="Times New Roman"/>
          <w:sz w:val="28"/>
          <w:szCs w:val="28"/>
        </w:rPr>
      </w:pPr>
    </w:p>
    <w:p w14:paraId="1636FAF1" w14:textId="77777777" w:rsidR="009131D1" w:rsidRPr="00BE00E6" w:rsidRDefault="00C97462" w:rsidP="00CC73FC">
      <w:pPr>
        <w:tabs>
          <w:tab w:val="left" w:pos="709"/>
          <w:tab w:val="left" w:pos="1418"/>
        </w:tabs>
        <w:spacing w:after="0" w:line="240" w:lineRule="auto"/>
        <w:ind w:firstLine="567"/>
        <w:jc w:val="both"/>
        <w:rPr>
          <w:rFonts w:ascii="Times New Roman" w:hAnsi="Times New Roman" w:cs="Times New Roman"/>
          <w:sz w:val="28"/>
          <w:szCs w:val="28"/>
        </w:rPr>
      </w:pPr>
      <w:r w:rsidRPr="00BE00E6">
        <w:rPr>
          <w:rFonts w:ascii="Times New Roman" w:eastAsia="Times New Roman" w:hAnsi="Times New Roman"/>
          <w:sz w:val="28"/>
          <w:szCs w:val="28"/>
        </w:rPr>
        <w:t xml:space="preserve">3.5.6.5 </w:t>
      </w:r>
      <w:r w:rsidR="009131D1" w:rsidRPr="00BE00E6">
        <w:rPr>
          <w:rFonts w:ascii="Times New Roman" w:eastAsia="Times New Roman" w:hAnsi="Times New Roman"/>
          <w:sz w:val="28"/>
          <w:szCs w:val="28"/>
        </w:rPr>
        <w:t xml:space="preserve">Аналогично, исходя из принципов определённости налогового законодательства, судебная коллегия </w:t>
      </w:r>
      <w:r w:rsidR="00731E94" w:rsidRPr="00BE00E6">
        <w:rPr>
          <w:rFonts w:ascii="Times New Roman" w:eastAsia="Times New Roman" w:hAnsi="Times New Roman"/>
          <w:sz w:val="28"/>
          <w:szCs w:val="28"/>
        </w:rPr>
        <w:t xml:space="preserve">вынесла </w:t>
      </w:r>
      <w:r w:rsidR="009131D1" w:rsidRPr="00BE00E6">
        <w:rPr>
          <w:rFonts w:ascii="Times New Roman" w:eastAsia="Times New Roman" w:hAnsi="Times New Roman"/>
          <w:sz w:val="28"/>
          <w:szCs w:val="28"/>
        </w:rPr>
        <w:t xml:space="preserve">постановление </w:t>
      </w:r>
      <w:r w:rsidR="009131D1" w:rsidRPr="00BE00E6">
        <w:rPr>
          <w:rFonts w:ascii="Times New Roman" w:hAnsi="Times New Roman" w:cs="Times New Roman"/>
          <w:sz w:val="28"/>
          <w:szCs w:val="28"/>
        </w:rPr>
        <w:t>№6001-22-00-6ап/88 от 14 апреля 2022 года по иску ТОО «</w:t>
      </w:r>
      <w:proofErr w:type="spellStart"/>
      <w:r w:rsidR="009131D1" w:rsidRPr="00BE00E6">
        <w:rPr>
          <w:rFonts w:ascii="Times New Roman" w:hAnsi="Times New Roman" w:cs="Times New Roman"/>
          <w:sz w:val="28"/>
          <w:szCs w:val="28"/>
        </w:rPr>
        <w:t>АлАкта</w:t>
      </w:r>
      <w:proofErr w:type="spellEnd"/>
      <w:r w:rsidR="009131D1" w:rsidRPr="00BE00E6">
        <w:rPr>
          <w:rFonts w:ascii="Times New Roman" w:hAnsi="Times New Roman" w:cs="Times New Roman"/>
          <w:sz w:val="28"/>
          <w:szCs w:val="28"/>
        </w:rPr>
        <w:t xml:space="preserve"> Энерджи» </w:t>
      </w:r>
      <w:r w:rsidR="009131D1" w:rsidRPr="00BE00E6">
        <w:rPr>
          <w:rFonts w:ascii="Times New Roman" w:hAnsi="Times New Roman"/>
          <w:sz w:val="28"/>
          <w:szCs w:val="28"/>
        </w:rPr>
        <w:t xml:space="preserve">к ДГД </w:t>
      </w:r>
      <w:r w:rsidR="009131D1" w:rsidRPr="00BE00E6">
        <w:rPr>
          <w:rFonts w:ascii="Times New Roman" w:hAnsi="Times New Roman" w:cs="Times New Roman"/>
          <w:sz w:val="28"/>
          <w:szCs w:val="28"/>
        </w:rPr>
        <w:t>Мангистауской области о  п</w:t>
      </w:r>
      <w:r w:rsidR="009131D1" w:rsidRPr="00BE00E6">
        <w:rPr>
          <w:rFonts w:ascii="Times New Roman" w:eastAsia="Calibri" w:hAnsi="Times New Roman" w:cs="Times New Roman"/>
          <w:sz w:val="28"/>
          <w:szCs w:val="28"/>
        </w:rPr>
        <w:t>ризнании незаконным и отмене уведомления об итогах рассмотрения жалобы в части доначисления КПН и НДС.</w:t>
      </w:r>
      <w:r w:rsidR="009131D1" w:rsidRPr="00BE00E6">
        <w:rPr>
          <w:rFonts w:ascii="Times New Roman" w:hAnsi="Times New Roman" w:cs="Times New Roman"/>
          <w:sz w:val="28"/>
          <w:szCs w:val="28"/>
        </w:rPr>
        <w:t xml:space="preserve"> </w:t>
      </w:r>
    </w:p>
    <w:p w14:paraId="1636FAF2" w14:textId="77777777" w:rsidR="009131D1" w:rsidRPr="00BE00E6" w:rsidRDefault="009131D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lastRenderedPageBreak/>
        <w:t xml:space="preserve">Товарищество обратилось в суд с иском о признании незаконным и отмене </w:t>
      </w:r>
      <w:r w:rsidRPr="00BE00E6">
        <w:rPr>
          <w:rFonts w:ascii="Times New Roman" w:eastAsia="Calibri" w:hAnsi="Times New Roman" w:cs="Times New Roman"/>
          <w:sz w:val="28"/>
          <w:szCs w:val="28"/>
        </w:rPr>
        <w:t>уведомления налогового органа об итогах рассмотрения жалобы в части доначисления корпоративного подоходного налога и налога на добавленную стоимость.</w:t>
      </w:r>
    </w:p>
    <w:p w14:paraId="1636FAF3" w14:textId="77777777" w:rsidR="009131D1" w:rsidRPr="00BE00E6" w:rsidRDefault="009131D1" w:rsidP="00CC73FC">
      <w:pPr>
        <w:pStyle w:val="a3"/>
        <w:tabs>
          <w:tab w:val="left" w:pos="709"/>
        </w:tabs>
        <w:spacing w:after="0" w:line="240" w:lineRule="auto"/>
        <w:ind w:left="0" w:firstLine="567"/>
        <w:jc w:val="both"/>
        <w:rPr>
          <w:rFonts w:ascii="Times New Roman" w:eastAsia="Arial" w:hAnsi="Times New Roman"/>
          <w:sz w:val="28"/>
          <w:szCs w:val="28"/>
        </w:rPr>
      </w:pPr>
      <w:r w:rsidRPr="00BE00E6">
        <w:rPr>
          <w:rFonts w:ascii="Times New Roman" w:hAnsi="Times New Roman" w:cs="Times New Roman"/>
          <w:sz w:val="28"/>
          <w:szCs w:val="28"/>
        </w:rPr>
        <w:t>Решением</w:t>
      </w:r>
      <w:r w:rsidR="00731E94" w:rsidRPr="00BE00E6">
        <w:rPr>
          <w:rFonts w:ascii="Times New Roman" w:hAnsi="Times New Roman" w:cs="Times New Roman"/>
          <w:sz w:val="28"/>
          <w:szCs w:val="28"/>
        </w:rPr>
        <w:t xml:space="preserve"> СМАС </w:t>
      </w:r>
      <w:r w:rsidRPr="00BE00E6">
        <w:rPr>
          <w:rFonts w:ascii="Times New Roman" w:hAnsi="Times New Roman" w:cs="Times New Roman"/>
          <w:sz w:val="28"/>
          <w:szCs w:val="28"/>
        </w:rPr>
        <w:t xml:space="preserve">Мангистауской области от 6 сентября 2021 года иск товарищества удовлетворен. </w:t>
      </w:r>
      <w:r w:rsidRPr="00BE00E6">
        <w:rPr>
          <w:rFonts w:ascii="Times New Roman" w:hAnsi="Times New Roman"/>
          <w:sz w:val="28"/>
          <w:szCs w:val="28"/>
        </w:rPr>
        <w:t>Отменено уведомление Департамента об итогах рассмотрения жалобы налогоплательщика от 31 мая 2020 года № 204/1 по</w:t>
      </w:r>
      <w:r w:rsidRPr="00BE00E6">
        <w:rPr>
          <w:rFonts w:ascii="Times New Roman" w:hAnsi="Times New Roman"/>
          <w:b/>
          <w:sz w:val="28"/>
          <w:szCs w:val="28"/>
        </w:rPr>
        <w:t xml:space="preserve"> </w:t>
      </w:r>
      <w:r w:rsidRPr="00BE00E6">
        <w:rPr>
          <w:rFonts w:ascii="Times New Roman" w:hAnsi="Times New Roman"/>
          <w:sz w:val="28"/>
          <w:szCs w:val="28"/>
        </w:rPr>
        <w:t>доначислению: КПН с юридических лиц, за исключением поступлений от субъектов</w:t>
      </w:r>
      <w:r w:rsidRPr="00BE00E6">
        <w:rPr>
          <w:rFonts w:ascii="Times New Roman" w:eastAsia="Arial" w:hAnsi="Times New Roman"/>
          <w:sz w:val="28"/>
          <w:szCs w:val="28"/>
        </w:rPr>
        <w:t xml:space="preserve"> крупного предпринимательства и организаций нефтяного сектора, на сумму </w:t>
      </w:r>
      <w:r w:rsidRPr="00BE00E6">
        <w:rPr>
          <w:rFonts w:ascii="Times New Roman" w:hAnsi="Times New Roman"/>
          <w:sz w:val="28"/>
          <w:szCs w:val="28"/>
        </w:rPr>
        <w:t>63 044 422</w:t>
      </w:r>
      <w:r w:rsidRPr="00BE00E6">
        <w:rPr>
          <w:rFonts w:ascii="Times New Roman" w:eastAsia="Arial" w:hAnsi="Times New Roman"/>
          <w:sz w:val="28"/>
          <w:szCs w:val="28"/>
        </w:rPr>
        <w:t xml:space="preserve"> тенге и пени в размере </w:t>
      </w:r>
      <w:r w:rsidRPr="00BE00E6">
        <w:rPr>
          <w:rFonts w:ascii="Times New Roman" w:hAnsi="Times New Roman"/>
          <w:sz w:val="28"/>
          <w:szCs w:val="28"/>
        </w:rPr>
        <w:t>8 278 665</w:t>
      </w:r>
      <w:r w:rsidRPr="00BE00E6">
        <w:rPr>
          <w:rFonts w:ascii="Times New Roman" w:eastAsia="Arial" w:hAnsi="Times New Roman"/>
          <w:sz w:val="28"/>
          <w:szCs w:val="28"/>
        </w:rPr>
        <w:t xml:space="preserve"> тенге;  НДС на произведенные товары, выполненные работы и оказанные услуги на территории Республики Казахстан на сумму </w:t>
      </w:r>
      <w:r w:rsidRPr="00BE00E6">
        <w:rPr>
          <w:rFonts w:ascii="Times New Roman" w:hAnsi="Times New Roman"/>
          <w:sz w:val="28"/>
          <w:szCs w:val="28"/>
        </w:rPr>
        <w:t xml:space="preserve">9 900 541 </w:t>
      </w:r>
      <w:r w:rsidRPr="00BE00E6">
        <w:rPr>
          <w:rFonts w:ascii="Times New Roman" w:eastAsia="Arial" w:hAnsi="Times New Roman"/>
          <w:sz w:val="28"/>
          <w:szCs w:val="28"/>
        </w:rPr>
        <w:t xml:space="preserve">тенге и пени в размере </w:t>
      </w:r>
      <w:r w:rsidRPr="00BE00E6">
        <w:rPr>
          <w:rFonts w:ascii="Times New Roman" w:hAnsi="Times New Roman"/>
          <w:sz w:val="28"/>
          <w:szCs w:val="28"/>
        </w:rPr>
        <w:t>4 403 591</w:t>
      </w:r>
      <w:r w:rsidRPr="00BE00E6">
        <w:rPr>
          <w:rFonts w:ascii="Times New Roman" w:eastAsia="Arial" w:hAnsi="Times New Roman"/>
          <w:sz w:val="28"/>
          <w:szCs w:val="28"/>
        </w:rPr>
        <w:t xml:space="preserve"> тенге. </w:t>
      </w:r>
    </w:p>
    <w:p w14:paraId="1636FAF4" w14:textId="77777777" w:rsidR="009131D1" w:rsidRPr="00BE00E6" w:rsidRDefault="009131D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Постановлением судебной коллегии по административным делам Мангистауского областного суда от 24 ноября 2021 года решение суда первой инстанции оставлено без изменения.</w:t>
      </w:r>
    </w:p>
    <w:p w14:paraId="1636FAF5" w14:textId="77777777" w:rsidR="009131D1" w:rsidRPr="00BE00E6" w:rsidRDefault="009131D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В кассационной жалобе ответчик считает, что основанием для доначисления налогов явились мнимые поставки, отсутствие основных средств и наемных работников. Представленные истцом суду первичные бухгалтерские документы изготовлены для придания видимости совершения операций. </w:t>
      </w:r>
    </w:p>
    <w:p w14:paraId="1636FAF6" w14:textId="77777777" w:rsidR="009131D1" w:rsidRPr="00BE00E6" w:rsidRDefault="00731E94"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СКАД сделал следующие выводы по данному делу. </w:t>
      </w:r>
      <w:r w:rsidR="009131D1" w:rsidRPr="00BE00E6">
        <w:rPr>
          <w:rFonts w:ascii="Times New Roman" w:hAnsi="Times New Roman" w:cs="Times New Roman"/>
          <w:sz w:val="28"/>
          <w:szCs w:val="28"/>
        </w:rPr>
        <w:t xml:space="preserve">В соответствии с подпунктами 2) и </w:t>
      </w:r>
      <w:proofErr w:type="gramStart"/>
      <w:r w:rsidR="009131D1" w:rsidRPr="00BE00E6">
        <w:rPr>
          <w:rFonts w:ascii="Times New Roman" w:hAnsi="Times New Roman" w:cs="Times New Roman"/>
          <w:sz w:val="28"/>
          <w:szCs w:val="28"/>
        </w:rPr>
        <w:t>4-1</w:t>
      </w:r>
      <w:proofErr w:type="gramEnd"/>
      <w:r w:rsidR="009131D1" w:rsidRPr="00BE00E6">
        <w:rPr>
          <w:rFonts w:ascii="Times New Roman" w:hAnsi="Times New Roman" w:cs="Times New Roman"/>
          <w:sz w:val="28"/>
          <w:szCs w:val="28"/>
        </w:rPr>
        <w:t>) статьи 115 Н</w:t>
      </w:r>
      <w:r w:rsidRPr="00BE00E6">
        <w:rPr>
          <w:rFonts w:ascii="Times New Roman" w:hAnsi="Times New Roman" w:cs="Times New Roman"/>
          <w:sz w:val="28"/>
          <w:szCs w:val="28"/>
        </w:rPr>
        <w:t>алогового кодекса</w:t>
      </w:r>
      <w:r w:rsidR="009131D1" w:rsidRPr="00BE00E6">
        <w:rPr>
          <w:rFonts w:ascii="Times New Roman" w:hAnsi="Times New Roman" w:cs="Times New Roman"/>
          <w:sz w:val="28"/>
          <w:szCs w:val="28"/>
        </w:rPr>
        <w:t xml:space="preserve"> вычету и отнесению в зачет не подлежат: </w:t>
      </w:r>
    </w:p>
    <w:p w14:paraId="1636FAF7" w14:textId="77777777" w:rsidR="009131D1" w:rsidRPr="00BE00E6" w:rsidRDefault="009131D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расходы по операциям с налогоплательщиком, признанным </w:t>
      </w:r>
      <w:proofErr w:type="spellStart"/>
      <w:r w:rsidRPr="00BE00E6">
        <w:rPr>
          <w:rFonts w:ascii="Times New Roman" w:hAnsi="Times New Roman" w:cs="Times New Roman"/>
          <w:sz w:val="28"/>
          <w:szCs w:val="28"/>
        </w:rPr>
        <w:t>лжепредприятием</w:t>
      </w:r>
      <w:proofErr w:type="spellEnd"/>
      <w:r w:rsidRPr="00BE00E6">
        <w:rPr>
          <w:rFonts w:ascii="Times New Roman" w:hAnsi="Times New Roman" w:cs="Times New Roman"/>
          <w:sz w:val="28"/>
          <w:szCs w:val="28"/>
        </w:rPr>
        <w:t xml:space="preserve"> на основании вступившего в законную силу приговора или постановления суда, произведенные с даты начала преступной деятельности, установленной судом, за исключением расходов по сделкам с налогоплательщиками, не указанными в приговоре или постановлении суда, либо признанным судом действительными в гражданско-правовом порядке;</w:t>
      </w:r>
    </w:p>
    <w:p w14:paraId="1636FAF8" w14:textId="77777777" w:rsidR="009131D1" w:rsidRPr="00BE00E6" w:rsidRDefault="009131D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расходы по операциям с налогоплательщиком, признанным бездействующим в порядке, определенном статьей 579 </w:t>
      </w:r>
      <w:r w:rsidR="00731E94" w:rsidRPr="00BE00E6">
        <w:rPr>
          <w:rFonts w:ascii="Times New Roman" w:hAnsi="Times New Roman" w:cs="Times New Roman"/>
          <w:sz w:val="28"/>
          <w:szCs w:val="28"/>
        </w:rPr>
        <w:t>Налогового к</w:t>
      </w:r>
      <w:r w:rsidRPr="00BE00E6">
        <w:rPr>
          <w:rFonts w:ascii="Times New Roman" w:hAnsi="Times New Roman" w:cs="Times New Roman"/>
          <w:sz w:val="28"/>
          <w:szCs w:val="28"/>
        </w:rPr>
        <w:t xml:space="preserve">одекса, со дня вынесения приказа о признании его бездействующим; </w:t>
      </w:r>
    </w:p>
    <w:p w14:paraId="1636FAF9" w14:textId="77777777" w:rsidR="009131D1" w:rsidRPr="00BE00E6" w:rsidRDefault="009131D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расходы по сделке (операции), по которой действие (действия) по выписке счета-фактуры и (или) иного документа признано (признаны) судом совершенным (совершенными) субъектом частного предпринимательства без фактического выполнения работ, оказания услуг, отгрузки товаров; </w:t>
      </w:r>
    </w:p>
    <w:p w14:paraId="1636FAFA" w14:textId="77777777" w:rsidR="009131D1" w:rsidRPr="00BE00E6" w:rsidRDefault="009131D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расходы по сделке, признанной недействительной на основании вступившего в законную силу решения суда.</w:t>
      </w:r>
    </w:p>
    <w:p w14:paraId="1636FAFB" w14:textId="77777777" w:rsidR="009131D1" w:rsidRPr="00BE00E6" w:rsidRDefault="009131D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В данном случае перечисленные в законе обстоятельства отсутствуют. </w:t>
      </w:r>
    </w:p>
    <w:p w14:paraId="1636FAFC" w14:textId="77777777" w:rsidR="009131D1" w:rsidRPr="00BE00E6" w:rsidRDefault="009131D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Судом установлено, что услуги по указанным договорам  были выполнены  ТОО «DDL Trade», ТОО «</w:t>
      </w:r>
      <w:proofErr w:type="spellStart"/>
      <w:r w:rsidRPr="00BE00E6">
        <w:rPr>
          <w:rFonts w:ascii="Times New Roman" w:hAnsi="Times New Roman" w:cs="Times New Roman"/>
          <w:sz w:val="28"/>
          <w:szCs w:val="28"/>
        </w:rPr>
        <w:t>Адал</w:t>
      </w:r>
      <w:proofErr w:type="spellEnd"/>
      <w:r w:rsidRPr="00BE00E6">
        <w:rPr>
          <w:rFonts w:ascii="Times New Roman" w:hAnsi="Times New Roman" w:cs="Times New Roman"/>
          <w:sz w:val="28"/>
          <w:szCs w:val="28"/>
        </w:rPr>
        <w:t xml:space="preserve"> Курылыс -2015.</w:t>
      </w:r>
    </w:p>
    <w:p w14:paraId="1636FAFD" w14:textId="77777777" w:rsidR="009131D1" w:rsidRPr="00BE00E6" w:rsidRDefault="009131D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Решением </w:t>
      </w:r>
      <w:r w:rsidR="00731E94" w:rsidRPr="00BE00E6">
        <w:rPr>
          <w:rFonts w:ascii="Times New Roman" w:hAnsi="Times New Roman" w:cs="Times New Roman"/>
          <w:sz w:val="28"/>
          <w:szCs w:val="28"/>
        </w:rPr>
        <w:t xml:space="preserve">СМЭС </w:t>
      </w:r>
      <w:r w:rsidRPr="00BE00E6">
        <w:rPr>
          <w:rFonts w:ascii="Times New Roman" w:hAnsi="Times New Roman" w:cs="Times New Roman"/>
          <w:sz w:val="28"/>
          <w:szCs w:val="28"/>
        </w:rPr>
        <w:t xml:space="preserve">Мангистауской области от 29 мая 2020 года отказано в удовлетворении исковых требований </w:t>
      </w:r>
      <w:proofErr w:type="spellStart"/>
      <w:r w:rsidRPr="00BE00E6">
        <w:rPr>
          <w:rFonts w:ascii="Times New Roman" w:hAnsi="Times New Roman" w:cs="Times New Roman"/>
          <w:sz w:val="28"/>
          <w:szCs w:val="28"/>
        </w:rPr>
        <w:t>Сейтеновой</w:t>
      </w:r>
      <w:proofErr w:type="spellEnd"/>
      <w:r w:rsidRPr="00BE00E6">
        <w:rPr>
          <w:rFonts w:ascii="Times New Roman" w:hAnsi="Times New Roman" w:cs="Times New Roman"/>
          <w:sz w:val="28"/>
          <w:szCs w:val="28"/>
        </w:rPr>
        <w:t xml:space="preserve"> К.С. к товариществу, ТОО </w:t>
      </w:r>
      <w:r w:rsidRPr="00BE00E6">
        <w:rPr>
          <w:rFonts w:ascii="Times New Roman" w:hAnsi="Times New Roman" w:cs="Times New Roman"/>
          <w:sz w:val="28"/>
          <w:szCs w:val="28"/>
        </w:rPr>
        <w:lastRenderedPageBreak/>
        <w:t>«DDL Trade», ТОО «</w:t>
      </w:r>
      <w:proofErr w:type="spellStart"/>
      <w:r w:rsidRPr="00BE00E6">
        <w:rPr>
          <w:rFonts w:ascii="Times New Roman" w:hAnsi="Times New Roman" w:cs="Times New Roman"/>
          <w:sz w:val="28"/>
          <w:szCs w:val="28"/>
        </w:rPr>
        <w:t>Адал</w:t>
      </w:r>
      <w:proofErr w:type="spellEnd"/>
      <w:r w:rsidRPr="00BE00E6">
        <w:rPr>
          <w:rFonts w:ascii="Times New Roman" w:hAnsi="Times New Roman" w:cs="Times New Roman"/>
          <w:sz w:val="28"/>
          <w:szCs w:val="28"/>
        </w:rPr>
        <w:t xml:space="preserve"> Курылыс-2015»  о признании недействительными договора аренды автотранспортных средств от 21 октября 2015 года № 30/09, договора оказания транспортных услуг от 31 декабря 2015 года № 32  и договора аутсорсинга от 25 декабря 2015 года №16 на оказание услуг по управлению автотранспортом и специализированной техникой. </w:t>
      </w:r>
    </w:p>
    <w:p w14:paraId="1636FAFE" w14:textId="77777777" w:rsidR="009131D1" w:rsidRPr="00BE00E6" w:rsidRDefault="009131D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Названным решением суда было установлено, что оспариваемые договоры были заключены с целью надлежащего исполнения товариществом услуг по договорам, заключенным с ТОО «Фирма Физтех», ТОО «Тасбулат Ойл Корпорейшн», ТОО «Статус Сервис», ТОО «КОМ-МУНАЙ». </w:t>
      </w:r>
    </w:p>
    <w:p w14:paraId="1636FAFF" w14:textId="77777777" w:rsidR="009131D1" w:rsidRPr="00BE00E6" w:rsidRDefault="009131D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Кроме того, оказание товариществом услуг по договорам, заключенным с указанными контрагентами, подтверждаются счетами-фактурами, актами выполненных работ, путевыми листами, товарно-транспортными накладными и заявками заказчиков.</w:t>
      </w:r>
    </w:p>
    <w:p w14:paraId="1636FB00" w14:textId="77777777" w:rsidR="009131D1" w:rsidRPr="00BE00E6" w:rsidRDefault="009131D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 соответствии с частью 2  статьи 76 ГПК, обстоятельства, установленные вступившим в законную силу решением или постановлением суда по ранее рассмотренному гражданскому делу, обязательны для суда. Такие обстоятельства не доказываются вновь при разбирательстве других гражданских дел, в которых участвуют те же лица.</w:t>
      </w:r>
    </w:p>
    <w:p w14:paraId="1636FB01" w14:textId="77777777" w:rsidR="009131D1" w:rsidRPr="00BE00E6" w:rsidRDefault="009131D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Аналогичная норма содержится в статье 119 АППК, предусматривающая </w:t>
      </w:r>
      <w:proofErr w:type="spellStart"/>
      <w:r w:rsidRPr="00BE00E6">
        <w:rPr>
          <w:rFonts w:ascii="Times New Roman" w:hAnsi="Times New Roman" w:cs="Times New Roman"/>
          <w:sz w:val="28"/>
          <w:szCs w:val="28"/>
        </w:rPr>
        <w:t>преюдицию</w:t>
      </w:r>
      <w:proofErr w:type="spellEnd"/>
      <w:r w:rsidRPr="00BE00E6">
        <w:rPr>
          <w:rFonts w:ascii="Times New Roman" w:hAnsi="Times New Roman" w:cs="Times New Roman"/>
          <w:sz w:val="28"/>
          <w:szCs w:val="28"/>
        </w:rPr>
        <w:t xml:space="preserve"> по административным делам.</w:t>
      </w:r>
    </w:p>
    <w:p w14:paraId="1636FB02" w14:textId="77777777" w:rsidR="009131D1" w:rsidRPr="00BE00E6" w:rsidRDefault="009131D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В данном случае, ответчиком не представлены доказательства, свидетельствующие об  </w:t>
      </w:r>
      <w:proofErr w:type="spellStart"/>
      <w:r w:rsidRPr="00BE00E6">
        <w:rPr>
          <w:rFonts w:ascii="Times New Roman" w:hAnsi="Times New Roman" w:cs="Times New Roman"/>
          <w:sz w:val="28"/>
          <w:szCs w:val="28"/>
        </w:rPr>
        <w:t>отсутвии</w:t>
      </w:r>
      <w:proofErr w:type="spellEnd"/>
      <w:r w:rsidRPr="00BE00E6">
        <w:rPr>
          <w:rFonts w:ascii="Times New Roman" w:hAnsi="Times New Roman" w:cs="Times New Roman"/>
          <w:sz w:val="28"/>
          <w:szCs w:val="28"/>
        </w:rPr>
        <w:t xml:space="preserve"> оснований для исключения из вычетов расходов и НДС из зачета по взаиморасчетам истца с ТОО «DDL Trade» и ТОО «</w:t>
      </w:r>
      <w:proofErr w:type="spellStart"/>
      <w:r w:rsidRPr="00BE00E6">
        <w:rPr>
          <w:rFonts w:ascii="Times New Roman" w:hAnsi="Times New Roman" w:cs="Times New Roman"/>
          <w:sz w:val="28"/>
          <w:szCs w:val="28"/>
        </w:rPr>
        <w:t>Адал</w:t>
      </w:r>
      <w:proofErr w:type="spellEnd"/>
      <w:r w:rsidRPr="00BE00E6">
        <w:rPr>
          <w:rFonts w:ascii="Times New Roman" w:hAnsi="Times New Roman" w:cs="Times New Roman"/>
          <w:sz w:val="28"/>
          <w:szCs w:val="28"/>
        </w:rPr>
        <w:t xml:space="preserve"> Курылыс-2015», тем самым не имелось правовых оснований  для выставления уведомления и доначисления налога.  </w:t>
      </w:r>
    </w:p>
    <w:p w14:paraId="1636FB03" w14:textId="77777777" w:rsidR="009131D1" w:rsidRPr="00BE00E6" w:rsidRDefault="009131D1"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Доводы, изложенные к кассационной жалобе ответчика, были предметом рассмотрения судов первой и апелляционной инстанций и им дана надлежащая правовая оценка.</w:t>
      </w:r>
    </w:p>
    <w:p w14:paraId="1636FB04" w14:textId="77777777" w:rsidR="009131D1" w:rsidRPr="00BE00E6" w:rsidRDefault="009131D1" w:rsidP="00CC73FC">
      <w:pPr>
        <w:tabs>
          <w:tab w:val="left" w:pos="709"/>
          <w:tab w:val="left" w:pos="7747"/>
        </w:tabs>
        <w:spacing w:after="0" w:line="240" w:lineRule="auto"/>
        <w:ind w:firstLine="567"/>
        <w:jc w:val="both"/>
        <w:rPr>
          <w:rFonts w:ascii="Times New Roman" w:hAnsi="Times New Roman" w:cs="Times New Roman"/>
          <w:sz w:val="28"/>
          <w:szCs w:val="28"/>
        </w:rPr>
      </w:pPr>
    </w:p>
    <w:p w14:paraId="1636FB05" w14:textId="77777777" w:rsidR="008A2C84" w:rsidRPr="00BE00E6" w:rsidRDefault="00C97462"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3.5.6.6 </w:t>
      </w:r>
      <w:r w:rsidR="00C31EE8" w:rsidRPr="00BE00E6">
        <w:rPr>
          <w:rFonts w:ascii="Times New Roman" w:hAnsi="Times New Roman" w:cs="Times New Roman"/>
          <w:sz w:val="28"/>
          <w:szCs w:val="28"/>
        </w:rPr>
        <w:t xml:space="preserve">Аналогичный подход был отражен в постановлении </w:t>
      </w:r>
      <w:r w:rsidR="00A25E26" w:rsidRPr="00BE00E6">
        <w:rPr>
          <w:rFonts w:ascii="Times New Roman" w:hAnsi="Times New Roman" w:cs="Times New Roman"/>
          <w:sz w:val="28"/>
          <w:szCs w:val="28"/>
        </w:rPr>
        <w:t xml:space="preserve">по кассационная жалобам </w:t>
      </w:r>
      <w:r w:rsidR="00C31EE8" w:rsidRPr="00BE00E6">
        <w:rPr>
          <w:rFonts w:ascii="Times New Roman" w:eastAsia="Times New Roman" w:hAnsi="Times New Roman" w:cs="Times New Roman"/>
          <w:sz w:val="28"/>
          <w:szCs w:val="28"/>
          <w:lang w:eastAsia="ru-RU"/>
        </w:rPr>
        <w:t>6001-22-00-6ап/174 и 6001-22-00-6ап/174(2) от 29 марта 2022 года, где оставлены без изменений судебные акты ВКО.</w:t>
      </w:r>
    </w:p>
    <w:p w14:paraId="1636FB06" w14:textId="77777777" w:rsidR="00C31EE8" w:rsidRPr="00BE00E6" w:rsidRDefault="00C31EE8"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sz w:val="28"/>
          <w:szCs w:val="28"/>
        </w:rPr>
        <w:t xml:space="preserve">Из акта проверки следует, что во взаимоотношениях Товарищества с ТОО «Торговая компания Challenger» товарно-транспортные накладные не содержат полную информацию о показателях учета работы автотранспортного средства, а также не представлен основной документ первичного учета автотранспортного средства - путевые листы. ТОО «Торговая компания Challenger» является неблагонадежным поскольку первоначально зарегистрировано 21 июня 2011 года в УГД, неоднократно меняло место регистрации. С 4 января 2018 года зарегистрирован в УГД по Алматинскому району г. Нур-Султана.  </w:t>
      </w:r>
    </w:p>
    <w:p w14:paraId="1636FB07" w14:textId="77777777" w:rsidR="00C31EE8" w:rsidRPr="00BE00E6" w:rsidRDefault="00C31EE8"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sz w:val="28"/>
          <w:szCs w:val="28"/>
        </w:rPr>
        <w:t xml:space="preserve">Суд первой инстанции, удовлетворяя требования истца о признании незаконным и отмене уведомления №427/1 от 21 июня 2021 года в части доначисления  КПН на сумму 7 142 857 тенге с соответствующей суммой </w:t>
      </w:r>
      <w:r w:rsidRPr="00BE00E6">
        <w:rPr>
          <w:rFonts w:ascii="Times New Roman" w:hAnsi="Times New Roman"/>
          <w:sz w:val="28"/>
          <w:szCs w:val="28"/>
        </w:rPr>
        <w:lastRenderedPageBreak/>
        <w:t>пени, исходил из того, что Департамент не представил никаких доказательств того, что сделки, совершенные между Товариществом и ТОО «Торговая компания Challenger», являются ничтожными (фиктивными), в том числе не предоставил результаты судебных актов о признании сделок недействительными, тогда как указанные поставщики на момент совершения сделок состояли на учете по НДС.</w:t>
      </w:r>
    </w:p>
    <w:p w14:paraId="1636FB08" w14:textId="77777777" w:rsidR="00C31EE8" w:rsidRPr="00BE00E6" w:rsidRDefault="00C31EE8"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sz w:val="28"/>
          <w:szCs w:val="28"/>
        </w:rPr>
        <w:t>Таким образом, апелляционная коллегия обоснованно согласилась с выводами суда первой инстанции о признании незаконным и отмене уведомления №427/1 от 21 июня 2021 года в части доначисления  КПН на сумму 7 142 857 тенге с соответствующей суммой пени по следующим основаниям.</w:t>
      </w:r>
    </w:p>
    <w:p w14:paraId="1636FB09" w14:textId="77777777" w:rsidR="00C31EE8" w:rsidRPr="00BE00E6" w:rsidRDefault="00C31EE8"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sz w:val="28"/>
          <w:szCs w:val="28"/>
        </w:rPr>
        <w:t>Налоговым органом в отношении ТОО «Торговая компания Challenger» не проводилась встречная проверка, в ходе которых могли быть установлены факты осуществления действий по выписке счета-фактуры без фактического выполнения работ и оказания услуг.</w:t>
      </w:r>
    </w:p>
    <w:p w14:paraId="1636FB0A" w14:textId="77777777" w:rsidR="00C31EE8" w:rsidRPr="00BE00E6" w:rsidRDefault="00C31EE8"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sz w:val="28"/>
          <w:szCs w:val="28"/>
        </w:rPr>
        <w:t>Согласно договору №50 от 6 апреля 2016 года  ТОО «Торговая компания Challenger» обязалось поставить Товариществу щебень в количестве 826 м3 по цене 23 000 тенге за м3. Доставка товара осуществляется автотранспортом продавца.</w:t>
      </w:r>
    </w:p>
    <w:p w14:paraId="1636FB0B" w14:textId="77777777" w:rsidR="00C31EE8" w:rsidRPr="00BE00E6" w:rsidRDefault="00C31EE8"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sz w:val="28"/>
          <w:szCs w:val="28"/>
        </w:rPr>
        <w:t xml:space="preserve">Из товарно-транспортной накладной от 6 апреля 2016 года следует, что водитель </w:t>
      </w:r>
      <w:proofErr w:type="spellStart"/>
      <w:r w:rsidRPr="00BE00E6">
        <w:rPr>
          <w:rFonts w:ascii="Times New Roman" w:hAnsi="Times New Roman"/>
          <w:sz w:val="28"/>
          <w:szCs w:val="28"/>
        </w:rPr>
        <w:t>Кыржибаев</w:t>
      </w:r>
      <w:proofErr w:type="spellEnd"/>
      <w:r w:rsidRPr="00BE00E6">
        <w:rPr>
          <w:rFonts w:ascii="Times New Roman" w:hAnsi="Times New Roman"/>
          <w:sz w:val="28"/>
          <w:szCs w:val="28"/>
        </w:rPr>
        <w:t xml:space="preserve"> Т. на </w:t>
      </w:r>
      <w:proofErr w:type="gramStart"/>
      <w:r w:rsidRPr="00BE00E6">
        <w:rPr>
          <w:rFonts w:ascii="Times New Roman" w:hAnsi="Times New Roman"/>
          <w:sz w:val="28"/>
          <w:szCs w:val="28"/>
        </w:rPr>
        <w:t>автомашине  Камаз</w:t>
      </w:r>
      <w:proofErr w:type="gramEnd"/>
      <w:r w:rsidRPr="00BE00E6">
        <w:rPr>
          <w:rFonts w:ascii="Times New Roman" w:hAnsi="Times New Roman"/>
          <w:sz w:val="28"/>
          <w:szCs w:val="28"/>
        </w:rPr>
        <w:t xml:space="preserve"> 65115, госномер №F811 HLN доставил щебень в количестве 18,3 тонн из станции Куль в </w:t>
      </w:r>
      <w:proofErr w:type="spellStart"/>
      <w:r w:rsidRPr="00BE00E6">
        <w:rPr>
          <w:rFonts w:ascii="Times New Roman" w:hAnsi="Times New Roman"/>
          <w:sz w:val="28"/>
          <w:szCs w:val="28"/>
        </w:rPr>
        <w:t>г.Курчатов</w:t>
      </w:r>
      <w:proofErr w:type="spellEnd"/>
      <w:r w:rsidRPr="00BE00E6">
        <w:rPr>
          <w:rFonts w:ascii="Times New Roman" w:hAnsi="Times New Roman"/>
          <w:sz w:val="28"/>
          <w:szCs w:val="28"/>
        </w:rPr>
        <w:t>, ул,Спортивная,20.</w:t>
      </w:r>
    </w:p>
    <w:p w14:paraId="1636FB0C" w14:textId="77777777" w:rsidR="00C31EE8" w:rsidRPr="00BE00E6" w:rsidRDefault="00C31EE8"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sz w:val="28"/>
          <w:szCs w:val="28"/>
        </w:rPr>
        <w:t xml:space="preserve">В путевом листе, выданном водителю </w:t>
      </w:r>
      <w:proofErr w:type="spellStart"/>
      <w:r w:rsidRPr="00BE00E6">
        <w:rPr>
          <w:rFonts w:ascii="Times New Roman" w:hAnsi="Times New Roman"/>
          <w:sz w:val="28"/>
          <w:szCs w:val="28"/>
        </w:rPr>
        <w:t>Кыржибаеву</w:t>
      </w:r>
      <w:proofErr w:type="spellEnd"/>
      <w:r w:rsidRPr="00BE00E6">
        <w:rPr>
          <w:rFonts w:ascii="Times New Roman" w:hAnsi="Times New Roman"/>
          <w:sz w:val="28"/>
          <w:szCs w:val="28"/>
        </w:rPr>
        <w:t xml:space="preserve"> Т., указана автомашина Камаз 65115, госномер №F811 HLN, показания спидометра, движение горючего, штамп о прохождении медосмотра, в талоне заказчика указано количество отработанных часов.</w:t>
      </w:r>
    </w:p>
    <w:p w14:paraId="1636FB0D" w14:textId="77777777" w:rsidR="00C31EE8" w:rsidRPr="00BE00E6" w:rsidRDefault="00C31EE8"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sz w:val="28"/>
          <w:szCs w:val="28"/>
        </w:rPr>
        <w:t>На момент поставки товаров ТОО «Торговая компания Challenger» состояло на регистрационном учете по НДС и правомерно выписывало счета-фактуры.</w:t>
      </w:r>
    </w:p>
    <w:p w14:paraId="1636FB0E" w14:textId="77777777" w:rsidR="00C31EE8" w:rsidRPr="00BE00E6" w:rsidRDefault="00C31EE8"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sz w:val="28"/>
          <w:szCs w:val="28"/>
        </w:rPr>
        <w:t>Таким образом, Товарищество предоставило налоговому органу первичные бухгалтерские документы: накладные, счета-фактуры, товарно-транспортные накладные, путевые листы, подтверждающие факты реального совершения финансово-хозяйственных операций поставщиком.</w:t>
      </w:r>
    </w:p>
    <w:p w14:paraId="1636FB0F" w14:textId="77777777" w:rsidR="00C31EE8" w:rsidRPr="00BE00E6" w:rsidRDefault="00C31EE8"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sz w:val="28"/>
          <w:szCs w:val="28"/>
        </w:rPr>
        <w:t>Тогда как налоговый орган в свою очередь  в соответствии с требованиями статьи 143, пункта 7 статьи 140 Налогового кодекса не направил  запросы и не провел  встречные проверки лиц, осуществляющих операции с Товариществом.</w:t>
      </w:r>
    </w:p>
    <w:p w14:paraId="1636FB10" w14:textId="77777777" w:rsidR="00C31EE8" w:rsidRPr="00BE00E6" w:rsidRDefault="00C31EE8"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sz w:val="28"/>
          <w:szCs w:val="28"/>
        </w:rPr>
        <w:t>Налоговым органом в суде не предоставлены доказательства, подтверждающие, что имела место выписка счет-фактур без фактического выполнения работ. Фактов привлечения к административной или уголовной ответственности не зафиксировано. Невозможность привлечения к ответственности не подтверждена соответствующими процессуальными документами.</w:t>
      </w:r>
    </w:p>
    <w:p w14:paraId="1636FB11" w14:textId="77777777" w:rsidR="00C31EE8" w:rsidRPr="00BE00E6" w:rsidRDefault="00C31EE8"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sz w:val="28"/>
          <w:szCs w:val="28"/>
        </w:rPr>
        <w:lastRenderedPageBreak/>
        <w:t>В соответствии со статьёй 8 Налогового кодекса налоговые органы должны соблюдать добросовестность осуществления налогоплательщиком (налоговым агентом) действий (бездействия) по исполнению им налогового обязательства, которая по умолчанию предполагается.</w:t>
      </w:r>
    </w:p>
    <w:p w14:paraId="1636FB12" w14:textId="77777777" w:rsidR="00C31EE8" w:rsidRPr="00BE00E6" w:rsidRDefault="00C31EE8"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sz w:val="28"/>
          <w:szCs w:val="28"/>
        </w:rPr>
        <w:t>Налоговый орган не провел аналитический отчет «пирамида», который позволил бы установить перечень лиц, оказывавших услуги, выполнявших работы, или поставлявших товары именно поставщику, во исполнение последним своих обязательств перед заказчиком.</w:t>
      </w:r>
    </w:p>
    <w:p w14:paraId="1636FB13" w14:textId="77777777" w:rsidR="00C31EE8" w:rsidRPr="00BE00E6" w:rsidRDefault="00C31EE8"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sz w:val="28"/>
          <w:szCs w:val="28"/>
        </w:rPr>
        <w:t xml:space="preserve">ТОО «Торговая компания Challenger» </w:t>
      </w:r>
      <w:proofErr w:type="spellStart"/>
      <w:r w:rsidRPr="00BE00E6">
        <w:rPr>
          <w:rFonts w:ascii="Times New Roman" w:hAnsi="Times New Roman"/>
          <w:sz w:val="28"/>
          <w:szCs w:val="28"/>
        </w:rPr>
        <w:t>лжепредприятием</w:t>
      </w:r>
      <w:proofErr w:type="spellEnd"/>
      <w:r w:rsidRPr="00BE00E6">
        <w:rPr>
          <w:rFonts w:ascii="Times New Roman" w:hAnsi="Times New Roman"/>
          <w:sz w:val="28"/>
          <w:szCs w:val="28"/>
        </w:rPr>
        <w:t xml:space="preserve"> не признано, решений о недействительности его регистрации в качестве юридического лица не имеется.</w:t>
      </w:r>
    </w:p>
    <w:p w14:paraId="1636FB14" w14:textId="77777777" w:rsidR="00B43AAB" w:rsidRPr="00BE00E6" w:rsidRDefault="00C31EE8"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sz w:val="28"/>
          <w:szCs w:val="28"/>
        </w:rPr>
        <w:t xml:space="preserve">При таких обстоятельствах оснований для удовлетворения кассационных жалоб сторон не имеется, вынесенные по делу судебные акты подлежат оставлению в силе.    </w:t>
      </w:r>
    </w:p>
    <w:p w14:paraId="1636FB15" w14:textId="77777777" w:rsidR="00B43AAB" w:rsidRPr="00BE00E6" w:rsidRDefault="00B43AAB"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p>
    <w:p w14:paraId="1636FB16" w14:textId="77777777" w:rsidR="00B43AAB" w:rsidRPr="00BE00E6" w:rsidRDefault="00C97462" w:rsidP="00CC73FC">
      <w:pPr>
        <w:widowControl w:val="0"/>
        <w:pBdr>
          <w:bottom w:val="single" w:sz="4" w:space="10" w:color="FFFFFF"/>
        </w:pBdr>
        <w:tabs>
          <w:tab w:val="left" w:pos="709"/>
        </w:tabs>
        <w:spacing w:after="0" w:line="240" w:lineRule="auto"/>
        <w:ind w:firstLine="567"/>
        <w:jc w:val="both"/>
        <w:rPr>
          <w:rFonts w:ascii="Times New Roman" w:hAnsi="Times New Roman"/>
          <w:sz w:val="28"/>
          <w:szCs w:val="28"/>
        </w:rPr>
      </w:pPr>
      <w:r w:rsidRPr="00BE00E6">
        <w:rPr>
          <w:rFonts w:ascii="Times New Roman" w:hAnsi="Times New Roman"/>
          <w:sz w:val="28"/>
          <w:szCs w:val="28"/>
        </w:rPr>
        <w:t xml:space="preserve">3.5.6.7 </w:t>
      </w:r>
      <w:r w:rsidR="00A25E26" w:rsidRPr="00BE00E6">
        <w:rPr>
          <w:rFonts w:ascii="Times New Roman" w:hAnsi="Times New Roman"/>
          <w:sz w:val="28"/>
          <w:szCs w:val="28"/>
        </w:rPr>
        <w:t>Таким образом, СКАД придерживается позиции необходимости буквального применения норм налогового законодательства</w:t>
      </w:r>
      <w:r w:rsidR="00B43AAB" w:rsidRPr="00BE00E6">
        <w:rPr>
          <w:rFonts w:ascii="Times New Roman" w:hAnsi="Times New Roman"/>
          <w:sz w:val="28"/>
          <w:szCs w:val="28"/>
        </w:rPr>
        <w:t xml:space="preserve">. При этом такое применение норм не должно противоречить принципам Налогового кодекса, ПК и АППК. </w:t>
      </w:r>
    </w:p>
    <w:p w14:paraId="1636FB17" w14:textId="77777777" w:rsidR="00B43AAB" w:rsidRPr="00BE00E6" w:rsidRDefault="00B43AAB" w:rsidP="00CC73FC">
      <w:pPr>
        <w:tabs>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sz w:val="28"/>
          <w:szCs w:val="28"/>
        </w:rPr>
        <w:t xml:space="preserve">Так заслуживает внимания анализ постановления </w:t>
      </w:r>
      <w:r w:rsidRPr="00BE00E6">
        <w:rPr>
          <w:rFonts w:ascii="Times New Roman" w:hAnsi="Times New Roman" w:cs="Times New Roman"/>
          <w:sz w:val="28"/>
          <w:szCs w:val="28"/>
        </w:rPr>
        <w:t>6001-22-00-6ап/278 от 5 мая 2022 года, вынесенного по иску ТОО «</w:t>
      </w:r>
      <w:proofErr w:type="spellStart"/>
      <w:r w:rsidRPr="00BE00E6">
        <w:rPr>
          <w:rFonts w:ascii="Times New Roman" w:hAnsi="Times New Roman" w:cs="Times New Roman"/>
          <w:sz w:val="28"/>
          <w:szCs w:val="28"/>
        </w:rPr>
        <w:t>Altyn</w:t>
      </w:r>
      <w:proofErr w:type="spellEnd"/>
      <w:r w:rsidRPr="00BE00E6">
        <w:rPr>
          <w:rFonts w:ascii="Times New Roman" w:hAnsi="Times New Roman" w:cs="Times New Roman"/>
          <w:sz w:val="28"/>
          <w:szCs w:val="28"/>
        </w:rPr>
        <w:t xml:space="preserve"> </w:t>
      </w:r>
      <w:proofErr w:type="spellStart"/>
      <w:r w:rsidRPr="00BE00E6">
        <w:rPr>
          <w:rFonts w:ascii="Times New Roman" w:hAnsi="Times New Roman" w:cs="Times New Roman"/>
          <w:sz w:val="28"/>
          <w:szCs w:val="28"/>
        </w:rPr>
        <w:t>Grain</w:t>
      </w:r>
      <w:proofErr w:type="spellEnd"/>
      <w:r w:rsidRPr="00BE00E6">
        <w:rPr>
          <w:rFonts w:ascii="Times New Roman" w:hAnsi="Times New Roman" w:cs="Times New Roman"/>
          <w:sz w:val="28"/>
          <w:szCs w:val="28"/>
        </w:rPr>
        <w:t xml:space="preserve"> Group» к ДГД по Акмолинской области» о признании незаконным уведомления о результатах проверки № 216 от 8 июня 2021 года. </w:t>
      </w:r>
    </w:p>
    <w:p w14:paraId="1636FB18" w14:textId="77777777" w:rsidR="00B43AAB" w:rsidRPr="00BE00E6" w:rsidRDefault="00B43AA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Как следует из материалов дела и Акта налоговой проверки № 216 от 08 июня 2021 года (далее – Акт проверки), в частности, по данным ДГД компании присвоен статус налогоплательщика с высоким риском согласно системе управления рисками. </w:t>
      </w:r>
    </w:p>
    <w:p w14:paraId="1636FB19" w14:textId="77777777" w:rsidR="00B43AAB" w:rsidRPr="00BE00E6" w:rsidRDefault="00B43AA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Компания была основана в 2018 году, занимается оптовой реализацией зерновых культур в качестве трейдера как на внутренний рынок, так и на экспорт. Компания также рассматривала опцию развития трейдингового бизнеса цемента.</w:t>
      </w:r>
    </w:p>
    <w:p w14:paraId="1636FB1A" w14:textId="77777777" w:rsidR="00B43AAB" w:rsidRPr="00BE00E6" w:rsidRDefault="00B43AA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В 2018 году совокупный годовой доход (далее – СГД) компании составил 2 582 074 829 тенге, в 2019 году – 3 669 812 569 тенге. </w:t>
      </w:r>
      <w:proofErr w:type="gramStart"/>
      <w:r w:rsidRPr="00BE00E6">
        <w:rPr>
          <w:rFonts w:ascii="Times New Roman" w:eastAsia="Times New Roman" w:hAnsi="Times New Roman" w:cs="Times New Roman"/>
          <w:sz w:val="28"/>
          <w:szCs w:val="28"/>
          <w:lang w:eastAsia="ru-RU"/>
        </w:rPr>
        <w:t>При этом,</w:t>
      </w:r>
      <w:proofErr w:type="gramEnd"/>
      <w:r w:rsidRPr="00BE00E6">
        <w:rPr>
          <w:rFonts w:ascii="Times New Roman" w:eastAsia="Times New Roman" w:hAnsi="Times New Roman" w:cs="Times New Roman"/>
          <w:sz w:val="28"/>
          <w:szCs w:val="28"/>
          <w:lang w:eastAsia="ru-RU"/>
        </w:rPr>
        <w:t xml:space="preserve"> коэффициент налоговой нагрузки (далее – КНН) в 2018 году был 0,5696 %, в 2019 году – 1, 0933%. Среднеотраслевое значение КНН для юридических лиц по Акмолинской области для оптовой торговли (за исключением автомобилей и мотоциклов) в 2019 году составляет 4,2%.</w:t>
      </w:r>
    </w:p>
    <w:p w14:paraId="1636FB1B" w14:textId="77777777" w:rsidR="00B43AAB" w:rsidRPr="00BE00E6" w:rsidRDefault="00B43AA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Истец на вопрос судебной коллегии не смог пояснить какую маржу компания закладывала в своей бизнес-модели, чтобы объяснить отклонение по КНН.</w:t>
      </w:r>
    </w:p>
    <w:p w14:paraId="1636FB1C" w14:textId="77777777" w:rsidR="00B43AAB" w:rsidRPr="00BE00E6" w:rsidRDefault="00B43AA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Изучая материалы дела, коллегия также отметила, что ряд поставщиков компании, в отношении которых уменьшены вычеты ввиду неподтвержденности налоговыми встречными  проверками, имеют одного и того же представителя. Например, </w:t>
      </w:r>
      <w:proofErr w:type="spellStart"/>
      <w:r w:rsidRPr="00BE00E6">
        <w:rPr>
          <w:rFonts w:ascii="Times New Roman" w:eastAsia="Times New Roman" w:hAnsi="Times New Roman" w:cs="Times New Roman"/>
          <w:sz w:val="28"/>
          <w:szCs w:val="28"/>
          <w:lang w:eastAsia="ru-RU"/>
        </w:rPr>
        <w:t>Амришев</w:t>
      </w:r>
      <w:proofErr w:type="spellEnd"/>
      <w:r w:rsidRPr="00BE00E6">
        <w:rPr>
          <w:rFonts w:ascii="Times New Roman" w:eastAsia="Times New Roman" w:hAnsi="Times New Roman" w:cs="Times New Roman"/>
          <w:sz w:val="28"/>
          <w:szCs w:val="28"/>
          <w:lang w:eastAsia="ru-RU"/>
        </w:rPr>
        <w:t xml:space="preserve"> К.С.:</w:t>
      </w:r>
    </w:p>
    <w:p w14:paraId="1636FB1D" w14:textId="77777777" w:rsidR="00B43AAB" w:rsidRPr="00BE00E6" w:rsidRDefault="00B43AA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lastRenderedPageBreak/>
        <w:t xml:space="preserve">- представляет поставщика истца - ИП «Мухамеджанова Ж.А.», </w:t>
      </w:r>
    </w:p>
    <w:p w14:paraId="1636FB1E" w14:textId="77777777" w:rsidR="00B43AAB" w:rsidRPr="00BE00E6" w:rsidRDefault="00B43AA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представляет поставщика истца - ТОО «</w:t>
      </w:r>
      <w:proofErr w:type="spellStart"/>
      <w:r w:rsidRPr="00BE00E6">
        <w:rPr>
          <w:rFonts w:ascii="Times New Roman" w:eastAsia="Times New Roman" w:hAnsi="Times New Roman" w:cs="Times New Roman"/>
          <w:sz w:val="28"/>
          <w:szCs w:val="28"/>
          <w:lang w:eastAsia="ru-RU"/>
        </w:rPr>
        <w:t>Эмпреса</w:t>
      </w:r>
      <w:proofErr w:type="spellEnd"/>
      <w:r w:rsidRPr="00BE00E6">
        <w:rPr>
          <w:rFonts w:ascii="Times New Roman" w:eastAsia="Times New Roman" w:hAnsi="Times New Roman" w:cs="Times New Roman"/>
          <w:sz w:val="28"/>
          <w:szCs w:val="28"/>
          <w:lang w:eastAsia="ru-RU"/>
        </w:rPr>
        <w:t>»,</w:t>
      </w:r>
    </w:p>
    <w:p w14:paraId="1636FB1F" w14:textId="77777777" w:rsidR="00B43AAB" w:rsidRPr="00BE00E6" w:rsidRDefault="00B43AA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имеет сертификат обучавшегося у ТОО «</w:t>
      </w:r>
      <w:proofErr w:type="spellStart"/>
      <w:r w:rsidRPr="00BE00E6">
        <w:rPr>
          <w:rFonts w:ascii="Times New Roman" w:eastAsia="Times New Roman" w:hAnsi="Times New Roman" w:cs="Times New Roman"/>
          <w:sz w:val="28"/>
          <w:szCs w:val="28"/>
          <w:lang w:eastAsia="ru-RU"/>
        </w:rPr>
        <w:t>Эмпреса</w:t>
      </w:r>
      <w:proofErr w:type="spellEnd"/>
      <w:r w:rsidRPr="00BE00E6">
        <w:rPr>
          <w:rFonts w:ascii="Times New Roman" w:eastAsia="Times New Roman" w:hAnsi="Times New Roman" w:cs="Times New Roman"/>
          <w:sz w:val="28"/>
          <w:szCs w:val="28"/>
          <w:lang w:eastAsia="ru-RU"/>
        </w:rPr>
        <w:t>» в семинаре, организованном для работников ТОО «</w:t>
      </w:r>
      <w:proofErr w:type="spellStart"/>
      <w:r w:rsidRPr="00BE00E6">
        <w:rPr>
          <w:rFonts w:ascii="Times New Roman" w:eastAsia="Times New Roman" w:hAnsi="Times New Roman" w:cs="Times New Roman"/>
          <w:sz w:val="28"/>
          <w:szCs w:val="28"/>
          <w:lang w:eastAsia="ru-RU"/>
        </w:rPr>
        <w:t>Altyn</w:t>
      </w:r>
      <w:proofErr w:type="spellEnd"/>
      <w:r w:rsidRPr="00BE00E6">
        <w:rPr>
          <w:rFonts w:ascii="Times New Roman" w:eastAsia="Times New Roman" w:hAnsi="Times New Roman" w:cs="Times New Roman"/>
          <w:sz w:val="28"/>
          <w:szCs w:val="28"/>
          <w:lang w:eastAsia="ru-RU"/>
        </w:rPr>
        <w:t xml:space="preserve"> </w:t>
      </w:r>
      <w:proofErr w:type="spellStart"/>
      <w:r w:rsidRPr="00BE00E6">
        <w:rPr>
          <w:rFonts w:ascii="Times New Roman" w:eastAsia="Times New Roman" w:hAnsi="Times New Roman" w:cs="Times New Roman"/>
          <w:sz w:val="28"/>
          <w:szCs w:val="28"/>
          <w:lang w:eastAsia="ru-RU"/>
        </w:rPr>
        <w:t>Grain</w:t>
      </w:r>
      <w:proofErr w:type="spellEnd"/>
      <w:r w:rsidRPr="00BE00E6">
        <w:rPr>
          <w:rFonts w:ascii="Times New Roman" w:eastAsia="Times New Roman" w:hAnsi="Times New Roman" w:cs="Times New Roman"/>
          <w:sz w:val="28"/>
          <w:szCs w:val="28"/>
          <w:lang w:eastAsia="ru-RU"/>
        </w:rPr>
        <w:t xml:space="preserve"> Group», то есть со стороны истца, </w:t>
      </w:r>
    </w:p>
    <w:p w14:paraId="1636FB20" w14:textId="77777777" w:rsidR="00B43AAB" w:rsidRPr="00BE00E6" w:rsidRDefault="00B43AA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 имеет сертификат обучавшегося у ТОО «All </w:t>
      </w:r>
      <w:proofErr w:type="spellStart"/>
      <w:r w:rsidRPr="00BE00E6">
        <w:rPr>
          <w:rFonts w:ascii="Times New Roman" w:eastAsia="Times New Roman" w:hAnsi="Times New Roman" w:cs="Times New Roman"/>
          <w:sz w:val="28"/>
          <w:szCs w:val="28"/>
          <w:lang w:eastAsia="ru-RU"/>
        </w:rPr>
        <w:t>Inclusive</w:t>
      </w:r>
      <w:proofErr w:type="spellEnd"/>
      <w:r w:rsidRPr="00BE00E6">
        <w:rPr>
          <w:rFonts w:ascii="Times New Roman" w:eastAsia="Times New Roman" w:hAnsi="Times New Roman" w:cs="Times New Roman"/>
          <w:sz w:val="28"/>
          <w:szCs w:val="28"/>
          <w:lang w:eastAsia="ru-RU"/>
        </w:rPr>
        <w:t>» в семинаре, организованном для работников ТОО «</w:t>
      </w:r>
      <w:proofErr w:type="spellStart"/>
      <w:r w:rsidRPr="00BE00E6">
        <w:rPr>
          <w:rFonts w:ascii="Times New Roman" w:eastAsia="Times New Roman" w:hAnsi="Times New Roman" w:cs="Times New Roman"/>
          <w:sz w:val="28"/>
          <w:szCs w:val="28"/>
          <w:lang w:eastAsia="ru-RU"/>
        </w:rPr>
        <w:t>Altyn</w:t>
      </w:r>
      <w:proofErr w:type="spellEnd"/>
      <w:r w:rsidRPr="00BE00E6">
        <w:rPr>
          <w:rFonts w:ascii="Times New Roman" w:eastAsia="Times New Roman" w:hAnsi="Times New Roman" w:cs="Times New Roman"/>
          <w:sz w:val="28"/>
          <w:szCs w:val="28"/>
          <w:lang w:eastAsia="ru-RU"/>
        </w:rPr>
        <w:t xml:space="preserve"> </w:t>
      </w:r>
      <w:proofErr w:type="spellStart"/>
      <w:r w:rsidRPr="00BE00E6">
        <w:rPr>
          <w:rFonts w:ascii="Times New Roman" w:eastAsia="Times New Roman" w:hAnsi="Times New Roman" w:cs="Times New Roman"/>
          <w:sz w:val="28"/>
          <w:szCs w:val="28"/>
          <w:lang w:eastAsia="ru-RU"/>
        </w:rPr>
        <w:t>Grain</w:t>
      </w:r>
      <w:proofErr w:type="spellEnd"/>
      <w:r w:rsidRPr="00BE00E6">
        <w:rPr>
          <w:rFonts w:ascii="Times New Roman" w:eastAsia="Times New Roman" w:hAnsi="Times New Roman" w:cs="Times New Roman"/>
          <w:sz w:val="28"/>
          <w:szCs w:val="28"/>
          <w:lang w:eastAsia="ru-RU"/>
        </w:rPr>
        <w:t xml:space="preserve"> Group», то есть со стороны истца, </w:t>
      </w:r>
    </w:p>
    <w:p w14:paraId="1636FB21" w14:textId="77777777" w:rsidR="00B43AAB" w:rsidRPr="00BE00E6" w:rsidRDefault="00B43AA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является учредителем и руководителем поставщика истца - ТОО «</w:t>
      </w:r>
      <w:proofErr w:type="spellStart"/>
      <w:r w:rsidRPr="00BE00E6">
        <w:rPr>
          <w:rFonts w:ascii="Times New Roman" w:eastAsia="Times New Roman" w:hAnsi="Times New Roman" w:cs="Times New Roman"/>
          <w:sz w:val="28"/>
          <w:szCs w:val="28"/>
          <w:lang w:eastAsia="ru-RU"/>
        </w:rPr>
        <w:t>Qaz</w:t>
      </w:r>
      <w:proofErr w:type="spellEnd"/>
      <w:r w:rsidRPr="00BE00E6">
        <w:rPr>
          <w:rFonts w:ascii="Times New Roman" w:eastAsia="Times New Roman" w:hAnsi="Times New Roman" w:cs="Times New Roman"/>
          <w:sz w:val="28"/>
          <w:szCs w:val="28"/>
          <w:lang w:eastAsia="ru-RU"/>
        </w:rPr>
        <w:t xml:space="preserve"> Smart Technology».</w:t>
      </w:r>
    </w:p>
    <w:p w14:paraId="1636FB22" w14:textId="77777777" w:rsidR="00B43AAB" w:rsidRPr="00BE00E6" w:rsidRDefault="00B43AA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Аналогично Кукс С.А., она является работником истца, но при этом также представляет интересы поставщика истца </w:t>
      </w:r>
      <w:proofErr w:type="gramStart"/>
      <w:r w:rsidRPr="00BE00E6">
        <w:rPr>
          <w:rFonts w:ascii="Times New Roman" w:eastAsia="Times New Roman" w:hAnsi="Times New Roman" w:cs="Times New Roman"/>
          <w:sz w:val="28"/>
          <w:szCs w:val="28"/>
          <w:lang w:eastAsia="ru-RU"/>
        </w:rPr>
        <w:t>-  ТОО</w:t>
      </w:r>
      <w:proofErr w:type="gramEnd"/>
      <w:r w:rsidRPr="00BE00E6">
        <w:rPr>
          <w:rFonts w:ascii="Times New Roman" w:eastAsia="Times New Roman" w:hAnsi="Times New Roman" w:cs="Times New Roman"/>
          <w:sz w:val="28"/>
          <w:szCs w:val="28"/>
          <w:lang w:eastAsia="ru-RU"/>
        </w:rPr>
        <w:t xml:space="preserve"> «</w:t>
      </w:r>
      <w:proofErr w:type="spellStart"/>
      <w:r w:rsidRPr="00BE00E6">
        <w:rPr>
          <w:rFonts w:ascii="Times New Roman" w:eastAsia="Times New Roman" w:hAnsi="Times New Roman" w:cs="Times New Roman"/>
          <w:sz w:val="28"/>
          <w:szCs w:val="28"/>
          <w:lang w:eastAsia="ru-RU"/>
        </w:rPr>
        <w:t>Alibek</w:t>
      </w:r>
      <w:proofErr w:type="spellEnd"/>
      <w:r w:rsidRPr="00BE00E6">
        <w:rPr>
          <w:rFonts w:ascii="Times New Roman" w:eastAsia="Times New Roman" w:hAnsi="Times New Roman" w:cs="Times New Roman"/>
          <w:sz w:val="28"/>
          <w:szCs w:val="28"/>
          <w:lang w:eastAsia="ru-RU"/>
        </w:rPr>
        <w:t xml:space="preserve"> &amp; </w:t>
      </w:r>
      <w:proofErr w:type="spellStart"/>
      <w:r w:rsidRPr="00BE00E6">
        <w:rPr>
          <w:rFonts w:ascii="Times New Roman" w:eastAsia="Times New Roman" w:hAnsi="Times New Roman" w:cs="Times New Roman"/>
          <w:sz w:val="28"/>
          <w:szCs w:val="28"/>
          <w:lang w:eastAsia="ru-RU"/>
        </w:rPr>
        <w:t>Cоmpany</w:t>
      </w:r>
      <w:proofErr w:type="spellEnd"/>
      <w:r w:rsidRPr="00BE00E6">
        <w:rPr>
          <w:rFonts w:ascii="Times New Roman" w:eastAsia="Times New Roman" w:hAnsi="Times New Roman" w:cs="Times New Roman"/>
          <w:sz w:val="28"/>
          <w:szCs w:val="28"/>
          <w:lang w:eastAsia="ru-RU"/>
        </w:rPr>
        <w:t xml:space="preserve">» (по просьбе своего руководителя, как было пояснено на судебном заседании). </w:t>
      </w:r>
    </w:p>
    <w:p w14:paraId="1636FB23" w14:textId="77777777" w:rsidR="00B43AAB" w:rsidRPr="00BE00E6" w:rsidRDefault="00B43AA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Исходя из вышеизложенного, судебная коллегия соглашается, что назначение внеплановой проверки в данном случае и риск профиль компании являются обоснованными.</w:t>
      </w:r>
    </w:p>
    <w:p w14:paraId="1636FB24" w14:textId="77777777" w:rsidR="00B43AAB" w:rsidRPr="00BE00E6" w:rsidRDefault="00B43AA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В целом ДГД свои доначисления совершил в отношении семи контрагентов истца по таким услугам, как транспортные, курьерские, обучающие услуги, техническая поддержка, рекламные услуги, исследование рынка товаров, земельных участков, разработка шаблонов документов для внутреннего документооборота.</w:t>
      </w:r>
    </w:p>
    <w:p w14:paraId="1636FB25" w14:textId="77777777" w:rsidR="00B43AAB" w:rsidRPr="00BE00E6" w:rsidRDefault="00B43AA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Указанные сделки ДГД считает мнимыми ввиду того, что не были представлены подтверждающие документы, поставщики не сдавали налоговые отчетности, соответственно, не имели необходимых активов для оказания услуг.</w:t>
      </w:r>
    </w:p>
    <w:p w14:paraId="1636FB26" w14:textId="77777777" w:rsidR="00B43AAB" w:rsidRPr="00BE00E6" w:rsidRDefault="00B43AA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Местные суды разделили позицию ДГД.</w:t>
      </w:r>
    </w:p>
    <w:p w14:paraId="1636FB27" w14:textId="77777777" w:rsidR="00B43AAB" w:rsidRPr="00BE00E6" w:rsidRDefault="00B43AA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Судебная коллегия считает, что ДГД не имеет полномочий для установления мнимости и недействительности сделок. Это входит в компетенцию гражданского суда. Соответственно, данный вывод не является законным и не может быть положен в основу для доначисления. </w:t>
      </w:r>
    </w:p>
    <w:p w14:paraId="1636FB28" w14:textId="77777777" w:rsidR="00B43AAB" w:rsidRPr="00BE00E6" w:rsidRDefault="00B43AA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Кроме того, имея подобный «обвинительный уклон» как в Акте проверки, так и во встречных проверках с указанными поставщиками, ДГД не оперирует вступившими в силу судебными актами, по которым истец либо его контрагенты были бы привлечены к </w:t>
      </w:r>
      <w:proofErr w:type="spellStart"/>
      <w:r w:rsidRPr="00BE00E6">
        <w:rPr>
          <w:rFonts w:ascii="Times New Roman" w:eastAsia="Times New Roman" w:hAnsi="Times New Roman" w:cs="Times New Roman"/>
          <w:sz w:val="28"/>
          <w:szCs w:val="28"/>
          <w:lang w:eastAsia="ru-RU"/>
        </w:rPr>
        <w:t>ответственнности</w:t>
      </w:r>
      <w:proofErr w:type="spellEnd"/>
      <w:r w:rsidRPr="00BE00E6">
        <w:rPr>
          <w:rFonts w:ascii="Times New Roman" w:eastAsia="Times New Roman" w:hAnsi="Times New Roman" w:cs="Times New Roman"/>
          <w:sz w:val="28"/>
          <w:szCs w:val="28"/>
          <w:lang w:eastAsia="ru-RU"/>
        </w:rPr>
        <w:t xml:space="preserve"> за противоправные действия. </w:t>
      </w:r>
    </w:p>
    <w:p w14:paraId="1636FB29" w14:textId="77777777" w:rsidR="00B43AAB" w:rsidRPr="00BE00E6" w:rsidRDefault="00B43AA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 xml:space="preserve">Дополнительно судебная коллегия отмечает, что вывод ДГД и местных судов относительно отсутствия потребности в приобретении указанных услуг в целом также не является обоснованным. Свобода предпринимательства обусловлена тем, что каждый предприниматель сам решает, какие именно услуги ему необходимы для ведения и развития бизнеса. </w:t>
      </w:r>
    </w:p>
    <w:p w14:paraId="1636FB2A" w14:textId="77777777" w:rsidR="00B43AAB" w:rsidRPr="00BE00E6" w:rsidRDefault="00B43AAB" w:rsidP="00CC73F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00E6">
        <w:rPr>
          <w:rFonts w:ascii="Times New Roman" w:eastAsia="Times New Roman" w:hAnsi="Times New Roman" w:cs="Times New Roman"/>
          <w:sz w:val="28"/>
          <w:szCs w:val="28"/>
          <w:lang w:eastAsia="ru-RU"/>
        </w:rPr>
        <w:t>Вместе с тем, в целях отнесения понесенных расходов для налоговых целей, налогоплательщик должен обеспечить наличие первичной документации и подтверждение указанных транзакций контрагентами при встречной налоговой проверке.</w:t>
      </w:r>
    </w:p>
    <w:p w14:paraId="1636FB2B" w14:textId="77777777" w:rsidR="00B43AAB" w:rsidRPr="00BE00E6" w:rsidRDefault="00B43AAB"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lastRenderedPageBreak/>
        <w:t xml:space="preserve">Судебная коллегия исследовала 18 договоров (№79-96) от 01 октября 2018 года и несколько договоров от 03 декабря 2018 год, заключенных с ТОО «Сапа СКО». Все указанные договоры составлены по единому образцу. При этом в договорах не указывается конкретно откуда, куда, в какие сроки нужно осуществить перевозку. Перевозка должна была осуществляться согласно заявке клиента. Заявки в материалах дела отсутствуют.  </w:t>
      </w:r>
    </w:p>
    <w:p w14:paraId="1636FB2C" w14:textId="77777777" w:rsidR="00B43AAB" w:rsidRPr="00BE00E6" w:rsidRDefault="00B43AAB"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Истец пояснил, что каждый договор был составлен на отдельную перевозку. Зерно от клиентов получено и часть была экспортирована, что подтверждается таможенными декларациями со слов истца на судебном заседании. Суду указанные доказательства не представлялись.</w:t>
      </w:r>
    </w:p>
    <w:p w14:paraId="1636FB2D" w14:textId="77777777" w:rsidR="00B43AAB" w:rsidRPr="00BE00E6" w:rsidRDefault="00B43AAB"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Истец представил суду </w:t>
      </w:r>
      <w:proofErr w:type="spellStart"/>
      <w:proofErr w:type="gramStart"/>
      <w:r w:rsidRPr="00BE00E6">
        <w:rPr>
          <w:rFonts w:ascii="Times New Roman" w:hAnsi="Times New Roman" w:cs="Times New Roman"/>
          <w:sz w:val="28"/>
          <w:szCs w:val="28"/>
        </w:rPr>
        <w:t>товаро</w:t>
      </w:r>
      <w:proofErr w:type="spellEnd"/>
      <w:r w:rsidRPr="00BE00E6">
        <w:rPr>
          <w:rFonts w:ascii="Times New Roman" w:hAnsi="Times New Roman" w:cs="Times New Roman"/>
          <w:sz w:val="28"/>
          <w:szCs w:val="28"/>
        </w:rPr>
        <w:t>-транспортные</w:t>
      </w:r>
      <w:proofErr w:type="gramEnd"/>
      <w:r w:rsidRPr="00BE00E6">
        <w:rPr>
          <w:rFonts w:ascii="Times New Roman" w:hAnsi="Times New Roman" w:cs="Times New Roman"/>
          <w:sz w:val="28"/>
          <w:szCs w:val="28"/>
        </w:rPr>
        <w:t xml:space="preserve"> накладные (далее – ТТН). ДГД отмечает, что указанные ТТН по обоим контрагентам составлены по образцу Министерства финансов СССР и ЦСУ СССР от 29 июня 1984 года. Судебная коллегия считает, что в данном деле важен не сам образец документа, а важна возможность идентифицировать </w:t>
      </w:r>
      <w:proofErr w:type="gramStart"/>
      <w:r w:rsidRPr="00BE00E6">
        <w:rPr>
          <w:rFonts w:ascii="Times New Roman" w:hAnsi="Times New Roman" w:cs="Times New Roman"/>
          <w:sz w:val="28"/>
          <w:szCs w:val="28"/>
        </w:rPr>
        <w:t>перевозку, ввиду того, что</w:t>
      </w:r>
      <w:proofErr w:type="gramEnd"/>
      <w:r w:rsidRPr="00BE00E6">
        <w:rPr>
          <w:rFonts w:ascii="Times New Roman" w:hAnsi="Times New Roman" w:cs="Times New Roman"/>
          <w:sz w:val="28"/>
          <w:szCs w:val="28"/>
        </w:rPr>
        <w:t xml:space="preserve"> это не возможно сделать из самих договоров.</w:t>
      </w:r>
    </w:p>
    <w:p w14:paraId="1636FB2E" w14:textId="77777777" w:rsidR="00B43AAB" w:rsidRPr="00BE00E6" w:rsidRDefault="00B43AAB"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Однако все представленные ТТН заверены только подписью и печатью самого истца. Соотнести указанные ТТН к конкретному поставщику и договору судебной коллегии не представляется возможным. Кроме того, из </w:t>
      </w:r>
      <w:proofErr w:type="spellStart"/>
      <w:r w:rsidRPr="00BE00E6">
        <w:rPr>
          <w:rFonts w:ascii="Times New Roman" w:hAnsi="Times New Roman" w:cs="Times New Roman"/>
          <w:sz w:val="28"/>
          <w:szCs w:val="28"/>
        </w:rPr>
        <w:t>материлов</w:t>
      </w:r>
      <w:proofErr w:type="spellEnd"/>
      <w:r w:rsidRPr="00BE00E6">
        <w:rPr>
          <w:rFonts w:ascii="Times New Roman" w:hAnsi="Times New Roman" w:cs="Times New Roman"/>
          <w:sz w:val="28"/>
          <w:szCs w:val="28"/>
        </w:rPr>
        <w:t xml:space="preserve"> дела следует, что сама подготовка ТТН в 2019 году осуществлялась третьим лицом - ТОО «</w:t>
      </w:r>
      <w:proofErr w:type="spellStart"/>
      <w:r w:rsidRPr="00BE00E6">
        <w:rPr>
          <w:rFonts w:ascii="Times New Roman" w:hAnsi="Times New Roman" w:cs="Times New Roman"/>
          <w:sz w:val="28"/>
          <w:szCs w:val="28"/>
        </w:rPr>
        <w:t>Alibek</w:t>
      </w:r>
      <w:proofErr w:type="spellEnd"/>
      <w:r w:rsidRPr="00BE00E6">
        <w:rPr>
          <w:rFonts w:ascii="Times New Roman" w:hAnsi="Times New Roman" w:cs="Times New Roman"/>
          <w:sz w:val="28"/>
          <w:szCs w:val="28"/>
        </w:rPr>
        <w:t xml:space="preserve"> &amp; Company» согласно договору с истцом.</w:t>
      </w:r>
    </w:p>
    <w:p w14:paraId="1636FB2F" w14:textId="77777777" w:rsidR="00B43AAB" w:rsidRPr="00BE00E6" w:rsidRDefault="00B43AAB"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Истец также предоставил счет-фактуры и накладные по взаимоотношениям с ТОО «Сапа СКО». Аналогичных документов по ТОО «</w:t>
      </w:r>
      <w:proofErr w:type="spellStart"/>
      <w:r w:rsidRPr="00BE00E6">
        <w:rPr>
          <w:rFonts w:ascii="Times New Roman" w:hAnsi="Times New Roman" w:cs="Times New Roman"/>
          <w:sz w:val="28"/>
          <w:szCs w:val="28"/>
        </w:rPr>
        <w:t>ПрофТитанСнаб</w:t>
      </w:r>
      <w:proofErr w:type="spellEnd"/>
      <w:r w:rsidRPr="00BE00E6">
        <w:rPr>
          <w:rFonts w:ascii="Times New Roman" w:hAnsi="Times New Roman" w:cs="Times New Roman"/>
          <w:sz w:val="28"/>
          <w:szCs w:val="28"/>
        </w:rPr>
        <w:t>» в материалах дела не обнаружено.</w:t>
      </w:r>
    </w:p>
    <w:p w14:paraId="1636FB30" w14:textId="77777777" w:rsidR="00B43AAB" w:rsidRPr="00BE00E6" w:rsidRDefault="00B43AAB"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Оплата по данным поставщикам была произведена наличным расчетом. Однако согласно данным ДГД, обе компании не имели контрольно-кассовых машин на момент оказания услуг. В материалах дела имеются ксерокопии плохого качества ряда чеков от ТОО «Сапа СКО». Однако ввиду иной позиции ДГД в части отсутствия ККМ у поставщика, а также тот факт, что представители указанных компаний не явились на судебные процессы, отзывы не представляли, желания пояснить свою позицию, поддержать или </w:t>
      </w:r>
      <w:proofErr w:type="spellStart"/>
      <w:r w:rsidRPr="00BE00E6">
        <w:rPr>
          <w:rFonts w:ascii="Times New Roman" w:hAnsi="Times New Roman" w:cs="Times New Roman"/>
          <w:sz w:val="28"/>
          <w:szCs w:val="28"/>
        </w:rPr>
        <w:t>опровегнуть</w:t>
      </w:r>
      <w:proofErr w:type="spellEnd"/>
      <w:r w:rsidRPr="00BE00E6">
        <w:rPr>
          <w:rFonts w:ascii="Times New Roman" w:hAnsi="Times New Roman" w:cs="Times New Roman"/>
          <w:sz w:val="28"/>
          <w:szCs w:val="28"/>
        </w:rPr>
        <w:t xml:space="preserve"> доводы истца не изъявили, судебная коллегия не может достоверно определить наличие чеков от поставщика.</w:t>
      </w:r>
    </w:p>
    <w:p w14:paraId="1636FB31" w14:textId="77777777" w:rsidR="00B43AAB" w:rsidRPr="00BE00E6" w:rsidRDefault="00B43AAB"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При таких обстоятельствах судебная коллегия полагает, что исходя из модели бизнеса, в целом перевозка зерновых культур должна была осуществляться. Вместе с тем для целей вычета своих расходов согласно статье 242 НК истец должен иметь первичную документацию, из которой можно было бы идентифицировать поставщика, полученной услуги и обоснованность вычетов для целей КПН и зачета для НДС. </w:t>
      </w:r>
    </w:p>
    <w:p w14:paraId="1636FB32" w14:textId="77777777" w:rsidR="00B43AAB" w:rsidRPr="00BE00E6" w:rsidRDefault="00B43AAB"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Пакет документов по взаиморасчетам с ТОО «Сапа СКО» по сравнению </w:t>
      </w:r>
      <w:proofErr w:type="gramStart"/>
      <w:r w:rsidRPr="00BE00E6">
        <w:rPr>
          <w:rFonts w:ascii="Times New Roman" w:hAnsi="Times New Roman" w:cs="Times New Roman"/>
          <w:sz w:val="28"/>
          <w:szCs w:val="28"/>
        </w:rPr>
        <w:t>в доказательствами</w:t>
      </w:r>
      <w:proofErr w:type="gramEnd"/>
      <w:r w:rsidRPr="00BE00E6">
        <w:rPr>
          <w:rFonts w:ascii="Times New Roman" w:hAnsi="Times New Roman" w:cs="Times New Roman"/>
          <w:sz w:val="28"/>
          <w:szCs w:val="28"/>
        </w:rPr>
        <w:t xml:space="preserve"> по ТОО «</w:t>
      </w:r>
      <w:proofErr w:type="spellStart"/>
      <w:r w:rsidRPr="00BE00E6">
        <w:rPr>
          <w:rFonts w:ascii="Times New Roman" w:hAnsi="Times New Roman" w:cs="Times New Roman"/>
          <w:sz w:val="28"/>
          <w:szCs w:val="28"/>
        </w:rPr>
        <w:t>ПрофТитанСнаб</w:t>
      </w:r>
      <w:proofErr w:type="spellEnd"/>
      <w:r w:rsidRPr="00BE00E6">
        <w:rPr>
          <w:rFonts w:ascii="Times New Roman" w:hAnsi="Times New Roman" w:cs="Times New Roman"/>
          <w:sz w:val="28"/>
          <w:szCs w:val="28"/>
        </w:rPr>
        <w:t xml:space="preserve">» является более полным, однако не достаточно четким для </w:t>
      </w:r>
      <w:proofErr w:type="spellStart"/>
      <w:r w:rsidRPr="00BE00E6">
        <w:rPr>
          <w:rFonts w:ascii="Times New Roman" w:hAnsi="Times New Roman" w:cs="Times New Roman"/>
          <w:sz w:val="28"/>
          <w:szCs w:val="28"/>
        </w:rPr>
        <w:t>подтвеждения</w:t>
      </w:r>
      <w:proofErr w:type="spellEnd"/>
      <w:r w:rsidRPr="00BE00E6">
        <w:rPr>
          <w:rFonts w:ascii="Times New Roman" w:hAnsi="Times New Roman" w:cs="Times New Roman"/>
          <w:sz w:val="28"/>
          <w:szCs w:val="28"/>
        </w:rPr>
        <w:t xml:space="preserve"> конкретного размера расходов по указанным поставщикам.</w:t>
      </w:r>
    </w:p>
    <w:p w14:paraId="1636FB33" w14:textId="77777777" w:rsidR="00B43AAB" w:rsidRPr="00BE00E6" w:rsidRDefault="00B43AAB"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lastRenderedPageBreak/>
        <w:t>Исходя из вышеизложенных фактов, судебная коллегия считает, что указанные расходы не являются вычитаемыми для целей корпоративного подоходного налога (далее – КПН).</w:t>
      </w:r>
    </w:p>
    <w:p w14:paraId="1636FB34" w14:textId="77777777" w:rsidR="00B43AAB" w:rsidRPr="00BE00E6" w:rsidRDefault="00B43AAB"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При этом судебная коллегия не принимает во внимание позицию местных судов и доводы ДГД в части того, что ИП «Мухамеджановой Ж.А.» и ТОО «</w:t>
      </w:r>
      <w:proofErr w:type="spellStart"/>
      <w:r w:rsidRPr="00BE00E6">
        <w:rPr>
          <w:rFonts w:ascii="Times New Roman" w:hAnsi="Times New Roman" w:cs="Times New Roman"/>
          <w:sz w:val="28"/>
          <w:szCs w:val="28"/>
        </w:rPr>
        <w:t>Эмпреса</w:t>
      </w:r>
      <w:proofErr w:type="spellEnd"/>
      <w:r w:rsidRPr="00BE00E6">
        <w:rPr>
          <w:rFonts w:ascii="Times New Roman" w:hAnsi="Times New Roman" w:cs="Times New Roman"/>
          <w:sz w:val="28"/>
          <w:szCs w:val="28"/>
        </w:rPr>
        <w:t xml:space="preserve">» не представлены формы налоговой отчетности, которые бы подтверждали факт того, что у них имеются работники и иные активы / договоры субподряда, необходимые для оказания услуг. Налоговая дисциплина Мухамеджановой Ж.А. в отношении управляемого ею бизнеса  является вопросом отдельного налогового контроля и мер ответственности, при релевантности в отношении конкретного налогоплательщика, а не истца. </w:t>
      </w:r>
    </w:p>
    <w:p w14:paraId="1636FB35" w14:textId="77777777" w:rsidR="00B43AAB" w:rsidRPr="00BE00E6" w:rsidRDefault="00B43AAB"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Вместе с тем, ввиду наличия у истца профиля высокорискового налогоплательщика, а также присутствия одних и тех же лиц в качестве доверенных лиц у поставщиков, сделки с которыми подвергнуты сомнению, судебная коллегия критически относится к ценообразованию и подтверждающим документам в отношении ИП Мухамеджановой Ж.А. и ТОО «</w:t>
      </w:r>
      <w:proofErr w:type="spellStart"/>
      <w:r w:rsidRPr="00BE00E6">
        <w:rPr>
          <w:rFonts w:ascii="Times New Roman" w:hAnsi="Times New Roman" w:cs="Times New Roman"/>
          <w:sz w:val="28"/>
          <w:szCs w:val="28"/>
        </w:rPr>
        <w:t>Эмпреса</w:t>
      </w:r>
      <w:proofErr w:type="spellEnd"/>
      <w:r w:rsidRPr="00BE00E6">
        <w:rPr>
          <w:rFonts w:ascii="Times New Roman" w:hAnsi="Times New Roman" w:cs="Times New Roman"/>
          <w:sz w:val="28"/>
          <w:szCs w:val="28"/>
        </w:rPr>
        <w:t>».</w:t>
      </w:r>
    </w:p>
    <w:p w14:paraId="1636FB36" w14:textId="77777777" w:rsidR="00B43AAB" w:rsidRPr="00BE00E6" w:rsidRDefault="00B43AAB"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Так, самый материальный расход в размере 30 млн. тенге (строка 1 в Таблице №1), направленный на создание сайта компании, не подкрепляется фактическим наличием такого сайта (поиск осуществлен по наименованию истца). Соответственно, расходы по обслуживаю и СЕО оптимизации несуществующего сайта (строка 9 в таблице 2) не являются по мнению судебной коллегии обоснованными.</w:t>
      </w:r>
    </w:p>
    <w:p w14:paraId="1636FB37" w14:textId="77777777" w:rsidR="00B43AAB" w:rsidRPr="00BE00E6" w:rsidRDefault="00B43AAB"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Также по расходам на тренинги в ноябре и (или) декабре (строка 1 таблица 2) в размере 22, 5 млн. тенге при возможности участия в таких тренингах не только работников компании, не являются обоснованными, по мнению коллегии.</w:t>
      </w:r>
    </w:p>
    <w:p w14:paraId="1636FB38" w14:textId="77777777" w:rsidR="00B43AAB" w:rsidRPr="00BE00E6" w:rsidRDefault="00B43AAB"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 xml:space="preserve">Судебная коллегия считает, что </w:t>
      </w:r>
      <w:proofErr w:type="spellStart"/>
      <w:r w:rsidRPr="00BE00E6">
        <w:rPr>
          <w:rFonts w:ascii="Times New Roman" w:hAnsi="Times New Roman" w:cs="Times New Roman"/>
          <w:sz w:val="28"/>
          <w:szCs w:val="28"/>
        </w:rPr>
        <w:t>тимбилдинги</w:t>
      </w:r>
      <w:proofErr w:type="spellEnd"/>
      <w:r w:rsidRPr="00BE00E6">
        <w:rPr>
          <w:rFonts w:ascii="Times New Roman" w:hAnsi="Times New Roman" w:cs="Times New Roman"/>
          <w:sz w:val="28"/>
          <w:szCs w:val="28"/>
        </w:rPr>
        <w:t xml:space="preserve"> (строка 5 в таблице 1 и строка 2 в таблице 2) на 11,2 млн. тенге в указанных размерах не могут считаться расходом, направленным на получение прибыли. Праздничные фуршеты на 3,9 млн. тенге сами по себе не являются расходом, направленным на получение прибыли. В случае, если они рассматриваются истцом в качестве представительских расходов, то они должны быть оформлены согласно пункту 3 статьи 245 НК.</w:t>
      </w:r>
    </w:p>
    <w:p w14:paraId="1636FB39" w14:textId="77777777" w:rsidR="00B43AAB" w:rsidRPr="00BE00E6" w:rsidRDefault="00B43AAB"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Сама Мухамеджанова Ж.А., будучи осведомленной о судебном процессе ни в местные суды, ни в суд кассационной инстанции не явилась для поддержки либо опровержения доводов истца. Взаиморасчеты с ней встречной проверкой не подтверждены.</w:t>
      </w:r>
    </w:p>
    <w:p w14:paraId="1636FB3A" w14:textId="77777777" w:rsidR="00B43AAB" w:rsidRPr="00BE00E6" w:rsidRDefault="00B43AAB" w:rsidP="00CC73FC">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Соответственно, судебная коллегия полагает, что доначисление налоговой по данным взаимоотношениям является законным.</w:t>
      </w:r>
    </w:p>
    <w:p w14:paraId="1636FB3B" w14:textId="77777777" w:rsidR="009F2268" w:rsidRPr="00BE00E6" w:rsidRDefault="000B02F2" w:rsidP="00BE00E6">
      <w:pPr>
        <w:tabs>
          <w:tab w:val="left" w:pos="567"/>
          <w:tab w:val="left" w:pos="709"/>
        </w:tabs>
        <w:spacing w:after="0" w:line="240" w:lineRule="auto"/>
        <w:ind w:firstLine="567"/>
        <w:jc w:val="both"/>
        <w:rPr>
          <w:rFonts w:ascii="Times New Roman" w:hAnsi="Times New Roman" w:cs="Times New Roman"/>
          <w:sz w:val="28"/>
          <w:szCs w:val="28"/>
        </w:rPr>
      </w:pPr>
      <w:r w:rsidRPr="00BE00E6">
        <w:rPr>
          <w:rFonts w:ascii="Times New Roman" w:hAnsi="Times New Roman" w:cs="Times New Roman"/>
          <w:sz w:val="28"/>
          <w:szCs w:val="28"/>
        </w:rPr>
        <w:t>Аналогичный подход был применен СКАД в отношении всех остальных транзакций, где имели место быть расходы, не связанные с бизнес-профилем истца либо отсутствовали первичные документы, подтверждающие такие расходы.</w:t>
      </w:r>
    </w:p>
    <w:sectPr w:rsidR="009F2268" w:rsidRPr="00BE00E6" w:rsidSect="00F166D5">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5F03B" w14:textId="77777777" w:rsidR="00CB7A04" w:rsidRDefault="00CB7A04" w:rsidP="00F166D5">
      <w:pPr>
        <w:spacing w:after="0" w:line="240" w:lineRule="auto"/>
      </w:pPr>
      <w:r>
        <w:separator/>
      </w:r>
    </w:p>
  </w:endnote>
  <w:endnote w:type="continuationSeparator" w:id="0">
    <w:p w14:paraId="1BF01462" w14:textId="77777777" w:rsidR="00CB7A04" w:rsidRDefault="00CB7A04" w:rsidP="00F1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icrosoft JhengHei"/>
    <w:panose1 w:val="00000000000000000000"/>
    <w:charset w:val="88"/>
    <w:family w:val="auto"/>
    <w:notTrueType/>
    <w:pitch w:val="default"/>
    <w:sig w:usb0="00000203" w:usb1="08080000" w:usb2="00000010" w:usb3="00000000" w:csb0="001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3BB8" w14:textId="77777777" w:rsidR="00CB7A04" w:rsidRDefault="00CB7A04" w:rsidP="00F166D5">
      <w:pPr>
        <w:spacing w:after="0" w:line="240" w:lineRule="auto"/>
      </w:pPr>
      <w:r>
        <w:separator/>
      </w:r>
    </w:p>
  </w:footnote>
  <w:footnote w:type="continuationSeparator" w:id="0">
    <w:p w14:paraId="2F21230B" w14:textId="77777777" w:rsidR="00CB7A04" w:rsidRDefault="00CB7A04" w:rsidP="00F166D5">
      <w:pPr>
        <w:spacing w:after="0" w:line="240" w:lineRule="auto"/>
      </w:pPr>
      <w:r>
        <w:continuationSeparator/>
      </w:r>
    </w:p>
  </w:footnote>
  <w:footnote w:id="1">
    <w:p w14:paraId="1636FB42" w14:textId="77777777" w:rsidR="00B429D7" w:rsidRPr="00A241ED" w:rsidRDefault="00B429D7" w:rsidP="000B11A8">
      <w:pPr>
        <w:pStyle w:val="af6"/>
        <w:jc w:val="both"/>
      </w:pPr>
      <w:r w:rsidRPr="00A241ED">
        <w:rPr>
          <w:rStyle w:val="af8"/>
        </w:rPr>
        <w:footnoteRef/>
      </w:r>
      <w:r w:rsidRPr="00A241ED">
        <w:t xml:space="preserve"> </w:t>
      </w:r>
      <w:r w:rsidRPr="00A241ED">
        <w:rPr>
          <w:rFonts w:ascii="Times New Roman" w:hAnsi="Times New Roman" w:cs="Times New Roman"/>
          <w:color w:val="000000"/>
        </w:rPr>
        <w:t>Приказ Первого заместителя Премьер-Министра Республики Казахстан – Министра финансов Республики Казахстан от 3 октября 2019 года № 1084 «Об утверждении Правил и сроков реализации пилотного проекта по совершенствованию администрирования налога на добавленную стоимость на основании информационной системы электронных счетов-фактур с применением системы управления рисками (пилотный проект)» (далее – Приказ)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38574"/>
      <w:docPartObj>
        <w:docPartGallery w:val="Page Numbers (Top of Page)"/>
        <w:docPartUnique/>
      </w:docPartObj>
    </w:sdtPr>
    <w:sdtContent>
      <w:p w14:paraId="1636FB40" w14:textId="77777777" w:rsidR="00B429D7" w:rsidRDefault="00B429D7">
        <w:pPr>
          <w:pStyle w:val="a4"/>
          <w:jc w:val="center"/>
        </w:pPr>
        <w:r>
          <w:fldChar w:fldCharType="begin"/>
        </w:r>
        <w:r>
          <w:instrText>PAGE   \* MERGEFORMAT</w:instrText>
        </w:r>
        <w:r>
          <w:fldChar w:fldCharType="separate"/>
        </w:r>
        <w:r w:rsidR="00BE00E6">
          <w:rPr>
            <w:noProof/>
          </w:rPr>
          <w:t>53</w:t>
        </w:r>
        <w:r>
          <w:fldChar w:fldCharType="end"/>
        </w:r>
      </w:p>
    </w:sdtContent>
  </w:sdt>
  <w:p w14:paraId="1636FB41" w14:textId="77777777" w:rsidR="00B429D7" w:rsidRDefault="00B429D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87E"/>
    <w:multiLevelType w:val="hybridMultilevel"/>
    <w:tmpl w:val="FD289A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BF39CC"/>
    <w:multiLevelType w:val="hybridMultilevel"/>
    <w:tmpl w:val="B87E4776"/>
    <w:lvl w:ilvl="0" w:tplc="4E2A2A9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15:restartNumberingAfterBreak="0">
    <w:nsid w:val="0F864460"/>
    <w:multiLevelType w:val="hybridMultilevel"/>
    <w:tmpl w:val="42CAD54E"/>
    <w:lvl w:ilvl="0" w:tplc="4D3A1B1A">
      <w:start w:val="1"/>
      <w:numFmt w:val="decimal"/>
      <w:lvlText w:val="%1)"/>
      <w:lvlJc w:val="left"/>
      <w:pPr>
        <w:ind w:left="1068" w:hanging="360"/>
      </w:pPr>
      <w:rPr>
        <w:rFonts w:hint="default"/>
      </w:rPr>
    </w:lvl>
    <w:lvl w:ilvl="1" w:tplc="0C987918" w:tentative="1">
      <w:start w:val="1"/>
      <w:numFmt w:val="lowerLetter"/>
      <w:lvlText w:val="%2."/>
      <w:lvlJc w:val="left"/>
      <w:pPr>
        <w:ind w:left="1788" w:hanging="360"/>
      </w:pPr>
    </w:lvl>
    <w:lvl w:ilvl="2" w:tplc="2E1A25DC" w:tentative="1">
      <w:start w:val="1"/>
      <w:numFmt w:val="lowerRoman"/>
      <w:lvlText w:val="%3."/>
      <w:lvlJc w:val="right"/>
      <w:pPr>
        <w:ind w:left="2508" w:hanging="180"/>
      </w:pPr>
    </w:lvl>
    <w:lvl w:ilvl="3" w:tplc="BDC6E95A" w:tentative="1">
      <w:start w:val="1"/>
      <w:numFmt w:val="decimal"/>
      <w:lvlText w:val="%4."/>
      <w:lvlJc w:val="left"/>
      <w:pPr>
        <w:ind w:left="3228" w:hanging="360"/>
      </w:pPr>
    </w:lvl>
    <w:lvl w:ilvl="4" w:tplc="E5989FFA" w:tentative="1">
      <w:start w:val="1"/>
      <w:numFmt w:val="lowerLetter"/>
      <w:lvlText w:val="%5."/>
      <w:lvlJc w:val="left"/>
      <w:pPr>
        <w:ind w:left="3948" w:hanging="360"/>
      </w:pPr>
    </w:lvl>
    <w:lvl w:ilvl="5" w:tplc="B25CFD0A" w:tentative="1">
      <w:start w:val="1"/>
      <w:numFmt w:val="lowerRoman"/>
      <w:lvlText w:val="%6."/>
      <w:lvlJc w:val="right"/>
      <w:pPr>
        <w:ind w:left="4668" w:hanging="180"/>
      </w:pPr>
    </w:lvl>
    <w:lvl w:ilvl="6" w:tplc="F4A4ED6E" w:tentative="1">
      <w:start w:val="1"/>
      <w:numFmt w:val="decimal"/>
      <w:lvlText w:val="%7."/>
      <w:lvlJc w:val="left"/>
      <w:pPr>
        <w:ind w:left="5388" w:hanging="360"/>
      </w:pPr>
    </w:lvl>
    <w:lvl w:ilvl="7" w:tplc="4D14650E" w:tentative="1">
      <w:start w:val="1"/>
      <w:numFmt w:val="lowerLetter"/>
      <w:lvlText w:val="%8."/>
      <w:lvlJc w:val="left"/>
      <w:pPr>
        <w:ind w:left="6108" w:hanging="360"/>
      </w:pPr>
    </w:lvl>
    <w:lvl w:ilvl="8" w:tplc="6932155E" w:tentative="1">
      <w:start w:val="1"/>
      <w:numFmt w:val="lowerRoman"/>
      <w:lvlText w:val="%9."/>
      <w:lvlJc w:val="right"/>
      <w:pPr>
        <w:ind w:left="6828" w:hanging="180"/>
      </w:pPr>
    </w:lvl>
  </w:abstractNum>
  <w:abstractNum w:abstractNumId="3" w15:restartNumberingAfterBreak="0">
    <w:nsid w:val="10DE41C5"/>
    <w:multiLevelType w:val="multilevel"/>
    <w:tmpl w:val="8910BC42"/>
    <w:lvl w:ilvl="0">
      <w:start w:val="4"/>
      <w:numFmt w:val="decimal"/>
      <w:lvlText w:val="%1."/>
      <w:lvlJc w:val="left"/>
      <w:pPr>
        <w:ind w:left="630" w:hanging="630"/>
      </w:pPr>
      <w:rPr>
        <w:rFonts w:hint="default"/>
      </w:rPr>
    </w:lvl>
    <w:lvl w:ilvl="1">
      <w:start w:val="5"/>
      <w:numFmt w:val="decimal"/>
      <w:lvlText w:val="%1.%2."/>
      <w:lvlJc w:val="left"/>
      <w:pPr>
        <w:ind w:left="1830" w:hanging="7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4" w15:restartNumberingAfterBreak="0">
    <w:nsid w:val="136B1935"/>
    <w:multiLevelType w:val="hybridMultilevel"/>
    <w:tmpl w:val="B5C247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BF3573"/>
    <w:multiLevelType w:val="multilevel"/>
    <w:tmpl w:val="8348E5A8"/>
    <w:lvl w:ilvl="0">
      <w:start w:val="1"/>
      <w:numFmt w:val="decimal"/>
      <w:lvlText w:val="%1."/>
      <w:lvlJc w:val="left"/>
      <w:pPr>
        <w:ind w:left="78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60" w:hanging="1440"/>
      </w:pPr>
      <w:rPr>
        <w:rFonts w:hint="default"/>
      </w:rPr>
    </w:lvl>
    <w:lvl w:ilvl="6">
      <w:start w:val="1"/>
      <w:numFmt w:val="decimal"/>
      <w:isLgl/>
      <w:lvlText w:val="%1.%2.%3.%4.%5.%6.%7."/>
      <w:lvlJc w:val="left"/>
      <w:pPr>
        <w:ind w:left="4380" w:hanging="180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460" w:hanging="2160"/>
      </w:pPr>
      <w:rPr>
        <w:rFonts w:hint="default"/>
      </w:rPr>
    </w:lvl>
  </w:abstractNum>
  <w:abstractNum w:abstractNumId="6" w15:restartNumberingAfterBreak="0">
    <w:nsid w:val="1DEE5C11"/>
    <w:multiLevelType w:val="multilevel"/>
    <w:tmpl w:val="8910BC42"/>
    <w:lvl w:ilvl="0">
      <w:start w:val="4"/>
      <w:numFmt w:val="decimal"/>
      <w:lvlText w:val="%1."/>
      <w:lvlJc w:val="left"/>
      <w:pPr>
        <w:ind w:left="630" w:hanging="630"/>
      </w:pPr>
      <w:rPr>
        <w:rFonts w:hint="default"/>
      </w:rPr>
    </w:lvl>
    <w:lvl w:ilvl="1">
      <w:start w:val="5"/>
      <w:numFmt w:val="decimal"/>
      <w:lvlText w:val="%1.%2."/>
      <w:lvlJc w:val="left"/>
      <w:pPr>
        <w:ind w:left="1830" w:hanging="7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7" w15:restartNumberingAfterBreak="0">
    <w:nsid w:val="1F2225D2"/>
    <w:multiLevelType w:val="multilevel"/>
    <w:tmpl w:val="2BB63580"/>
    <w:lvl w:ilvl="0">
      <w:start w:val="4"/>
      <w:numFmt w:val="decimal"/>
      <w:lvlText w:val="%1."/>
      <w:lvlJc w:val="left"/>
      <w:pPr>
        <w:ind w:left="630" w:hanging="630"/>
      </w:pPr>
      <w:rPr>
        <w:rFonts w:hint="default"/>
      </w:rPr>
    </w:lvl>
    <w:lvl w:ilvl="1">
      <w:start w:val="5"/>
      <w:numFmt w:val="decimal"/>
      <w:lvlText w:val="%1.%2."/>
      <w:lvlJc w:val="left"/>
      <w:pPr>
        <w:ind w:left="1830" w:hanging="7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5192"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8" w15:restartNumberingAfterBreak="0">
    <w:nsid w:val="1F7032BE"/>
    <w:multiLevelType w:val="hybridMultilevel"/>
    <w:tmpl w:val="289E9DD2"/>
    <w:lvl w:ilvl="0" w:tplc="8572100E">
      <w:start w:val="1"/>
      <w:numFmt w:val="decimal"/>
      <w:lvlText w:val="%1)"/>
      <w:lvlJc w:val="left"/>
      <w:pPr>
        <w:ind w:left="1537" w:hanging="9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C05790C"/>
    <w:multiLevelType w:val="multilevel"/>
    <w:tmpl w:val="07A2252C"/>
    <w:lvl w:ilvl="0">
      <w:start w:val="3"/>
      <w:numFmt w:val="decimal"/>
      <w:lvlText w:val="%1."/>
      <w:lvlJc w:val="left"/>
      <w:pPr>
        <w:ind w:left="630" w:hanging="630"/>
      </w:pPr>
      <w:rPr>
        <w:rFonts w:eastAsiaTheme="minorHAnsi" w:hint="default"/>
      </w:rPr>
    </w:lvl>
    <w:lvl w:ilvl="1">
      <w:start w:val="2"/>
      <w:numFmt w:val="decimal"/>
      <w:lvlText w:val="%1.%2."/>
      <w:lvlJc w:val="left"/>
      <w:pPr>
        <w:ind w:left="1290" w:hanging="720"/>
      </w:pPr>
      <w:rPr>
        <w:rFonts w:eastAsiaTheme="minorHAnsi" w:hint="default"/>
      </w:rPr>
    </w:lvl>
    <w:lvl w:ilvl="2">
      <w:start w:val="3"/>
      <w:numFmt w:val="decimal"/>
      <w:lvlText w:val="%1.%2.%3."/>
      <w:lvlJc w:val="left"/>
      <w:pPr>
        <w:ind w:left="1860" w:hanging="720"/>
      </w:pPr>
      <w:rPr>
        <w:rFonts w:eastAsiaTheme="minorHAnsi" w:hint="default"/>
      </w:rPr>
    </w:lvl>
    <w:lvl w:ilvl="3">
      <w:start w:val="1"/>
      <w:numFmt w:val="decimal"/>
      <w:lvlText w:val="%1.%2.%3.%4."/>
      <w:lvlJc w:val="left"/>
      <w:pPr>
        <w:ind w:left="2790" w:hanging="1080"/>
      </w:pPr>
      <w:rPr>
        <w:rFonts w:eastAsiaTheme="minorHAnsi" w:hint="default"/>
      </w:rPr>
    </w:lvl>
    <w:lvl w:ilvl="4">
      <w:start w:val="1"/>
      <w:numFmt w:val="decimal"/>
      <w:lvlText w:val="%1.%2.%3.%4.%5."/>
      <w:lvlJc w:val="left"/>
      <w:pPr>
        <w:ind w:left="3360" w:hanging="1080"/>
      </w:pPr>
      <w:rPr>
        <w:rFonts w:eastAsiaTheme="minorHAnsi" w:hint="default"/>
      </w:rPr>
    </w:lvl>
    <w:lvl w:ilvl="5">
      <w:start w:val="1"/>
      <w:numFmt w:val="decimal"/>
      <w:lvlText w:val="%1.%2.%3.%4.%5.%6."/>
      <w:lvlJc w:val="left"/>
      <w:pPr>
        <w:ind w:left="4290" w:hanging="1440"/>
      </w:pPr>
      <w:rPr>
        <w:rFonts w:eastAsiaTheme="minorHAnsi" w:hint="default"/>
      </w:rPr>
    </w:lvl>
    <w:lvl w:ilvl="6">
      <w:start w:val="1"/>
      <w:numFmt w:val="decimal"/>
      <w:lvlText w:val="%1.%2.%3.%4.%5.%6.%7."/>
      <w:lvlJc w:val="left"/>
      <w:pPr>
        <w:ind w:left="5220" w:hanging="1800"/>
      </w:pPr>
      <w:rPr>
        <w:rFonts w:eastAsiaTheme="minorHAnsi" w:hint="default"/>
      </w:rPr>
    </w:lvl>
    <w:lvl w:ilvl="7">
      <w:start w:val="1"/>
      <w:numFmt w:val="decimal"/>
      <w:lvlText w:val="%1.%2.%3.%4.%5.%6.%7.%8."/>
      <w:lvlJc w:val="left"/>
      <w:pPr>
        <w:ind w:left="5790" w:hanging="1800"/>
      </w:pPr>
      <w:rPr>
        <w:rFonts w:eastAsiaTheme="minorHAnsi" w:hint="default"/>
      </w:rPr>
    </w:lvl>
    <w:lvl w:ilvl="8">
      <w:start w:val="1"/>
      <w:numFmt w:val="decimal"/>
      <w:lvlText w:val="%1.%2.%3.%4.%5.%6.%7.%8.%9."/>
      <w:lvlJc w:val="left"/>
      <w:pPr>
        <w:ind w:left="6720" w:hanging="2160"/>
      </w:pPr>
      <w:rPr>
        <w:rFonts w:eastAsiaTheme="minorHAnsi" w:hint="default"/>
      </w:rPr>
    </w:lvl>
  </w:abstractNum>
  <w:abstractNum w:abstractNumId="10" w15:restartNumberingAfterBreak="0">
    <w:nsid w:val="32A05207"/>
    <w:multiLevelType w:val="multilevel"/>
    <w:tmpl w:val="F80EC24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15:restartNumberingAfterBreak="0">
    <w:nsid w:val="33C00A33"/>
    <w:multiLevelType w:val="multilevel"/>
    <w:tmpl w:val="8910BC42"/>
    <w:lvl w:ilvl="0">
      <w:start w:val="4"/>
      <w:numFmt w:val="decimal"/>
      <w:lvlText w:val="%1."/>
      <w:lvlJc w:val="left"/>
      <w:pPr>
        <w:ind w:left="630" w:hanging="630"/>
      </w:pPr>
      <w:rPr>
        <w:rFonts w:hint="default"/>
      </w:rPr>
    </w:lvl>
    <w:lvl w:ilvl="1">
      <w:start w:val="5"/>
      <w:numFmt w:val="decimal"/>
      <w:lvlText w:val="%1.%2."/>
      <w:lvlJc w:val="left"/>
      <w:pPr>
        <w:ind w:left="1830" w:hanging="7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12" w15:restartNumberingAfterBreak="0">
    <w:nsid w:val="39E67D9F"/>
    <w:multiLevelType w:val="hybridMultilevel"/>
    <w:tmpl w:val="3AE6F556"/>
    <w:lvl w:ilvl="0" w:tplc="0F8CCF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2E925EF"/>
    <w:multiLevelType w:val="hybridMultilevel"/>
    <w:tmpl w:val="CB529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8051AC"/>
    <w:multiLevelType w:val="hybridMultilevel"/>
    <w:tmpl w:val="22B612C4"/>
    <w:lvl w:ilvl="0" w:tplc="E6F002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DE3F43"/>
    <w:multiLevelType w:val="hybridMultilevel"/>
    <w:tmpl w:val="71EE44DE"/>
    <w:lvl w:ilvl="0" w:tplc="86806584">
      <w:start w:val="1"/>
      <w:numFmt w:val="decimal"/>
      <w:lvlText w:val="%1."/>
      <w:lvlJc w:val="left"/>
      <w:pPr>
        <w:ind w:left="927" w:hanging="360"/>
      </w:pPr>
      <w:rPr>
        <w:rFonts w:hint="default"/>
      </w:rPr>
    </w:lvl>
    <w:lvl w:ilvl="1" w:tplc="14ECE7CA" w:tentative="1">
      <w:start w:val="1"/>
      <w:numFmt w:val="lowerLetter"/>
      <w:lvlText w:val="%2."/>
      <w:lvlJc w:val="left"/>
      <w:pPr>
        <w:ind w:left="1647" w:hanging="360"/>
      </w:pPr>
    </w:lvl>
    <w:lvl w:ilvl="2" w:tplc="B3460964" w:tentative="1">
      <w:start w:val="1"/>
      <w:numFmt w:val="lowerRoman"/>
      <w:lvlText w:val="%3."/>
      <w:lvlJc w:val="right"/>
      <w:pPr>
        <w:ind w:left="2367" w:hanging="180"/>
      </w:pPr>
    </w:lvl>
    <w:lvl w:ilvl="3" w:tplc="B35A1EEA" w:tentative="1">
      <w:start w:val="1"/>
      <w:numFmt w:val="decimal"/>
      <w:lvlText w:val="%4."/>
      <w:lvlJc w:val="left"/>
      <w:pPr>
        <w:ind w:left="3087" w:hanging="360"/>
      </w:pPr>
    </w:lvl>
    <w:lvl w:ilvl="4" w:tplc="6CB6E822" w:tentative="1">
      <w:start w:val="1"/>
      <w:numFmt w:val="lowerLetter"/>
      <w:lvlText w:val="%5."/>
      <w:lvlJc w:val="left"/>
      <w:pPr>
        <w:ind w:left="3807" w:hanging="360"/>
      </w:pPr>
    </w:lvl>
    <w:lvl w:ilvl="5" w:tplc="230020A6" w:tentative="1">
      <w:start w:val="1"/>
      <w:numFmt w:val="lowerRoman"/>
      <w:lvlText w:val="%6."/>
      <w:lvlJc w:val="right"/>
      <w:pPr>
        <w:ind w:left="4527" w:hanging="180"/>
      </w:pPr>
    </w:lvl>
    <w:lvl w:ilvl="6" w:tplc="C3A2D638" w:tentative="1">
      <w:start w:val="1"/>
      <w:numFmt w:val="decimal"/>
      <w:lvlText w:val="%7."/>
      <w:lvlJc w:val="left"/>
      <w:pPr>
        <w:ind w:left="5247" w:hanging="360"/>
      </w:pPr>
    </w:lvl>
    <w:lvl w:ilvl="7" w:tplc="DAA6C9E4" w:tentative="1">
      <w:start w:val="1"/>
      <w:numFmt w:val="lowerLetter"/>
      <w:lvlText w:val="%8."/>
      <w:lvlJc w:val="left"/>
      <w:pPr>
        <w:ind w:left="5967" w:hanging="360"/>
      </w:pPr>
    </w:lvl>
    <w:lvl w:ilvl="8" w:tplc="BD282AB2" w:tentative="1">
      <w:start w:val="1"/>
      <w:numFmt w:val="lowerRoman"/>
      <w:lvlText w:val="%9."/>
      <w:lvlJc w:val="right"/>
      <w:pPr>
        <w:ind w:left="6687" w:hanging="180"/>
      </w:pPr>
    </w:lvl>
  </w:abstractNum>
  <w:abstractNum w:abstractNumId="16" w15:restartNumberingAfterBreak="0">
    <w:nsid w:val="5AF646C5"/>
    <w:multiLevelType w:val="multilevel"/>
    <w:tmpl w:val="57A6D9A8"/>
    <w:lvl w:ilvl="0">
      <w:start w:val="5"/>
      <w:numFmt w:val="decimal"/>
      <w:lvlText w:val="%1."/>
      <w:lvlJc w:val="left"/>
      <w:pPr>
        <w:ind w:left="704" w:hanging="420"/>
      </w:pPr>
      <w:rPr>
        <w:rFonts w:hint="default"/>
      </w:rPr>
    </w:lvl>
    <w:lvl w:ilvl="1">
      <w:start w:val="1"/>
      <w:numFmt w:val="decimal"/>
      <w:lvlText w:val="%1.%2."/>
      <w:lvlJc w:val="left"/>
      <w:pPr>
        <w:ind w:left="2072" w:hanging="72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568" w:hanging="1080"/>
      </w:pPr>
      <w:rPr>
        <w:rFonts w:hint="default"/>
      </w:rPr>
    </w:lvl>
    <w:lvl w:ilvl="4">
      <w:start w:val="1"/>
      <w:numFmt w:val="decimal"/>
      <w:lvlText w:val="%1.%2.%3.%4.%5."/>
      <w:lvlJc w:val="left"/>
      <w:pPr>
        <w:ind w:left="5636" w:hanging="1080"/>
      </w:pPr>
      <w:rPr>
        <w:rFonts w:hint="default"/>
      </w:rPr>
    </w:lvl>
    <w:lvl w:ilvl="5">
      <w:start w:val="1"/>
      <w:numFmt w:val="decimal"/>
      <w:lvlText w:val="%1.%2.%3.%4.%5.%6."/>
      <w:lvlJc w:val="left"/>
      <w:pPr>
        <w:ind w:left="7064" w:hanging="1440"/>
      </w:pPr>
      <w:rPr>
        <w:rFonts w:hint="default"/>
      </w:rPr>
    </w:lvl>
    <w:lvl w:ilvl="6">
      <w:start w:val="1"/>
      <w:numFmt w:val="decimal"/>
      <w:lvlText w:val="%1.%2.%3.%4.%5.%6.%7."/>
      <w:lvlJc w:val="left"/>
      <w:pPr>
        <w:ind w:left="8492" w:hanging="1800"/>
      </w:pPr>
      <w:rPr>
        <w:rFonts w:hint="default"/>
      </w:rPr>
    </w:lvl>
    <w:lvl w:ilvl="7">
      <w:start w:val="1"/>
      <w:numFmt w:val="decimal"/>
      <w:lvlText w:val="%1.%2.%3.%4.%5.%6.%7.%8."/>
      <w:lvlJc w:val="left"/>
      <w:pPr>
        <w:ind w:left="9560" w:hanging="1800"/>
      </w:pPr>
      <w:rPr>
        <w:rFonts w:hint="default"/>
      </w:rPr>
    </w:lvl>
    <w:lvl w:ilvl="8">
      <w:start w:val="1"/>
      <w:numFmt w:val="decimal"/>
      <w:lvlText w:val="%1.%2.%3.%4.%5.%6.%7.%8.%9."/>
      <w:lvlJc w:val="left"/>
      <w:pPr>
        <w:ind w:left="10988" w:hanging="2160"/>
      </w:pPr>
      <w:rPr>
        <w:rFonts w:hint="default"/>
      </w:rPr>
    </w:lvl>
  </w:abstractNum>
  <w:abstractNum w:abstractNumId="17" w15:restartNumberingAfterBreak="0">
    <w:nsid w:val="5B7905E6"/>
    <w:multiLevelType w:val="multilevel"/>
    <w:tmpl w:val="D1FE92DC"/>
    <w:lvl w:ilvl="0">
      <w:start w:val="4"/>
      <w:numFmt w:val="decimal"/>
      <w:lvlText w:val="%1."/>
      <w:lvlJc w:val="left"/>
      <w:pPr>
        <w:ind w:left="420" w:hanging="420"/>
      </w:pPr>
      <w:rPr>
        <w:rFonts w:hint="default"/>
      </w:rPr>
    </w:lvl>
    <w:lvl w:ilvl="1">
      <w:start w:val="6"/>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18" w15:restartNumberingAfterBreak="0">
    <w:nsid w:val="6113557E"/>
    <w:multiLevelType w:val="multilevel"/>
    <w:tmpl w:val="F28C7488"/>
    <w:lvl w:ilvl="0">
      <w:start w:val="4"/>
      <w:numFmt w:val="decimal"/>
      <w:lvlText w:val="%1."/>
      <w:lvlJc w:val="left"/>
      <w:pPr>
        <w:ind w:left="420" w:hanging="42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9" w15:restartNumberingAfterBreak="0">
    <w:nsid w:val="6C6C463F"/>
    <w:multiLevelType w:val="hybridMultilevel"/>
    <w:tmpl w:val="B12087B0"/>
    <w:lvl w:ilvl="0" w:tplc="237CC3FE">
      <w:start w:val="1"/>
      <w:numFmt w:val="decimal"/>
      <w:lvlText w:val="%1."/>
      <w:lvlJc w:val="left"/>
      <w:pPr>
        <w:ind w:left="927" w:hanging="360"/>
      </w:pPr>
      <w:rPr>
        <w:rFonts w:hint="default"/>
      </w:rPr>
    </w:lvl>
    <w:lvl w:ilvl="1" w:tplc="68C611D6" w:tentative="1">
      <w:start w:val="1"/>
      <w:numFmt w:val="lowerLetter"/>
      <w:lvlText w:val="%2."/>
      <w:lvlJc w:val="left"/>
      <w:pPr>
        <w:ind w:left="1647" w:hanging="360"/>
      </w:pPr>
    </w:lvl>
    <w:lvl w:ilvl="2" w:tplc="BD7A9EA4" w:tentative="1">
      <w:start w:val="1"/>
      <w:numFmt w:val="lowerRoman"/>
      <w:lvlText w:val="%3."/>
      <w:lvlJc w:val="right"/>
      <w:pPr>
        <w:ind w:left="2367" w:hanging="180"/>
      </w:pPr>
    </w:lvl>
    <w:lvl w:ilvl="3" w:tplc="976EEA4C" w:tentative="1">
      <w:start w:val="1"/>
      <w:numFmt w:val="decimal"/>
      <w:lvlText w:val="%4."/>
      <w:lvlJc w:val="left"/>
      <w:pPr>
        <w:ind w:left="3087" w:hanging="360"/>
      </w:pPr>
    </w:lvl>
    <w:lvl w:ilvl="4" w:tplc="EC1449BA" w:tentative="1">
      <w:start w:val="1"/>
      <w:numFmt w:val="lowerLetter"/>
      <w:lvlText w:val="%5."/>
      <w:lvlJc w:val="left"/>
      <w:pPr>
        <w:ind w:left="3807" w:hanging="360"/>
      </w:pPr>
    </w:lvl>
    <w:lvl w:ilvl="5" w:tplc="D8EEB50A" w:tentative="1">
      <w:start w:val="1"/>
      <w:numFmt w:val="lowerRoman"/>
      <w:lvlText w:val="%6."/>
      <w:lvlJc w:val="right"/>
      <w:pPr>
        <w:ind w:left="4527" w:hanging="180"/>
      </w:pPr>
    </w:lvl>
    <w:lvl w:ilvl="6" w:tplc="EF9E22D0" w:tentative="1">
      <w:start w:val="1"/>
      <w:numFmt w:val="decimal"/>
      <w:lvlText w:val="%7."/>
      <w:lvlJc w:val="left"/>
      <w:pPr>
        <w:ind w:left="5247" w:hanging="360"/>
      </w:pPr>
    </w:lvl>
    <w:lvl w:ilvl="7" w:tplc="101C5620" w:tentative="1">
      <w:start w:val="1"/>
      <w:numFmt w:val="lowerLetter"/>
      <w:lvlText w:val="%8."/>
      <w:lvlJc w:val="left"/>
      <w:pPr>
        <w:ind w:left="5967" w:hanging="360"/>
      </w:pPr>
    </w:lvl>
    <w:lvl w:ilvl="8" w:tplc="723270B0" w:tentative="1">
      <w:start w:val="1"/>
      <w:numFmt w:val="lowerRoman"/>
      <w:lvlText w:val="%9."/>
      <w:lvlJc w:val="right"/>
      <w:pPr>
        <w:ind w:left="6687" w:hanging="180"/>
      </w:pPr>
    </w:lvl>
  </w:abstractNum>
  <w:abstractNum w:abstractNumId="20" w15:restartNumberingAfterBreak="0">
    <w:nsid w:val="6CEC5E85"/>
    <w:multiLevelType w:val="hybridMultilevel"/>
    <w:tmpl w:val="B3264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866425"/>
    <w:multiLevelType w:val="multilevel"/>
    <w:tmpl w:val="8910BC42"/>
    <w:lvl w:ilvl="0">
      <w:start w:val="4"/>
      <w:numFmt w:val="decimal"/>
      <w:lvlText w:val="%1."/>
      <w:lvlJc w:val="left"/>
      <w:pPr>
        <w:ind w:left="630" w:hanging="630"/>
      </w:pPr>
      <w:rPr>
        <w:rFonts w:hint="default"/>
      </w:rPr>
    </w:lvl>
    <w:lvl w:ilvl="1">
      <w:start w:val="5"/>
      <w:numFmt w:val="decimal"/>
      <w:lvlText w:val="%1.%2."/>
      <w:lvlJc w:val="left"/>
      <w:pPr>
        <w:ind w:left="1830" w:hanging="72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num w:numId="1" w16cid:durableId="124155612">
    <w:abstractNumId w:val="13"/>
  </w:num>
  <w:num w:numId="2" w16cid:durableId="366222651">
    <w:abstractNumId w:val="20"/>
  </w:num>
  <w:num w:numId="3" w16cid:durableId="1824542477">
    <w:abstractNumId w:val="8"/>
  </w:num>
  <w:num w:numId="4" w16cid:durableId="711223130">
    <w:abstractNumId w:val="0"/>
  </w:num>
  <w:num w:numId="5" w16cid:durableId="1453477019">
    <w:abstractNumId w:val="10"/>
  </w:num>
  <w:num w:numId="6" w16cid:durableId="1733459628">
    <w:abstractNumId w:val="14"/>
  </w:num>
  <w:num w:numId="7" w16cid:durableId="2071070431">
    <w:abstractNumId w:val="5"/>
  </w:num>
  <w:num w:numId="8" w16cid:durableId="904873549">
    <w:abstractNumId w:val="16"/>
  </w:num>
  <w:num w:numId="9" w16cid:durableId="47730705">
    <w:abstractNumId w:val="12"/>
  </w:num>
  <w:num w:numId="10" w16cid:durableId="629630610">
    <w:abstractNumId w:val="17"/>
  </w:num>
  <w:num w:numId="11" w16cid:durableId="2059696139">
    <w:abstractNumId w:val="6"/>
  </w:num>
  <w:num w:numId="12" w16cid:durableId="1511292746">
    <w:abstractNumId w:val="7"/>
  </w:num>
  <w:num w:numId="13" w16cid:durableId="1600990904">
    <w:abstractNumId w:val="21"/>
  </w:num>
  <w:num w:numId="14" w16cid:durableId="1199275137">
    <w:abstractNumId w:val="19"/>
  </w:num>
  <w:num w:numId="15" w16cid:durableId="995033145">
    <w:abstractNumId w:val="2"/>
  </w:num>
  <w:num w:numId="16" w16cid:durableId="773482388">
    <w:abstractNumId w:val="15"/>
  </w:num>
  <w:num w:numId="17" w16cid:durableId="1781139861">
    <w:abstractNumId w:val="3"/>
  </w:num>
  <w:num w:numId="18" w16cid:durableId="1591041845">
    <w:abstractNumId w:val="11"/>
  </w:num>
  <w:num w:numId="19" w16cid:durableId="809178872">
    <w:abstractNumId w:val="1"/>
  </w:num>
  <w:num w:numId="20" w16cid:durableId="114103441">
    <w:abstractNumId w:val="9"/>
  </w:num>
  <w:num w:numId="21" w16cid:durableId="591934048">
    <w:abstractNumId w:val="18"/>
  </w:num>
  <w:num w:numId="22" w16cid:durableId="1760171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B4E"/>
    <w:rsid w:val="00002DC3"/>
    <w:rsid w:val="000126C1"/>
    <w:rsid w:val="00012CD8"/>
    <w:rsid w:val="00014F68"/>
    <w:rsid w:val="000223C2"/>
    <w:rsid w:val="000231D0"/>
    <w:rsid w:val="0002409E"/>
    <w:rsid w:val="00040DCD"/>
    <w:rsid w:val="0007123F"/>
    <w:rsid w:val="00073460"/>
    <w:rsid w:val="00091520"/>
    <w:rsid w:val="000B02F2"/>
    <w:rsid w:val="000B11A8"/>
    <w:rsid w:val="000C4DD6"/>
    <w:rsid w:val="000E1F77"/>
    <w:rsid w:val="000E5BE8"/>
    <w:rsid w:val="00100B63"/>
    <w:rsid w:val="00100BD4"/>
    <w:rsid w:val="001253C8"/>
    <w:rsid w:val="001264E9"/>
    <w:rsid w:val="00194BDF"/>
    <w:rsid w:val="001A5FA9"/>
    <w:rsid w:val="001B0051"/>
    <w:rsid w:val="001B361F"/>
    <w:rsid w:val="001D0775"/>
    <w:rsid w:val="001F299E"/>
    <w:rsid w:val="00253079"/>
    <w:rsid w:val="00263BDB"/>
    <w:rsid w:val="002654AF"/>
    <w:rsid w:val="00271B1B"/>
    <w:rsid w:val="002D2BA9"/>
    <w:rsid w:val="002E3DAF"/>
    <w:rsid w:val="00316BFF"/>
    <w:rsid w:val="003256DD"/>
    <w:rsid w:val="00335196"/>
    <w:rsid w:val="00336459"/>
    <w:rsid w:val="00354267"/>
    <w:rsid w:val="00354C9D"/>
    <w:rsid w:val="00355FA5"/>
    <w:rsid w:val="00364C2C"/>
    <w:rsid w:val="0037110F"/>
    <w:rsid w:val="003A3589"/>
    <w:rsid w:val="003C0389"/>
    <w:rsid w:val="003C4099"/>
    <w:rsid w:val="003D0AFB"/>
    <w:rsid w:val="003E0E7B"/>
    <w:rsid w:val="004109CA"/>
    <w:rsid w:val="00435BA3"/>
    <w:rsid w:val="00441113"/>
    <w:rsid w:val="00444238"/>
    <w:rsid w:val="00452CD2"/>
    <w:rsid w:val="004739D1"/>
    <w:rsid w:val="004B6A12"/>
    <w:rsid w:val="004D43B3"/>
    <w:rsid w:val="004F0F12"/>
    <w:rsid w:val="005017BD"/>
    <w:rsid w:val="00513A4F"/>
    <w:rsid w:val="00532F0F"/>
    <w:rsid w:val="00554E67"/>
    <w:rsid w:val="00570394"/>
    <w:rsid w:val="00571D68"/>
    <w:rsid w:val="00582E85"/>
    <w:rsid w:val="005961B7"/>
    <w:rsid w:val="0059760D"/>
    <w:rsid w:val="005A4F6A"/>
    <w:rsid w:val="005D36A3"/>
    <w:rsid w:val="005D4302"/>
    <w:rsid w:val="005D537A"/>
    <w:rsid w:val="005D5A18"/>
    <w:rsid w:val="005F55CE"/>
    <w:rsid w:val="00606114"/>
    <w:rsid w:val="00606865"/>
    <w:rsid w:val="0060724F"/>
    <w:rsid w:val="006243B5"/>
    <w:rsid w:val="00627246"/>
    <w:rsid w:val="00634593"/>
    <w:rsid w:val="00647947"/>
    <w:rsid w:val="00665470"/>
    <w:rsid w:val="0068465C"/>
    <w:rsid w:val="006B3197"/>
    <w:rsid w:val="006B3FD5"/>
    <w:rsid w:val="007008AD"/>
    <w:rsid w:val="00731E94"/>
    <w:rsid w:val="00734279"/>
    <w:rsid w:val="00751692"/>
    <w:rsid w:val="007615DD"/>
    <w:rsid w:val="00763903"/>
    <w:rsid w:val="00764B77"/>
    <w:rsid w:val="007662CC"/>
    <w:rsid w:val="00774CAA"/>
    <w:rsid w:val="00793171"/>
    <w:rsid w:val="00794CB6"/>
    <w:rsid w:val="007E0B55"/>
    <w:rsid w:val="00806D5D"/>
    <w:rsid w:val="008164F5"/>
    <w:rsid w:val="00820EB9"/>
    <w:rsid w:val="00845116"/>
    <w:rsid w:val="00852DE4"/>
    <w:rsid w:val="00861DE8"/>
    <w:rsid w:val="0086555A"/>
    <w:rsid w:val="00871E7E"/>
    <w:rsid w:val="00875249"/>
    <w:rsid w:val="008A2C84"/>
    <w:rsid w:val="008A4B74"/>
    <w:rsid w:val="008B5608"/>
    <w:rsid w:val="008C5B4E"/>
    <w:rsid w:val="008D1013"/>
    <w:rsid w:val="008E1EC5"/>
    <w:rsid w:val="009131D1"/>
    <w:rsid w:val="009172F0"/>
    <w:rsid w:val="00921937"/>
    <w:rsid w:val="009344AB"/>
    <w:rsid w:val="00960272"/>
    <w:rsid w:val="00985354"/>
    <w:rsid w:val="0098782A"/>
    <w:rsid w:val="009A257F"/>
    <w:rsid w:val="009C26AD"/>
    <w:rsid w:val="009C5B50"/>
    <w:rsid w:val="009D3ABC"/>
    <w:rsid w:val="009D5BE2"/>
    <w:rsid w:val="009E0FE3"/>
    <w:rsid w:val="009E6784"/>
    <w:rsid w:val="009F2268"/>
    <w:rsid w:val="00A241ED"/>
    <w:rsid w:val="00A25E26"/>
    <w:rsid w:val="00A645A0"/>
    <w:rsid w:val="00A72C2D"/>
    <w:rsid w:val="00A8032F"/>
    <w:rsid w:val="00A829AC"/>
    <w:rsid w:val="00A87672"/>
    <w:rsid w:val="00AB4224"/>
    <w:rsid w:val="00AD4D3C"/>
    <w:rsid w:val="00AF4A9A"/>
    <w:rsid w:val="00AF5C10"/>
    <w:rsid w:val="00B0682A"/>
    <w:rsid w:val="00B31DAE"/>
    <w:rsid w:val="00B429D7"/>
    <w:rsid w:val="00B43AAB"/>
    <w:rsid w:val="00B53E8C"/>
    <w:rsid w:val="00B6494A"/>
    <w:rsid w:val="00BC0AAF"/>
    <w:rsid w:val="00BC39D3"/>
    <w:rsid w:val="00BE00E6"/>
    <w:rsid w:val="00BF4B5C"/>
    <w:rsid w:val="00BF7669"/>
    <w:rsid w:val="00C254D1"/>
    <w:rsid w:val="00C31EE8"/>
    <w:rsid w:val="00C70322"/>
    <w:rsid w:val="00C72F52"/>
    <w:rsid w:val="00C97462"/>
    <w:rsid w:val="00CA3B62"/>
    <w:rsid w:val="00CB7A04"/>
    <w:rsid w:val="00CC73FC"/>
    <w:rsid w:val="00D05F5D"/>
    <w:rsid w:val="00D065E9"/>
    <w:rsid w:val="00D438F1"/>
    <w:rsid w:val="00D4780A"/>
    <w:rsid w:val="00D74C2C"/>
    <w:rsid w:val="00D83EBC"/>
    <w:rsid w:val="00D97E64"/>
    <w:rsid w:val="00DC169D"/>
    <w:rsid w:val="00DD7993"/>
    <w:rsid w:val="00DE6E8C"/>
    <w:rsid w:val="00E01255"/>
    <w:rsid w:val="00E017E1"/>
    <w:rsid w:val="00E37AD1"/>
    <w:rsid w:val="00E4028B"/>
    <w:rsid w:val="00EC3889"/>
    <w:rsid w:val="00EC4B31"/>
    <w:rsid w:val="00EC4B39"/>
    <w:rsid w:val="00ED3068"/>
    <w:rsid w:val="00F15B4E"/>
    <w:rsid w:val="00F166D5"/>
    <w:rsid w:val="00F16AB0"/>
    <w:rsid w:val="00F436FC"/>
    <w:rsid w:val="00F661CE"/>
    <w:rsid w:val="00F814A0"/>
    <w:rsid w:val="00F97798"/>
    <w:rsid w:val="00FA6EBB"/>
    <w:rsid w:val="00FB225E"/>
    <w:rsid w:val="00FB3D49"/>
    <w:rsid w:val="00FC0EB1"/>
    <w:rsid w:val="00FD0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F8F3"/>
  <w15:docId w15:val="{D9C742E3-2886-41BA-9810-2BF66803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82A"/>
    <w:pPr>
      <w:ind w:left="720"/>
      <w:contextualSpacing/>
    </w:pPr>
  </w:style>
  <w:style w:type="paragraph" w:styleId="a4">
    <w:name w:val="header"/>
    <w:basedOn w:val="a"/>
    <w:link w:val="a5"/>
    <w:uiPriority w:val="99"/>
    <w:unhideWhenUsed/>
    <w:rsid w:val="00F166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66D5"/>
  </w:style>
  <w:style w:type="paragraph" w:styleId="a6">
    <w:name w:val="footer"/>
    <w:basedOn w:val="a"/>
    <w:link w:val="a7"/>
    <w:uiPriority w:val="99"/>
    <w:unhideWhenUsed/>
    <w:rsid w:val="00F166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66D5"/>
  </w:style>
  <w:style w:type="paragraph" w:styleId="a8">
    <w:name w:val="Normal (Web)"/>
    <w:basedOn w:val="a"/>
    <w:uiPriority w:val="99"/>
    <w:unhideWhenUsed/>
    <w:rsid w:val="00606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606114"/>
    <w:rPr>
      <w:color w:val="0000FF"/>
      <w:u w:val="single"/>
    </w:rPr>
  </w:style>
  <w:style w:type="table" w:styleId="aa">
    <w:name w:val="Table Grid"/>
    <w:basedOn w:val="a1"/>
    <w:uiPriority w:val="59"/>
    <w:rsid w:val="00473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unhideWhenUsed/>
    <w:rsid w:val="005961B7"/>
    <w:pPr>
      <w:spacing w:after="120"/>
      <w:ind w:left="283"/>
    </w:pPr>
    <w:rPr>
      <w:rFonts w:ascii="Calibri" w:eastAsia="Times New Roman" w:hAnsi="Calibri" w:cs="Times New Roman"/>
    </w:rPr>
  </w:style>
  <w:style w:type="character" w:customStyle="1" w:styleId="ac">
    <w:name w:val="Основной текст с отступом Знак"/>
    <w:basedOn w:val="a0"/>
    <w:link w:val="ab"/>
    <w:uiPriority w:val="99"/>
    <w:rsid w:val="005961B7"/>
    <w:rPr>
      <w:rFonts w:ascii="Calibri" w:eastAsia="Times New Roman" w:hAnsi="Calibri" w:cs="Times New Roman"/>
    </w:rPr>
  </w:style>
  <w:style w:type="paragraph" w:styleId="ad">
    <w:name w:val="Balloon Text"/>
    <w:basedOn w:val="a"/>
    <w:link w:val="ae"/>
    <w:uiPriority w:val="99"/>
    <w:semiHidden/>
    <w:unhideWhenUsed/>
    <w:rsid w:val="009E678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E6784"/>
    <w:rPr>
      <w:rFonts w:ascii="Tahoma" w:hAnsi="Tahoma" w:cs="Tahoma"/>
      <w:sz w:val="16"/>
      <w:szCs w:val="16"/>
    </w:rPr>
  </w:style>
  <w:style w:type="character" w:customStyle="1" w:styleId="cscf6bbf71">
    <w:name w:val="cscf6bbf71"/>
    <w:basedOn w:val="a0"/>
    <w:rsid w:val="00316BFF"/>
  </w:style>
  <w:style w:type="character" w:customStyle="1" w:styleId="NoSpacingChar">
    <w:name w:val="No Spacing Char"/>
    <w:aliases w:val="14 TNR Char,No Spacing1 Char,No Spacing11 Char,No Spacing_0 Char,Айгерим Char,Без интеБез интервала Char,Без интервала Char,Без интервала11 Char,МОЙ СТИЛЬ Char,Обя Char,мелкий Char,мой рабочий Char,норма Char,свой Char"/>
    <w:link w:val="1"/>
    <w:locked/>
    <w:rsid w:val="00316BFF"/>
    <w:rPr>
      <w:rFonts w:ascii="Calibri" w:hAnsi="Calibri"/>
    </w:rPr>
  </w:style>
  <w:style w:type="paragraph" w:customStyle="1" w:styleId="1">
    <w:name w:val="Без интервала1"/>
    <w:link w:val="NoSpacingChar"/>
    <w:rsid w:val="00316BFF"/>
    <w:pPr>
      <w:spacing w:after="0" w:line="240" w:lineRule="auto"/>
    </w:pPr>
    <w:rPr>
      <w:rFonts w:ascii="Calibri" w:hAnsi="Calibri"/>
    </w:rPr>
  </w:style>
  <w:style w:type="character" w:customStyle="1" w:styleId="s1">
    <w:name w:val="s1"/>
    <w:basedOn w:val="a0"/>
    <w:rsid w:val="00316BFF"/>
    <w:rPr>
      <w:color w:val="000000"/>
    </w:rPr>
  </w:style>
  <w:style w:type="paragraph" w:customStyle="1" w:styleId="csa66c9999">
    <w:name w:val="csa66c9999"/>
    <w:basedOn w:val="a"/>
    <w:rsid w:val="00316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316BF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16BFF"/>
    <w:pPr>
      <w:widowControl w:val="0"/>
      <w:shd w:val="clear" w:color="auto" w:fill="FFFFFF"/>
      <w:spacing w:after="0" w:line="307" w:lineRule="exact"/>
      <w:ind w:hanging="340"/>
      <w:jc w:val="both"/>
    </w:pPr>
    <w:rPr>
      <w:rFonts w:ascii="Times New Roman" w:eastAsia="Times New Roman" w:hAnsi="Times New Roman" w:cs="Times New Roman"/>
      <w:sz w:val="26"/>
      <w:szCs w:val="26"/>
    </w:rPr>
  </w:style>
  <w:style w:type="character" w:customStyle="1" w:styleId="cs3b0a1abe">
    <w:name w:val="cs3b0a1abe"/>
    <w:basedOn w:val="a0"/>
    <w:rsid w:val="009131D1"/>
  </w:style>
  <w:style w:type="paragraph" w:styleId="af">
    <w:name w:val="No Spacing"/>
    <w:aliases w:val="14 TNR,No Spacing1,No Spacing11,No Spacing_0,No Spacing_0_0,No Spacing_0_0_0,No Spacing_0_0_0_0,ААА,Айгерим,Без интеБез интервала,Без интервала11,Без интервала2,Без интервала21,Елжан,МОЙ СТИЛЬ,Обя,мелкий,мой рабочий,норма"/>
    <w:link w:val="af0"/>
    <w:uiPriority w:val="1"/>
    <w:qFormat/>
    <w:rsid w:val="00A829AC"/>
    <w:pPr>
      <w:suppressAutoHyphens/>
      <w:spacing w:after="0" w:line="240" w:lineRule="auto"/>
    </w:pPr>
    <w:rPr>
      <w:rFonts w:ascii="Calibri" w:eastAsia="Times New Roman" w:hAnsi="Calibri" w:cs="Times New Roman"/>
      <w:kern w:val="2"/>
      <w:lang w:eastAsia="ar-SA"/>
    </w:rPr>
  </w:style>
  <w:style w:type="character" w:customStyle="1" w:styleId="af0">
    <w:name w:val="Без интервала Знак"/>
    <w:aliases w:val="14 TNR Знак,No Spacing1 Знак,No Spacing11 Знак,No Spacing_0 Знак,No Spacing_0_0 Знак,No Spacing_0_0_0 Знак,No Spacing_0_0_0_0 Знак,ААА Знак,Айгерим Знак,Без интеБез интервала Знак,Без интервала11 Знак,Без интервала2 Знак,Елжан Знак"/>
    <w:link w:val="af"/>
    <w:uiPriority w:val="1"/>
    <w:qFormat/>
    <w:locked/>
    <w:rsid w:val="00A829AC"/>
    <w:rPr>
      <w:rFonts w:ascii="Calibri" w:eastAsia="Times New Roman" w:hAnsi="Calibri" w:cs="Times New Roman"/>
      <w:kern w:val="2"/>
      <w:lang w:eastAsia="ar-SA"/>
    </w:rPr>
  </w:style>
  <w:style w:type="paragraph" w:customStyle="1" w:styleId="docdata">
    <w:name w:val="docdata"/>
    <w:aliases w:val="3495,baiaagaaboqcaaad4asaaaxucwaaaaaaaaaaaaaaaaaaaaaaaaaaaaaaaaaaaaaaaaaaaaaaaaaaaaaaaaaaaaaaaaaaaaaaaaaaaaaaaaaaaaaaaaaaaaaaaaaaaaaaaaaaaaaaaaaaaaaaaaaaaaaaaaaaaaaaaaaaaaaaaaaaaaaaaaaaaaaaaaaaaaaaaaaaaaaaaaaaaaaaaaaaaaaaaaaaaaaaaaaaaaaa,docy,v5"/>
    <w:basedOn w:val="a"/>
    <w:rsid w:val="000126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1">
    <w:name w:val="fontstyle31"/>
    <w:rsid w:val="005D5A18"/>
    <w:rPr>
      <w:rFonts w:ascii="TimesNewRomanPSMT" w:hAnsi="TimesNewRomanPSMT" w:hint="default"/>
      <w:color w:val="000000"/>
      <w:sz w:val="28"/>
      <w:szCs w:val="28"/>
    </w:rPr>
  </w:style>
  <w:style w:type="character" w:customStyle="1" w:styleId="cs8b04219d">
    <w:name w:val="cs8b04219d"/>
    <w:basedOn w:val="a0"/>
    <w:rsid w:val="00774CAA"/>
  </w:style>
  <w:style w:type="character" w:styleId="af1">
    <w:name w:val="annotation reference"/>
    <w:basedOn w:val="a0"/>
    <w:uiPriority w:val="99"/>
    <w:semiHidden/>
    <w:unhideWhenUsed/>
    <w:rsid w:val="00582E85"/>
    <w:rPr>
      <w:sz w:val="16"/>
      <w:szCs w:val="16"/>
    </w:rPr>
  </w:style>
  <w:style w:type="paragraph" w:styleId="af2">
    <w:name w:val="annotation text"/>
    <w:basedOn w:val="a"/>
    <w:link w:val="af3"/>
    <w:uiPriority w:val="99"/>
    <w:semiHidden/>
    <w:unhideWhenUsed/>
    <w:rsid w:val="00582E85"/>
    <w:pPr>
      <w:spacing w:line="240" w:lineRule="auto"/>
    </w:pPr>
    <w:rPr>
      <w:sz w:val="20"/>
      <w:szCs w:val="20"/>
    </w:rPr>
  </w:style>
  <w:style w:type="character" w:customStyle="1" w:styleId="af3">
    <w:name w:val="Текст примечания Знак"/>
    <w:basedOn w:val="a0"/>
    <w:link w:val="af2"/>
    <w:uiPriority w:val="99"/>
    <w:semiHidden/>
    <w:rsid w:val="00582E85"/>
    <w:rPr>
      <w:sz w:val="20"/>
      <w:szCs w:val="20"/>
    </w:rPr>
  </w:style>
  <w:style w:type="paragraph" w:styleId="af4">
    <w:name w:val="annotation subject"/>
    <w:basedOn w:val="af2"/>
    <w:next w:val="af2"/>
    <w:link w:val="af5"/>
    <w:uiPriority w:val="99"/>
    <w:semiHidden/>
    <w:unhideWhenUsed/>
    <w:rsid w:val="00582E85"/>
    <w:rPr>
      <w:b/>
      <w:bCs/>
    </w:rPr>
  </w:style>
  <w:style w:type="character" w:customStyle="1" w:styleId="af5">
    <w:name w:val="Тема примечания Знак"/>
    <w:basedOn w:val="af3"/>
    <w:link w:val="af4"/>
    <w:uiPriority w:val="99"/>
    <w:semiHidden/>
    <w:rsid w:val="00582E85"/>
    <w:rPr>
      <w:b/>
      <w:bCs/>
      <w:sz w:val="20"/>
      <w:szCs w:val="20"/>
    </w:rPr>
  </w:style>
  <w:style w:type="paragraph" w:styleId="af6">
    <w:name w:val="footnote text"/>
    <w:basedOn w:val="a"/>
    <w:link w:val="af7"/>
    <w:uiPriority w:val="99"/>
    <w:semiHidden/>
    <w:unhideWhenUsed/>
    <w:rsid w:val="007662CC"/>
    <w:pPr>
      <w:spacing w:after="0" w:line="240" w:lineRule="auto"/>
    </w:pPr>
    <w:rPr>
      <w:sz w:val="20"/>
      <w:szCs w:val="20"/>
    </w:rPr>
  </w:style>
  <w:style w:type="character" w:customStyle="1" w:styleId="af7">
    <w:name w:val="Текст сноски Знак"/>
    <w:basedOn w:val="a0"/>
    <w:link w:val="af6"/>
    <w:uiPriority w:val="99"/>
    <w:semiHidden/>
    <w:rsid w:val="007662CC"/>
    <w:rPr>
      <w:sz w:val="20"/>
      <w:szCs w:val="20"/>
    </w:rPr>
  </w:style>
  <w:style w:type="character" w:styleId="af8">
    <w:name w:val="footnote reference"/>
    <w:basedOn w:val="a0"/>
    <w:uiPriority w:val="99"/>
    <w:semiHidden/>
    <w:unhideWhenUsed/>
    <w:rsid w:val="007662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91336">
      <w:bodyDiv w:val="1"/>
      <w:marLeft w:val="0"/>
      <w:marRight w:val="0"/>
      <w:marTop w:val="0"/>
      <w:marBottom w:val="0"/>
      <w:divBdr>
        <w:top w:val="none" w:sz="0" w:space="0" w:color="auto"/>
        <w:left w:val="none" w:sz="0" w:space="0" w:color="auto"/>
        <w:bottom w:val="none" w:sz="0" w:space="0" w:color="auto"/>
        <w:right w:val="none" w:sz="0" w:space="0" w:color="auto"/>
      </w:divBdr>
    </w:div>
    <w:div w:id="17784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n.kz/rus/docs/K1700000120" TargetMode="External"/><Relationship Id="rId13" Type="http://schemas.openxmlformats.org/officeDocument/2006/relationships/hyperlink" Target="http://zan.kz/rus/docs/K17000001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n.kz/rus/docs/K17000001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dilet.zan.kz/rus/docs/K940001000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n.kz/rus/docs/K1700000120" TargetMode="External"/><Relationship Id="rId5" Type="http://schemas.openxmlformats.org/officeDocument/2006/relationships/webSettings" Target="webSettings.xml"/><Relationship Id="rId15" Type="http://schemas.openxmlformats.org/officeDocument/2006/relationships/hyperlink" Target="http://adilet.zan.kz/rus/docs/K1400000226" TargetMode="External"/><Relationship Id="rId10" Type="http://schemas.openxmlformats.org/officeDocument/2006/relationships/hyperlink" Target="http://zan.kz/rus/docs/K17000001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n.kz/rus/docs/K1700000120" TargetMode="External"/><Relationship Id="rId14" Type="http://schemas.openxmlformats.org/officeDocument/2006/relationships/hyperlink" Target="http://www.zan.kz/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9AE73-1675-4AE3-A723-4ED57AF2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53</Pages>
  <Words>19888</Words>
  <Characters>113363</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ТОКМУРЗИНА ДАНА АЙТМАГАНБЕТОВНА</dc:creator>
  <cp:lastModifiedBy>Адвокатская контора Закон и Право</cp:lastModifiedBy>
  <cp:revision>7</cp:revision>
  <cp:lastPrinted>2022-11-15T11:19:00Z</cp:lastPrinted>
  <dcterms:created xsi:type="dcterms:W3CDTF">2022-11-14T12:08:00Z</dcterms:created>
  <dcterms:modified xsi:type="dcterms:W3CDTF">2023-09-18T14:45:00Z</dcterms:modified>
</cp:coreProperties>
</file>