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F382" w14:textId="77777777" w:rsidR="00BF5B05" w:rsidRPr="000E0114" w:rsidRDefault="00BF5B05" w:rsidP="00BF5B05">
      <w:pPr>
        <w:tabs>
          <w:tab w:val="left" w:pos="0"/>
          <w:tab w:val="left" w:pos="6804"/>
        </w:tabs>
        <w:spacing w:after="0" w:line="20" w:lineRule="atLeast"/>
        <w:ind w:right="50"/>
        <w:jc w:val="center"/>
        <w:rPr>
          <w:b/>
          <w:sz w:val="28"/>
          <w:szCs w:val="28"/>
          <w:lang w:val="ru-RU"/>
        </w:rPr>
      </w:pPr>
      <w:r w:rsidRPr="000E0114">
        <w:rPr>
          <w:b/>
          <w:bCs/>
          <w:sz w:val="28"/>
          <w:szCs w:val="28"/>
          <w:lang w:val="kk-KZ"/>
        </w:rPr>
        <w:t xml:space="preserve">Нормативное постановление </w:t>
      </w:r>
      <w:r w:rsidRPr="000E0114">
        <w:rPr>
          <w:b/>
          <w:sz w:val="28"/>
          <w:szCs w:val="28"/>
          <w:lang w:val="ru-RU"/>
        </w:rPr>
        <w:t>Конституционного Суда</w:t>
      </w:r>
    </w:p>
    <w:p w14:paraId="53249AB7" w14:textId="6B96CE63" w:rsidR="00BF5B05" w:rsidRPr="000E0114" w:rsidRDefault="00BF5B05" w:rsidP="00BF5B05">
      <w:pPr>
        <w:tabs>
          <w:tab w:val="left" w:pos="0"/>
          <w:tab w:val="left" w:pos="6804"/>
        </w:tabs>
        <w:spacing w:after="0" w:line="20" w:lineRule="atLeast"/>
        <w:ind w:right="50"/>
        <w:jc w:val="center"/>
        <w:rPr>
          <w:b/>
          <w:bCs/>
          <w:sz w:val="28"/>
          <w:szCs w:val="28"/>
          <w:lang w:val="kk-KZ"/>
        </w:rPr>
      </w:pPr>
      <w:r w:rsidRPr="000E0114">
        <w:rPr>
          <w:b/>
          <w:sz w:val="28"/>
          <w:szCs w:val="28"/>
          <w:lang w:val="ru-RU"/>
        </w:rPr>
        <w:t xml:space="preserve">Республики Казахстан от 25 сентября </w:t>
      </w:r>
      <w:r w:rsidRPr="000E0114">
        <w:rPr>
          <w:b/>
          <w:bCs/>
          <w:sz w:val="28"/>
          <w:szCs w:val="28"/>
          <w:lang w:val="kk-KZ"/>
        </w:rPr>
        <w:t>2023 года № 29-НП</w:t>
      </w:r>
    </w:p>
    <w:p w14:paraId="3E504C2D" w14:textId="77777777" w:rsidR="00BF5B05" w:rsidRPr="000E0114" w:rsidRDefault="00BF5B05" w:rsidP="00BF5B05">
      <w:pPr>
        <w:jc w:val="center"/>
        <w:rPr>
          <w:lang w:val="kk-KZ"/>
        </w:rPr>
      </w:pPr>
    </w:p>
    <w:p w14:paraId="1411C57B" w14:textId="77777777" w:rsidR="004C6378" w:rsidRPr="000E0114" w:rsidRDefault="004C6378" w:rsidP="004C6378">
      <w:pPr>
        <w:spacing w:after="0" w:line="240" w:lineRule="auto"/>
        <w:jc w:val="center"/>
        <w:rPr>
          <w:b/>
          <w:bCs/>
          <w:noProof/>
          <w:sz w:val="28"/>
          <w:szCs w:val="28"/>
          <w:lang w:val="kk-KZ"/>
        </w:rPr>
      </w:pPr>
    </w:p>
    <w:p w14:paraId="08D1CCDD" w14:textId="77777777" w:rsidR="004C6378" w:rsidRPr="000E0114" w:rsidRDefault="004C6378" w:rsidP="004C6378">
      <w:pPr>
        <w:spacing w:after="0" w:line="240" w:lineRule="auto"/>
        <w:jc w:val="center"/>
        <w:rPr>
          <w:b/>
          <w:bCs/>
          <w:noProof/>
          <w:sz w:val="28"/>
          <w:szCs w:val="28"/>
          <w:lang w:val="ru-RU"/>
        </w:rPr>
      </w:pPr>
    </w:p>
    <w:p w14:paraId="73ACF134" w14:textId="77777777" w:rsidR="004C6378" w:rsidRPr="000E0114" w:rsidRDefault="004C6378" w:rsidP="004C6378">
      <w:pPr>
        <w:spacing w:after="0" w:line="240" w:lineRule="auto"/>
        <w:jc w:val="center"/>
        <w:rPr>
          <w:b/>
          <w:bCs/>
          <w:noProof/>
          <w:sz w:val="28"/>
          <w:szCs w:val="28"/>
          <w:lang w:val="ru-RU"/>
        </w:rPr>
      </w:pPr>
    </w:p>
    <w:p w14:paraId="72A03BF9" w14:textId="66684923" w:rsidR="00E50C3C" w:rsidRPr="000E0114" w:rsidRDefault="00E50C3C" w:rsidP="00BF5B05">
      <w:pPr>
        <w:spacing w:after="0" w:line="240" w:lineRule="auto"/>
        <w:rPr>
          <w:b/>
          <w:bCs/>
          <w:noProof/>
          <w:sz w:val="28"/>
          <w:szCs w:val="28"/>
          <w:lang w:val="ru-RU"/>
        </w:rPr>
      </w:pPr>
    </w:p>
    <w:p w14:paraId="420FA625" w14:textId="77777777" w:rsidR="00E50C3C" w:rsidRPr="000E0114" w:rsidRDefault="00E50C3C" w:rsidP="00F0554C">
      <w:pPr>
        <w:spacing w:after="0" w:line="240" w:lineRule="auto"/>
        <w:jc w:val="center"/>
        <w:rPr>
          <w:b/>
          <w:bCs/>
          <w:noProof/>
          <w:sz w:val="28"/>
          <w:szCs w:val="28"/>
          <w:lang w:val="ru-RU"/>
        </w:rPr>
      </w:pPr>
    </w:p>
    <w:p w14:paraId="2C6D0893" w14:textId="77777777" w:rsidR="00147F7A" w:rsidRPr="000E0114" w:rsidRDefault="00147F7A" w:rsidP="00F0554C">
      <w:pPr>
        <w:spacing w:after="0" w:line="240" w:lineRule="auto"/>
        <w:jc w:val="center"/>
        <w:rPr>
          <w:b/>
          <w:bCs/>
          <w:noProof/>
          <w:sz w:val="28"/>
          <w:szCs w:val="28"/>
          <w:lang w:val="ru-RU"/>
        </w:rPr>
      </w:pPr>
      <w:r w:rsidRPr="000E0114">
        <w:rPr>
          <w:b/>
          <w:bCs/>
          <w:noProof/>
          <w:sz w:val="28"/>
          <w:szCs w:val="28"/>
          <w:lang w:val="ru-RU"/>
        </w:rPr>
        <w:t>ИМЕНЕМ РЕСПУБЛИКИ КАЗАХСТАН</w:t>
      </w:r>
    </w:p>
    <w:p w14:paraId="6DEEBC6D" w14:textId="77777777" w:rsidR="00147F7A" w:rsidRPr="000E0114" w:rsidRDefault="00147F7A" w:rsidP="00F0554C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7ABF974F" w14:textId="77777777" w:rsidR="00147F7A" w:rsidRPr="000E0114" w:rsidRDefault="00147F7A" w:rsidP="00F0554C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231C9954" w14:textId="77777777" w:rsidR="00147F7A" w:rsidRPr="000E0114" w:rsidRDefault="00147F7A" w:rsidP="00F0554C">
      <w:pPr>
        <w:spacing w:after="0" w:line="240" w:lineRule="auto"/>
        <w:ind w:right="191"/>
        <w:jc w:val="center"/>
        <w:rPr>
          <w:b/>
          <w:bCs/>
          <w:sz w:val="28"/>
          <w:szCs w:val="28"/>
          <w:lang w:val="ru-RU"/>
        </w:rPr>
      </w:pPr>
      <w:r w:rsidRPr="000E0114">
        <w:rPr>
          <w:b/>
          <w:bCs/>
          <w:sz w:val="28"/>
          <w:szCs w:val="28"/>
          <w:lang w:val="ru-RU"/>
        </w:rPr>
        <w:t>О рассмотрении на соответствие Конституции Республики Казахстан</w:t>
      </w:r>
    </w:p>
    <w:p w14:paraId="1B32E716" w14:textId="77777777" w:rsidR="00147F7A" w:rsidRPr="000E0114" w:rsidRDefault="00147F7A" w:rsidP="00F0554C">
      <w:pPr>
        <w:spacing w:after="0" w:line="240" w:lineRule="auto"/>
        <w:ind w:right="191"/>
        <w:jc w:val="center"/>
        <w:rPr>
          <w:b/>
          <w:bCs/>
          <w:sz w:val="28"/>
          <w:szCs w:val="28"/>
          <w:lang w:val="ru-RU"/>
        </w:rPr>
      </w:pPr>
      <w:r w:rsidRPr="000E0114">
        <w:rPr>
          <w:b/>
          <w:bCs/>
          <w:sz w:val="28"/>
          <w:szCs w:val="28"/>
          <w:lang w:val="ru-RU"/>
        </w:rPr>
        <w:t xml:space="preserve">статьи 482 Уголовно-процессуального кодекса </w:t>
      </w:r>
    </w:p>
    <w:p w14:paraId="0AD7F9FB" w14:textId="77777777" w:rsidR="00147F7A" w:rsidRPr="000E0114" w:rsidRDefault="00147F7A" w:rsidP="00F0554C">
      <w:pPr>
        <w:spacing w:after="0" w:line="240" w:lineRule="auto"/>
        <w:ind w:right="191"/>
        <w:jc w:val="center"/>
        <w:rPr>
          <w:b/>
          <w:bCs/>
          <w:sz w:val="28"/>
          <w:szCs w:val="28"/>
          <w:lang w:val="ru-RU"/>
        </w:rPr>
      </w:pPr>
      <w:r w:rsidRPr="000E0114">
        <w:rPr>
          <w:b/>
          <w:bCs/>
          <w:sz w:val="28"/>
          <w:szCs w:val="28"/>
          <w:lang w:val="ru-RU"/>
        </w:rPr>
        <w:t>Республики Казахстан от 4 июля 2014 года</w:t>
      </w:r>
    </w:p>
    <w:p w14:paraId="1A9DD47F" w14:textId="77777777" w:rsidR="00147F7A" w:rsidRPr="000E0114" w:rsidRDefault="00147F7A" w:rsidP="00F0554C">
      <w:pPr>
        <w:spacing w:after="0" w:line="240" w:lineRule="auto"/>
        <w:ind w:right="50"/>
        <w:jc w:val="center"/>
        <w:rPr>
          <w:b/>
          <w:bCs/>
          <w:sz w:val="28"/>
          <w:szCs w:val="28"/>
          <w:lang w:val="kk-KZ"/>
        </w:rPr>
      </w:pPr>
    </w:p>
    <w:p w14:paraId="33EDDC76" w14:textId="77777777" w:rsidR="00147F7A" w:rsidRPr="000E0114" w:rsidRDefault="00147F7A" w:rsidP="00F0554C">
      <w:pPr>
        <w:spacing w:after="0" w:line="240" w:lineRule="auto"/>
        <w:jc w:val="both"/>
        <w:rPr>
          <w:b/>
          <w:bCs/>
          <w:sz w:val="28"/>
          <w:szCs w:val="28"/>
          <w:lang w:val="ru-RU"/>
        </w:rPr>
      </w:pPr>
    </w:p>
    <w:p w14:paraId="472F69EB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0" w:name="z4"/>
      <w:r w:rsidRPr="000E0114">
        <w:rPr>
          <w:sz w:val="28"/>
          <w:szCs w:val="28"/>
          <w:lang w:val="ru-RU"/>
        </w:rPr>
        <w:t xml:space="preserve">Конституционный Суд Республики Казахстан в составе Председателя    Азимовой Э.А., судей </w:t>
      </w:r>
      <w:proofErr w:type="spellStart"/>
      <w:r w:rsidRPr="000E0114">
        <w:rPr>
          <w:sz w:val="28"/>
          <w:szCs w:val="28"/>
          <w:lang w:val="ru-RU"/>
        </w:rPr>
        <w:t>Нурмуханова</w:t>
      </w:r>
      <w:proofErr w:type="spellEnd"/>
      <w:r w:rsidRPr="000E0114">
        <w:rPr>
          <w:sz w:val="28"/>
          <w:szCs w:val="28"/>
          <w:lang w:val="ru-RU"/>
        </w:rPr>
        <w:t xml:space="preserve"> Б.М., </w:t>
      </w:r>
      <w:proofErr w:type="spellStart"/>
      <w:r w:rsidRPr="000E0114">
        <w:rPr>
          <w:sz w:val="28"/>
          <w:szCs w:val="28"/>
          <w:lang w:val="ru-RU"/>
        </w:rPr>
        <w:t>Жакипбаева</w:t>
      </w:r>
      <w:proofErr w:type="spellEnd"/>
      <w:r w:rsidRPr="000E0114">
        <w:rPr>
          <w:sz w:val="28"/>
          <w:szCs w:val="28"/>
          <w:lang w:val="ru-RU"/>
        </w:rPr>
        <w:t xml:space="preserve"> К.Т., </w:t>
      </w:r>
      <w:proofErr w:type="spellStart"/>
      <w:r w:rsidRPr="000E0114">
        <w:rPr>
          <w:sz w:val="28"/>
          <w:szCs w:val="28"/>
          <w:lang w:val="ru-RU"/>
        </w:rPr>
        <w:t>Кыдырбаевой</w:t>
      </w:r>
      <w:proofErr w:type="spellEnd"/>
      <w:r w:rsidRPr="000E0114">
        <w:rPr>
          <w:sz w:val="28"/>
          <w:szCs w:val="28"/>
          <w:lang w:val="ru-RU"/>
        </w:rPr>
        <w:t xml:space="preserve"> А.К., Мусина К.С., </w:t>
      </w:r>
      <w:proofErr w:type="spellStart"/>
      <w:r w:rsidRPr="000E0114">
        <w:rPr>
          <w:sz w:val="28"/>
          <w:szCs w:val="28"/>
          <w:lang w:val="ru-RU"/>
        </w:rPr>
        <w:t>Онгарбаева</w:t>
      </w:r>
      <w:proofErr w:type="spellEnd"/>
      <w:r w:rsidRPr="000E0114">
        <w:rPr>
          <w:sz w:val="28"/>
          <w:szCs w:val="28"/>
          <w:lang w:val="ru-RU"/>
        </w:rPr>
        <w:t xml:space="preserve"> Е.А., Подопригоры Р.А. и </w:t>
      </w:r>
      <w:proofErr w:type="spellStart"/>
      <w:r w:rsidRPr="000E0114">
        <w:rPr>
          <w:sz w:val="28"/>
          <w:szCs w:val="28"/>
          <w:lang w:val="ru-RU"/>
        </w:rPr>
        <w:t>Ударцева</w:t>
      </w:r>
      <w:proofErr w:type="spellEnd"/>
      <w:r w:rsidRPr="000E0114">
        <w:rPr>
          <w:sz w:val="28"/>
          <w:szCs w:val="28"/>
          <w:lang w:val="ru-RU"/>
        </w:rPr>
        <w:t xml:space="preserve"> С.Ф., с участием представителей: </w:t>
      </w:r>
    </w:p>
    <w:p w14:paraId="00FF280E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>Генеральной прокуратуры Республики Казахстан – советника Генерального Прокурора Адамова Т.Б.,</w:t>
      </w:r>
    </w:p>
    <w:p w14:paraId="57B03FBB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" w:name="_Hlk131678423"/>
      <w:r w:rsidRPr="000E0114">
        <w:rPr>
          <w:sz w:val="28"/>
          <w:szCs w:val="28"/>
          <w:lang w:val="ru-RU"/>
        </w:rPr>
        <w:t xml:space="preserve">Министерства юстиции Республики Казахстан – вице-министра </w:t>
      </w:r>
      <w:bookmarkEnd w:id="1"/>
      <w:proofErr w:type="spellStart"/>
      <w:r w:rsidRPr="000E0114">
        <w:rPr>
          <w:sz w:val="28"/>
          <w:szCs w:val="28"/>
          <w:lang w:val="ru-RU"/>
        </w:rPr>
        <w:t>Жакселековой</w:t>
      </w:r>
      <w:proofErr w:type="spellEnd"/>
      <w:r w:rsidRPr="000E0114">
        <w:rPr>
          <w:sz w:val="28"/>
          <w:szCs w:val="28"/>
          <w:lang w:val="ru-RU"/>
        </w:rPr>
        <w:t xml:space="preserve"> Б.Ш.,</w:t>
      </w:r>
    </w:p>
    <w:p w14:paraId="1F89CDF1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Министерства внутренних дел Республики Казахстан – заместителя Председателя Комитета уголовно-исполнительной системы </w:t>
      </w:r>
      <w:proofErr w:type="spellStart"/>
      <w:r w:rsidRPr="000E0114">
        <w:rPr>
          <w:sz w:val="28"/>
          <w:szCs w:val="28"/>
          <w:lang w:val="ru-RU"/>
        </w:rPr>
        <w:t>Аюбаева</w:t>
      </w:r>
      <w:proofErr w:type="spellEnd"/>
      <w:r w:rsidRPr="000E0114">
        <w:rPr>
          <w:sz w:val="28"/>
          <w:szCs w:val="28"/>
          <w:lang w:val="ru-RU"/>
        </w:rPr>
        <w:t xml:space="preserve"> М.А.,</w:t>
      </w:r>
    </w:p>
    <w:p w14:paraId="04AE4FCD" w14:textId="3A27C1AC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Уполномоченного по правам человека </w:t>
      </w:r>
      <w:r w:rsidR="000E0114" w:rsidRPr="000E0114">
        <w:rPr>
          <w:sz w:val="28"/>
          <w:szCs w:val="28"/>
          <w:lang w:val="ru-RU"/>
        </w:rPr>
        <w:t xml:space="preserve">Республики Казахстан </w:t>
      </w:r>
      <w:r w:rsidRPr="000E0114">
        <w:rPr>
          <w:sz w:val="28"/>
          <w:szCs w:val="28"/>
          <w:lang w:val="ru-RU"/>
        </w:rPr>
        <w:t xml:space="preserve">– заведующего </w:t>
      </w:r>
      <w:r w:rsidRPr="000E0114">
        <w:rPr>
          <w:color w:val="000000" w:themeColor="text1"/>
          <w:sz w:val="28"/>
          <w:szCs w:val="28"/>
          <w:lang w:val="ru-RU"/>
        </w:rPr>
        <w:t xml:space="preserve">отделом анализа законодательства и национального превентивного механизма </w:t>
      </w:r>
      <w:r w:rsidRPr="000E0114">
        <w:rPr>
          <w:sz w:val="28"/>
          <w:szCs w:val="28"/>
          <w:lang w:val="ru-RU"/>
        </w:rPr>
        <w:t xml:space="preserve">Национального центра по правам человека </w:t>
      </w:r>
      <w:proofErr w:type="spellStart"/>
      <w:r w:rsidRPr="000E0114">
        <w:rPr>
          <w:sz w:val="28"/>
          <w:szCs w:val="28"/>
          <w:lang w:val="ru-RU"/>
        </w:rPr>
        <w:t>Сейтжанова</w:t>
      </w:r>
      <w:proofErr w:type="spellEnd"/>
      <w:r w:rsidRPr="000E0114">
        <w:rPr>
          <w:sz w:val="28"/>
          <w:szCs w:val="28"/>
          <w:lang w:val="ru-RU"/>
        </w:rPr>
        <w:t xml:space="preserve"> С.Ж., </w:t>
      </w:r>
    </w:p>
    <w:p w14:paraId="2E381642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0E0114">
        <w:rPr>
          <w:color w:val="000000" w:themeColor="text1"/>
          <w:sz w:val="28"/>
          <w:szCs w:val="28"/>
          <w:lang w:val="ru-RU"/>
        </w:rPr>
        <w:t xml:space="preserve">Аппарата Мажилиса Парламента Республики Казахстан – заведующего сектором Отдела законодательства </w:t>
      </w:r>
      <w:proofErr w:type="spellStart"/>
      <w:r w:rsidRPr="000E0114">
        <w:rPr>
          <w:color w:val="000000" w:themeColor="text1"/>
          <w:sz w:val="28"/>
          <w:szCs w:val="28"/>
          <w:lang w:val="ru-RU"/>
        </w:rPr>
        <w:t>Ракишевой</w:t>
      </w:r>
      <w:proofErr w:type="spellEnd"/>
      <w:r w:rsidRPr="000E0114">
        <w:rPr>
          <w:color w:val="000000" w:themeColor="text1"/>
          <w:sz w:val="28"/>
          <w:szCs w:val="28"/>
          <w:lang w:val="ru-RU"/>
        </w:rPr>
        <w:t xml:space="preserve"> А.М., </w:t>
      </w:r>
    </w:p>
    <w:p w14:paraId="38BAB0F4" w14:textId="77777777" w:rsidR="00147F7A" w:rsidRPr="000E0114" w:rsidRDefault="00147F7A" w:rsidP="00F0554C">
      <w:pPr>
        <w:pStyle w:val="aa"/>
        <w:shd w:val="clear" w:color="auto" w:fill="FFFFFF"/>
        <w:spacing w:after="0" w:line="285" w:lineRule="atLeast"/>
        <w:ind w:firstLine="709"/>
        <w:jc w:val="both"/>
        <w:textAlignment w:val="baseline"/>
        <w:rPr>
          <w:sz w:val="28"/>
          <w:szCs w:val="28"/>
          <w:lang w:val="ru-RU" w:eastAsia="ru-RU"/>
        </w:rPr>
      </w:pPr>
      <w:r w:rsidRPr="000E0114">
        <w:rPr>
          <w:sz w:val="28"/>
          <w:szCs w:val="28"/>
          <w:lang w:val="ru-RU" w:eastAsia="ru-RU"/>
        </w:rPr>
        <w:t xml:space="preserve">Аппарата Сената Парламента Республики Казахстан </w:t>
      </w:r>
      <w:bookmarkStart w:id="2" w:name="_Hlk138087154"/>
      <w:r w:rsidRPr="000E0114">
        <w:rPr>
          <w:sz w:val="28"/>
          <w:szCs w:val="28"/>
          <w:lang w:val="ru-RU" w:eastAsia="ru-RU"/>
        </w:rPr>
        <w:t>–</w:t>
      </w:r>
      <w:bookmarkEnd w:id="2"/>
      <w:r w:rsidRPr="000E0114">
        <w:rPr>
          <w:sz w:val="28"/>
          <w:szCs w:val="28"/>
          <w:lang w:val="ru-RU" w:eastAsia="ru-RU"/>
        </w:rPr>
        <w:t xml:space="preserve"> заместителя заведующего Отделом законодательства </w:t>
      </w:r>
      <w:proofErr w:type="spellStart"/>
      <w:r w:rsidRPr="000E0114">
        <w:rPr>
          <w:sz w:val="28"/>
          <w:szCs w:val="28"/>
          <w:lang w:val="ru-RU" w:eastAsia="ru-RU"/>
        </w:rPr>
        <w:t>Сартаевой</w:t>
      </w:r>
      <w:proofErr w:type="spellEnd"/>
      <w:r w:rsidRPr="000E0114">
        <w:rPr>
          <w:sz w:val="28"/>
          <w:szCs w:val="28"/>
          <w:lang w:val="ru-RU" w:eastAsia="ru-RU"/>
        </w:rPr>
        <w:t xml:space="preserve"> Н.А.,   </w:t>
      </w:r>
    </w:p>
    <w:p w14:paraId="6D234559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Республиканской коллегии адвокатов – </w:t>
      </w:r>
      <w:proofErr w:type="spellStart"/>
      <w:r w:rsidRPr="000E0114">
        <w:rPr>
          <w:sz w:val="28"/>
          <w:szCs w:val="28"/>
          <w:lang w:val="ru-RU"/>
        </w:rPr>
        <w:t>Нуркеевой</w:t>
      </w:r>
      <w:proofErr w:type="spellEnd"/>
      <w:r w:rsidRPr="000E0114">
        <w:rPr>
          <w:sz w:val="28"/>
          <w:szCs w:val="28"/>
          <w:lang w:val="ru-RU"/>
        </w:rPr>
        <w:t xml:space="preserve"> А.А.,</w:t>
      </w:r>
    </w:p>
    <w:p w14:paraId="7D2856D2" w14:textId="77777777" w:rsidR="00147F7A" w:rsidRPr="000E0114" w:rsidRDefault="00147F7A" w:rsidP="00F0554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рассмотрел в открытом заседании обращение </w:t>
      </w:r>
      <w:proofErr w:type="spellStart"/>
      <w:r w:rsidRPr="000E0114">
        <w:rPr>
          <w:sz w:val="28"/>
          <w:szCs w:val="28"/>
          <w:lang w:val="ru-RU"/>
        </w:rPr>
        <w:t>Щебентовского</w:t>
      </w:r>
      <w:proofErr w:type="spellEnd"/>
      <w:r w:rsidRPr="000E0114">
        <w:rPr>
          <w:sz w:val="28"/>
          <w:szCs w:val="28"/>
          <w:lang w:val="ru-RU"/>
        </w:rPr>
        <w:t xml:space="preserve"> В.Д. о проверке на соответствие Конституции Республики Казахстан статьи 482 Уголовно-процессуального кодекса Республики Казахстан от 4 июля 2014 года (далее – УПК).</w:t>
      </w:r>
    </w:p>
    <w:p w14:paraId="0F97C149" w14:textId="77777777" w:rsidR="00147F7A" w:rsidRPr="000E0114" w:rsidRDefault="00147F7A" w:rsidP="00F0554C">
      <w:pPr>
        <w:shd w:val="clear" w:color="auto" w:fill="FFFFFF"/>
        <w:spacing w:after="0" w:line="240" w:lineRule="auto"/>
        <w:ind w:firstLine="709"/>
        <w:jc w:val="both"/>
        <w:rPr>
          <w:spacing w:val="-1"/>
          <w:sz w:val="28"/>
          <w:szCs w:val="28"/>
          <w:lang w:val="ru-RU"/>
        </w:rPr>
      </w:pPr>
      <w:r w:rsidRPr="000E0114">
        <w:rPr>
          <w:spacing w:val="-1"/>
          <w:sz w:val="28"/>
          <w:szCs w:val="28"/>
          <w:lang w:val="ru-RU"/>
        </w:rPr>
        <w:t>Заслушав докладчика – судью Конституционного Суда Республики Казахстан Мусина К.С. и участников заседания</w:t>
      </w:r>
      <w:r w:rsidRPr="000E0114">
        <w:rPr>
          <w:sz w:val="28"/>
          <w:szCs w:val="28"/>
          <w:lang w:val="ru-RU"/>
        </w:rPr>
        <w:t xml:space="preserve">, изучив </w:t>
      </w:r>
      <w:r w:rsidRPr="000E0114">
        <w:rPr>
          <w:spacing w:val="-1"/>
          <w:sz w:val="28"/>
          <w:szCs w:val="28"/>
          <w:lang w:val="ru-RU"/>
        </w:rPr>
        <w:t xml:space="preserve">материалы </w:t>
      </w:r>
      <w:r w:rsidRPr="000E0114">
        <w:rPr>
          <w:spacing w:val="-1"/>
          <w:sz w:val="28"/>
          <w:szCs w:val="28"/>
          <w:lang w:val="ru-RU"/>
        </w:rPr>
        <w:lastRenderedPageBreak/>
        <w:t>конституционного производства,</w:t>
      </w:r>
      <w:r w:rsidRPr="000E0114">
        <w:rPr>
          <w:sz w:val="28"/>
          <w:szCs w:val="28"/>
          <w:lang w:val="ru-RU"/>
        </w:rPr>
        <w:t xml:space="preserve"> </w:t>
      </w:r>
      <w:r w:rsidRPr="000E0114">
        <w:rPr>
          <w:spacing w:val="-1"/>
          <w:sz w:val="28"/>
          <w:szCs w:val="28"/>
          <w:lang w:val="ru-RU"/>
        </w:rPr>
        <w:t xml:space="preserve">проанализировав законодательство Республики Казахстан, Конституционный Суд Республики Казахстан </w:t>
      </w:r>
    </w:p>
    <w:p w14:paraId="4BDEBEE6" w14:textId="77777777" w:rsidR="00147F7A" w:rsidRPr="000E0114" w:rsidRDefault="00147F7A" w:rsidP="00147F7A">
      <w:pPr>
        <w:spacing w:after="0" w:line="240" w:lineRule="auto"/>
        <w:rPr>
          <w:sz w:val="28"/>
          <w:szCs w:val="28"/>
          <w:lang w:val="ru-RU"/>
        </w:rPr>
      </w:pPr>
    </w:p>
    <w:p w14:paraId="3B4E4BEE" w14:textId="77777777" w:rsidR="00147F7A" w:rsidRPr="000E0114" w:rsidRDefault="00147F7A" w:rsidP="00147F7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0E0114">
        <w:rPr>
          <w:b/>
          <w:bCs/>
          <w:sz w:val="28"/>
          <w:szCs w:val="28"/>
          <w:lang w:val="ru-RU"/>
        </w:rPr>
        <w:t>установил:</w:t>
      </w:r>
    </w:p>
    <w:p w14:paraId="45C3C326" w14:textId="77777777" w:rsidR="00147F7A" w:rsidRPr="000E0114" w:rsidRDefault="00147F7A" w:rsidP="00147F7A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14:paraId="022272E8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В Конституционный Суд Республики Казахстан (далее – Конституционный Суд) поступило обращение о рассмотрении на соответствие Конституции Республики Казахстан (далее – Конституция) статьи 482 УПК. </w:t>
      </w:r>
    </w:p>
    <w:p w14:paraId="7E9EE98C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>Из обращения следует, что адвокатом Тем</w:t>
      </w:r>
      <w:r w:rsidRPr="000E0114">
        <w:rPr>
          <w:sz w:val="28"/>
          <w:szCs w:val="28"/>
          <w:lang w:val="kk-KZ"/>
        </w:rPr>
        <w:t xml:space="preserve">ірғалы </w:t>
      </w:r>
      <w:r w:rsidRPr="000E0114">
        <w:rPr>
          <w:sz w:val="28"/>
          <w:szCs w:val="28"/>
          <w:lang w:val="ru-RU"/>
        </w:rPr>
        <w:t>А.Т. в рамках оказания правовой помощи заявителю в период отбывания им наказания в учреждении АП-162/3 Комитета уголовно-исполнительной системы Министерства внутренних дел Республики Казахстан по приговору Есильского районного суда № 2 города Астаны от 2 февраля 2018 года принесена жалоба на бездействие РГУ «Министерство внутренних дел Республики Казахстан» в порядке статьи 476 УПК в суд № 2 города Павлодара.</w:t>
      </w:r>
    </w:p>
    <w:p w14:paraId="317293B4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>Постановлением суда № 2 города Павлодара от 13 декабря 2022 года жалоба адвоката оставлена без рассмотрения ввиду подачи жалобы ненадлежащим лицом, поскольку правом на принесение жалобы в порядке исполнения приговора обладает только осужденный.</w:t>
      </w:r>
    </w:p>
    <w:p w14:paraId="139923E7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Постановлением судебной коллегии по уголовным делам Павлодарского областного суда от 4 января 2023 года постановление суда № 2 города Павлодара оставлено без изменения. </w:t>
      </w:r>
    </w:p>
    <w:bookmarkEnd w:id="0"/>
    <w:p w14:paraId="750321A4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 xml:space="preserve">По мнению автора обращения, положение оспариваемой нормы лишает гражданина права на получение одного из видов квалифицированной юридической помощи, предусмотренной Законом Республики Казахстан от 5 июля 2018 года «Об адвокатской деятельности и юридической помощи» (далее – </w:t>
      </w:r>
      <w:r w:rsidRPr="000E0114">
        <w:rPr>
          <w:sz w:val="28"/>
          <w:szCs w:val="28"/>
          <w:shd w:val="clear" w:color="auto" w:fill="FFFFFF"/>
          <w:lang w:val="ru-RU"/>
        </w:rPr>
        <w:t>Закон об адвокатской деятельности,</w:t>
      </w:r>
      <w:r w:rsidRPr="000E0114">
        <w:rPr>
          <w:sz w:val="28"/>
          <w:szCs w:val="28"/>
          <w:lang w:val="ru-RU"/>
        </w:rPr>
        <w:t xml:space="preserve"> Закон), налагает на него не предусмотренную законом обязанность лично подписывать и подавать жалобы в суд, лишая адвоката такого права, закрепленного в Законе, создает дополнительные и непреодолимые препятствия осужденным гражданам для доступа к гарантированной Конституцией квалифицированной юридической помощи.</w:t>
      </w:r>
    </w:p>
    <w:p w14:paraId="142E90C9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t>Конституционный Суд обращает внимание на то, что статья 482 УПК состоит из четырех частей. Оспариваемая заявителем норма, определяющая субъект, наделенный правом принесения жалобы, изложена в первом предложении части первой указанной статьи.</w:t>
      </w:r>
      <w:r w:rsidRPr="000E0114">
        <w:rPr>
          <w:b/>
          <w:sz w:val="28"/>
          <w:szCs w:val="28"/>
          <w:lang w:val="ru-RU"/>
        </w:rPr>
        <w:t xml:space="preserve"> </w:t>
      </w:r>
      <w:r w:rsidRPr="000E0114">
        <w:rPr>
          <w:sz w:val="28"/>
          <w:szCs w:val="28"/>
          <w:lang w:val="ru-RU"/>
        </w:rPr>
        <w:t>Последующие части регулируют порядок рассмотрения судом жалоб осужденных на действия (бездействие) и решения учреждения или органа, исполняющих наказание, затрагивающие их права и законные интересы, а также решения прокурора по вопросам, связанным с исполнением приговора, либо отказ прокурора в удовлетворении их аналогичных жалоб.</w:t>
      </w:r>
    </w:p>
    <w:p w14:paraId="59751A67" w14:textId="77777777" w:rsidR="00147F7A" w:rsidRPr="000E0114" w:rsidRDefault="00147F7A" w:rsidP="00147F7A">
      <w:pPr>
        <w:spacing w:after="0" w:line="240" w:lineRule="auto"/>
        <w:ind w:firstLine="851"/>
        <w:jc w:val="both"/>
        <w:rPr>
          <w:sz w:val="28"/>
          <w:szCs w:val="28"/>
          <w:lang w:val="ru-RU"/>
        </w:rPr>
      </w:pPr>
      <w:r w:rsidRPr="000E0114">
        <w:rPr>
          <w:sz w:val="28"/>
          <w:szCs w:val="28"/>
          <w:lang w:val="ru-RU"/>
        </w:rPr>
        <w:lastRenderedPageBreak/>
        <w:t xml:space="preserve">Учитывая, что заявителем не ставится вопрос о проверке на соответствие Конституции положений статьи 482 УПК, устанавливающих процессуальный порядок судебного рассмотрения жалоб осужденных, Конституционный Суд, в соответствии с пунктом 2 статьи 50 Конституционного закона Республики Казахстан от 5 ноября 2022 года «О Конституционном Суде Республики Казахстан» проверил конституционность статьи 482 УПК только в части первой, закрепляющей норму, указанную в обращении. </w:t>
      </w:r>
    </w:p>
    <w:p w14:paraId="7C82C1C6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kern w:val="36"/>
          <w:sz w:val="28"/>
          <w:szCs w:val="28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При рассмотрении вопроса о конституционности оспариваемой нормы УПК </w:t>
      </w:r>
      <w:r w:rsidRPr="000E0114">
        <w:rPr>
          <w:kern w:val="36"/>
          <w:sz w:val="28"/>
          <w:szCs w:val="28"/>
          <w:lang w:val="ru-RU"/>
        </w:rPr>
        <w:t xml:space="preserve">Конституционный Суд исходит из следующего. </w:t>
      </w:r>
    </w:p>
    <w:p w14:paraId="3F50B966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>1. В соответствии с пунктом 2 статьи 13 Конституции каждый имеет право на судебную защиту своих прав и свобод.</w:t>
      </w:r>
    </w:p>
    <w:p w14:paraId="16E54A42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Согласно части первой статьи 482 УПК право обжаловать в суд действия (бездействие) и решения </w:t>
      </w:r>
      <w:r w:rsidRPr="000E0114">
        <w:rPr>
          <w:i/>
          <w:sz w:val="28"/>
          <w:szCs w:val="28"/>
          <w:shd w:val="clear" w:color="auto" w:fill="FFFFFF"/>
          <w:lang w:val="ru-RU"/>
        </w:rPr>
        <w:t>(в редакции на русском языке)</w:t>
      </w:r>
      <w:r w:rsidRPr="000E0114">
        <w:rPr>
          <w:sz w:val="28"/>
          <w:szCs w:val="28"/>
          <w:shd w:val="clear" w:color="auto" w:fill="FFFFFF"/>
          <w:lang w:val="ru-RU"/>
        </w:rPr>
        <w:t xml:space="preserve"> учреждения или органа, исполняющих наказание, затрагивающие их права и законные интересы, а также решения прокурора по вопросам, связанным с исполнением приговора, либо отказ прокурора в удовлетворении их аналогичных жалоб принадлежит осужденному.</w:t>
      </w:r>
    </w:p>
    <w:p w14:paraId="755E9566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Права и свободы человека, согласно пункту 2 статьи 12 Конституции, принадлежат каждому от рождения, признаются абсолютными и неотчуждаемыми. </w:t>
      </w:r>
    </w:p>
    <w:p w14:paraId="48965893" w14:textId="26FEFE0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>Конституционный Совет отметил, что «признание указанных прав и свобод человека абсолютными означает их распространение на каждого человека, находящегося на территории Республики Казахстан, независимо от его принадлежности к гражданству Республики</w:t>
      </w:r>
      <w:r w:rsidR="00985FC9" w:rsidRPr="000E0114">
        <w:rPr>
          <w:sz w:val="28"/>
          <w:szCs w:val="28"/>
          <w:shd w:val="clear" w:color="auto" w:fill="FFFFFF"/>
          <w:lang w:val="ru-RU"/>
        </w:rPr>
        <w:t>»</w:t>
      </w:r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r w:rsidRPr="000E0114">
        <w:rPr>
          <w:color w:val="000000"/>
          <w:sz w:val="28"/>
          <w:szCs w:val="28"/>
          <w:shd w:val="clear" w:color="auto" w:fill="FFFFFF"/>
          <w:lang w:val="ru-RU"/>
        </w:rPr>
        <w:t>(постановление от 28 октября 1996 года № 6/2).</w:t>
      </w:r>
    </w:p>
    <w:p w14:paraId="4AD0D63E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" w:name="_Hlk146573259"/>
      <w:r w:rsidRPr="000E0114">
        <w:rPr>
          <w:sz w:val="28"/>
          <w:szCs w:val="28"/>
          <w:shd w:val="clear" w:color="auto" w:fill="FFFFFF"/>
          <w:lang w:val="ru-RU"/>
        </w:rPr>
        <w:t>В соответствии с пунктом 52) статьи 7 УПК приговор – решение суда, вынесенное судом первой, апелляционной инстанции по вопросу о виновности или невиновности обвиняемого и применении или неприменении к нему наказания. Индивидуальная определенность данного судебного акта предполагает, что создаваемые им правовые последствия распространяются, прежде всего, на самого осужденного как на лицо, подвергаемое от имени государства уголовному наказанию, которым, в свою очередь, ограничиваются принадлежащие ему права и свободы. В этой связи наделение законодателем осужденного правом судебного обжалования действий (бездействия) и решений учреждения или органа, исполняющих наказание, а также решений прокурора по вопросам, связанным с исполнением приговора, обоснованно и логически вытекает из конституционных принципов принадлежности прав каждому человеку и права каждого на судебную защиту.</w:t>
      </w:r>
    </w:p>
    <w:p w14:paraId="48B7F65E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>2. Право на получение квалифицированной юридической помощи гарантируется каждому пунктом 3 статьи 13 Конституции.</w:t>
      </w:r>
    </w:p>
    <w:p w14:paraId="547358ED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4" w:name="_Hlk146573621"/>
      <w:bookmarkEnd w:id="3"/>
      <w:r w:rsidRPr="000E0114">
        <w:rPr>
          <w:sz w:val="28"/>
          <w:szCs w:val="28"/>
          <w:shd w:val="clear" w:color="auto" w:fill="FFFFFF"/>
          <w:lang w:val="ru-RU"/>
        </w:rPr>
        <w:lastRenderedPageBreak/>
        <w:t>В развитие норм и положений Конституции Парламентом страны принят Закон об адвокатской деятельности, являющийся законодательным актом, устанавливающим основные принципы, формы и виды юридической помощи.</w:t>
      </w:r>
    </w:p>
    <w:p w14:paraId="682761B3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Учитывая многоаспектность как адвокатской деятельности, так и юридической помощи, статья 2 Закона устанавливает, что нормы, регулирующие адвокатскую деятельность и юридическую помощь, могут содержаться и в иных нормативных правовых актах. Закон допускает также, что нормативными правовыми актами Республики Казахстан могут устанавливаться особенности оказания юридической помощи. </w:t>
      </w:r>
    </w:p>
    <w:p w14:paraId="49DBF58E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5" w:name="_Hlk146573745"/>
      <w:bookmarkEnd w:id="4"/>
      <w:r w:rsidRPr="000E0114">
        <w:rPr>
          <w:sz w:val="28"/>
          <w:szCs w:val="28"/>
          <w:shd w:val="clear" w:color="auto" w:fill="FFFFFF"/>
          <w:lang w:val="ru-RU"/>
        </w:rPr>
        <w:t xml:space="preserve">Такими нормативными правовыми актами в рассматриваемом случае являются УПК и Уголовно-исполнительный кодекс Республики Казахстан от 5 июля 2014 года (далее – УИК). </w:t>
      </w:r>
    </w:p>
    <w:p w14:paraId="16682726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6" w:name="_Hlk146573786"/>
      <w:bookmarkEnd w:id="5"/>
      <w:r w:rsidRPr="000E0114">
        <w:rPr>
          <w:sz w:val="28"/>
          <w:szCs w:val="28"/>
          <w:shd w:val="clear" w:color="auto" w:fill="FFFFFF"/>
          <w:lang w:val="ru-RU"/>
        </w:rPr>
        <w:t>Применительно к уголовному процессу право на юридическую помощь обеспечивается тем, что нормы УПК обязывают орган, ведущий уголовный процесс, предоставить свидетелю, имеющему право на защиту, подозреваемому, обвиняемому, подсудимому, осужденному, оправданному по их</w:t>
      </w:r>
      <w:r w:rsidRPr="000E0114">
        <w:rPr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Pr="000E0114">
        <w:rPr>
          <w:sz w:val="28"/>
          <w:szCs w:val="28"/>
          <w:shd w:val="clear" w:color="auto" w:fill="FFFFFF"/>
          <w:lang w:val="ru-RU"/>
        </w:rPr>
        <w:t>желанию возможность пользоваться услугами защитника, а в определенных случаях устанавливают обязательность участия защитника в производстве по уголовному делу. УПК определяет полномочия защитника, а также регулирует порядок приглашения, назначения, замены защитника, оплату его труда, в том числе с отнесением расходов по оплате на счет государства.</w:t>
      </w:r>
    </w:p>
    <w:p w14:paraId="34B2991F" w14:textId="1365C7CB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7" w:name="_Hlk146573946"/>
      <w:bookmarkEnd w:id="6"/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Проведенныи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анализ показал, что нормы статьи 482 УПК применительно к реализации права каждого на </w:t>
      </w:r>
      <w:r w:rsidR="00DC44EF" w:rsidRPr="000E0114">
        <w:rPr>
          <w:sz w:val="28"/>
          <w:szCs w:val="28"/>
          <w:shd w:val="clear" w:color="auto" w:fill="FFFFFF"/>
          <w:lang w:val="ru-RU"/>
        </w:rPr>
        <w:t xml:space="preserve">получение </w:t>
      </w:r>
      <w:r w:rsidRPr="000E0114">
        <w:rPr>
          <w:sz w:val="28"/>
          <w:szCs w:val="28"/>
          <w:shd w:val="clear" w:color="auto" w:fill="FFFFFF"/>
          <w:lang w:val="ru-RU"/>
        </w:rPr>
        <w:t>квалифицированн</w:t>
      </w:r>
      <w:r w:rsidR="00DC44EF" w:rsidRPr="000E0114">
        <w:rPr>
          <w:sz w:val="28"/>
          <w:szCs w:val="28"/>
          <w:shd w:val="clear" w:color="auto" w:fill="FFFFFF"/>
          <w:lang w:val="ru-RU"/>
        </w:rPr>
        <w:t>ой</w:t>
      </w:r>
      <w:r w:rsidRPr="000E0114">
        <w:rPr>
          <w:sz w:val="28"/>
          <w:szCs w:val="28"/>
          <w:shd w:val="clear" w:color="auto" w:fill="FFFFFF"/>
          <w:lang w:val="ru-RU"/>
        </w:rPr>
        <w:t xml:space="preserve"> юридическ</w:t>
      </w:r>
      <w:r w:rsidR="00DC44EF" w:rsidRPr="000E0114">
        <w:rPr>
          <w:sz w:val="28"/>
          <w:szCs w:val="28"/>
          <w:shd w:val="clear" w:color="auto" w:fill="FFFFFF"/>
          <w:lang w:val="ru-RU"/>
        </w:rPr>
        <w:t>ой</w:t>
      </w:r>
      <w:r w:rsidRPr="000E0114">
        <w:rPr>
          <w:sz w:val="28"/>
          <w:szCs w:val="28"/>
          <w:shd w:val="clear" w:color="auto" w:fill="FFFFFF"/>
          <w:lang w:val="ru-RU"/>
        </w:rPr>
        <w:t xml:space="preserve"> помощ</w:t>
      </w:r>
      <w:r w:rsidR="00DC44EF" w:rsidRPr="000E0114">
        <w:rPr>
          <w:sz w:val="28"/>
          <w:szCs w:val="28"/>
          <w:shd w:val="clear" w:color="auto" w:fill="FFFFFF"/>
          <w:lang w:val="ru-RU"/>
        </w:rPr>
        <w:t>и</w:t>
      </w:r>
      <w:r w:rsidRPr="000E0114">
        <w:rPr>
          <w:sz w:val="28"/>
          <w:szCs w:val="28"/>
          <w:shd w:val="clear" w:color="auto" w:fill="FFFFFF"/>
          <w:lang w:val="ru-RU"/>
        </w:rPr>
        <w:t xml:space="preserve"> не соответствуют положениям Конституции. </w:t>
      </w:r>
    </w:p>
    <w:p w14:paraId="42A91C91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8" w:name="_Hlk146574127"/>
      <w:r w:rsidRPr="000E0114">
        <w:rPr>
          <w:sz w:val="28"/>
          <w:szCs w:val="28"/>
          <w:shd w:val="clear" w:color="auto" w:fill="FFFFFF"/>
          <w:lang w:val="ru-RU"/>
        </w:rPr>
        <w:t xml:space="preserve">Согласно нормам Особенной части УПК участие защитника, в том числе обязательное, предусматривается не только в ходе досудебного производства, но и при рассмотрении уголовного дела судами различных инстанций. В частности, право принесения ходатайства о пересмотре в суде кассационной инстанции приговора, вступившего в законную силу, принадлежит не только осужденному, но и его защитнику (статьи 414 и 486 УПК). </w:t>
      </w:r>
    </w:p>
    <w:p w14:paraId="6CB9CC80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9" w:name="_Hlk146574254"/>
      <w:bookmarkEnd w:id="7"/>
      <w:bookmarkEnd w:id="8"/>
      <w:r w:rsidRPr="000E0114">
        <w:rPr>
          <w:sz w:val="28"/>
          <w:szCs w:val="28"/>
          <w:shd w:val="clear" w:color="auto" w:fill="FFFFFF"/>
          <w:lang w:val="ru-RU"/>
        </w:rPr>
        <w:t xml:space="preserve">Аналогичный подход применен законодателем в отношении права на подачу ходатайства о возбуждении производства по вновь открывшимся обстоятельствам (статья 502 УПК). Эти нормы соотносятся с конституционной гарантией на получение квалифицированной юридической помощи, соответствуют принципам уголовного процесса, формам и видам юридической помощи, установленным Законом, и направлены на обеспечение права осужденного на защиту. </w:t>
      </w:r>
    </w:p>
    <w:p w14:paraId="2EE744EF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0" w:name="_Hlk146574446"/>
      <w:bookmarkEnd w:id="9"/>
      <w:r w:rsidRPr="000E0114">
        <w:rPr>
          <w:sz w:val="28"/>
          <w:szCs w:val="28"/>
          <w:shd w:val="clear" w:color="auto" w:fill="FFFFFF"/>
          <w:lang w:val="ru-RU"/>
        </w:rPr>
        <w:t>В то же время на стадии исполнения приговора процессуальное право защитника на принесение ходатайств в интересах осужденного ограничено. Так, в установленном статьей 476 УПК перечне из 26 вопросов,</w:t>
      </w:r>
      <w:r w:rsidRPr="000E0114">
        <w:rPr>
          <w:lang w:val="ru-RU"/>
        </w:rPr>
        <w:t xml:space="preserve"> </w:t>
      </w:r>
      <w:r w:rsidRPr="000E0114">
        <w:rPr>
          <w:sz w:val="28"/>
          <w:szCs w:val="28"/>
          <w:shd w:val="clear" w:color="auto" w:fill="FFFFFF"/>
          <w:lang w:val="ru-RU"/>
        </w:rPr>
        <w:t xml:space="preserve">подлежащих рассмотрению судом при исполнении приговора, рассмотрение 12 вопросов </w:t>
      </w:r>
      <w:r w:rsidRPr="000E0114">
        <w:rPr>
          <w:sz w:val="28"/>
          <w:szCs w:val="28"/>
          <w:shd w:val="clear" w:color="auto" w:fill="FFFFFF"/>
          <w:lang w:val="ru-RU"/>
        </w:rPr>
        <w:lastRenderedPageBreak/>
        <w:t>может быть инициировано только самим осужденным, но не его защитником (пункты 2), 4), 5), 7), 9), 11), 13), 15), 16), 17),19), 20) и лишь один вопрос (пункт 23) – осужденным или его защитником (статья 477 УПК).</w:t>
      </w:r>
    </w:p>
    <w:p w14:paraId="794C572B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1" w:name="_Hlk146574615"/>
      <w:bookmarkEnd w:id="10"/>
      <w:r w:rsidRPr="000E0114">
        <w:rPr>
          <w:sz w:val="28"/>
          <w:szCs w:val="28"/>
          <w:shd w:val="clear" w:color="auto" w:fill="FFFFFF"/>
          <w:lang w:val="ru-RU"/>
        </w:rPr>
        <w:t xml:space="preserve">В соответствии со статьей 482 УПК защитник не наделен полномочием на принесение жалоб в защиту осужденного на действия (бездействие) и решения </w:t>
      </w:r>
      <w:r w:rsidRPr="000E0114">
        <w:rPr>
          <w:i/>
          <w:sz w:val="28"/>
          <w:szCs w:val="28"/>
          <w:shd w:val="clear" w:color="auto" w:fill="FFFFFF"/>
          <w:lang w:val="ru-RU"/>
        </w:rPr>
        <w:t>(в редакции на русском языке)</w:t>
      </w:r>
      <w:r w:rsidRPr="000E0114">
        <w:rPr>
          <w:sz w:val="28"/>
          <w:szCs w:val="28"/>
          <w:shd w:val="clear" w:color="auto" w:fill="FFFFFF"/>
          <w:lang w:val="ru-RU"/>
        </w:rPr>
        <w:t xml:space="preserve"> учреждения или органа, исполняющих наказание, затрагивающие права и законные интересы осужденного, а также на решения прокурора по вопросам, связанным с исполнением приговора, либо отказ прокурора в удовлетворении их аналогичных жалоб.</w:t>
      </w:r>
    </w:p>
    <w:p w14:paraId="00B8FE5E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2" w:name="_Hlk146574756"/>
      <w:bookmarkEnd w:id="11"/>
      <w:r w:rsidRPr="000E0114">
        <w:rPr>
          <w:sz w:val="28"/>
          <w:szCs w:val="28"/>
          <w:shd w:val="clear" w:color="auto" w:fill="FFFFFF"/>
          <w:lang w:val="ru-RU"/>
        </w:rPr>
        <w:t>Отмеченный правовой пробел на практике восполняется оказанием адвокатом юридической помощи осужденному путем подачи жалоб от имени осужденного на основании выданной ему осужденным доверенности, включающей в себя полномочия на принесение жалоб от имени доверителя.</w:t>
      </w:r>
    </w:p>
    <w:p w14:paraId="5403056F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3" w:name="_Hlk146574878"/>
      <w:bookmarkEnd w:id="12"/>
      <w:r w:rsidRPr="000E0114">
        <w:rPr>
          <w:sz w:val="28"/>
          <w:szCs w:val="28"/>
          <w:shd w:val="clear" w:color="auto" w:fill="FFFFFF"/>
          <w:lang w:val="ru-RU"/>
        </w:rPr>
        <w:t xml:space="preserve">УПК не предусматривает в числе участников уголовного процесса такой процессуальной фигуры, как представитель осужденного, исключая случаи, когда осужденный является несовершеннолетним и в деле участвует его законный представитель. Применение института представительства по доверенности, присущего, прежде всего, гражданскому праву, в уголовном процессе является в данном случае вынужденной мерой, применяемой адвокатами для защиты прав осужденного в отсутствие специальных норм в УПК. </w:t>
      </w:r>
    </w:p>
    <w:p w14:paraId="12F45064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4" w:name="_Hlk146575012"/>
      <w:bookmarkEnd w:id="13"/>
      <w:r w:rsidRPr="000E0114">
        <w:rPr>
          <w:sz w:val="28"/>
          <w:szCs w:val="28"/>
          <w:shd w:val="clear" w:color="auto" w:fill="FFFFFF"/>
          <w:lang w:val="ru-RU"/>
        </w:rPr>
        <w:t>Конституционный Суд ранее в нормативном постановлении от 22 мая 2023 года № 16-НП разъяснил, что «деятельность суда на стадии исполнения приговора, равно как и на других стадиях, основана на единых принципах уголовного процесса и направлена на достижение общих задач уголовного судопроизводства».</w:t>
      </w:r>
    </w:p>
    <w:p w14:paraId="41BCBBD5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5" w:name="_Hlk146575111"/>
      <w:bookmarkEnd w:id="14"/>
      <w:r w:rsidRPr="000E0114">
        <w:rPr>
          <w:sz w:val="28"/>
          <w:szCs w:val="28"/>
          <w:shd w:val="clear" w:color="auto" w:fill="FFFFFF"/>
          <w:lang w:val="ru-RU"/>
        </w:rPr>
        <w:t xml:space="preserve">Подчеркивая значение принципов уголовного процесса, законодатель в статье 9 УПК установил, что ими являются фундаментальные начала уголовного процесса, определяющие систему и содержание его стадий, институтов и норм, обеспечивающих общие условия реализации прав и обязанностей участников уголовного процесса и решение стоящих перед ним задач. Нарушение этих принципов влечет значительные правовые последствия, вплоть до признания состоявшегося производства по делу недействительным. </w:t>
      </w:r>
    </w:p>
    <w:p w14:paraId="007EBA5E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6" w:name="_Hlk146575342"/>
      <w:bookmarkEnd w:id="15"/>
      <w:r w:rsidRPr="000E0114">
        <w:rPr>
          <w:sz w:val="28"/>
          <w:szCs w:val="28"/>
          <w:shd w:val="clear" w:color="auto" w:fill="FFFFFF"/>
          <w:lang w:val="ru-RU"/>
        </w:rPr>
        <w:t>Законодатель признал принципиальными положения об охране прав и свобод граждан при производстве по уголовным делам (статья 15 УПК), осуществлении судопроизводства на основе состязательности и равноправия сторон (статья 23 УПК), обеспечении права на квалифицированную юридическую помощь (статья 27 УПК).</w:t>
      </w:r>
    </w:p>
    <w:p w14:paraId="18C04F6A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7" w:name="_Hlk146575444"/>
      <w:bookmarkEnd w:id="16"/>
      <w:r w:rsidRPr="000E0114">
        <w:rPr>
          <w:sz w:val="28"/>
          <w:szCs w:val="28"/>
          <w:shd w:val="clear" w:color="auto" w:fill="FFFFFF"/>
          <w:lang w:val="ru-RU"/>
        </w:rPr>
        <w:t xml:space="preserve">В этой связи отмеченная дифференциация в подходах к объему квалифицированной юридической помощи, которую может получить осужденный в рамках уголовного процесса на различных его стадиях после </w:t>
      </w:r>
      <w:r w:rsidRPr="000E0114">
        <w:rPr>
          <w:sz w:val="28"/>
          <w:szCs w:val="28"/>
          <w:shd w:val="clear" w:color="auto" w:fill="FFFFFF"/>
          <w:lang w:val="ru-RU"/>
        </w:rPr>
        <w:lastRenderedPageBreak/>
        <w:t>вступления приговора в законную силу, не имеет объективного и разумного обоснования, не согласуется с принципами уголовного процесса, противоречит другим законам Республики и создает предпосылки для нарушения гарантированного Конституцией права на получение квалифицированной юридической помощи.</w:t>
      </w:r>
    </w:p>
    <w:p w14:paraId="24B34FE1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8" w:name="_Hlk146575601"/>
      <w:bookmarkEnd w:id="17"/>
      <w:r w:rsidRPr="000E0114">
        <w:rPr>
          <w:sz w:val="28"/>
          <w:szCs w:val="28"/>
          <w:shd w:val="clear" w:color="auto" w:fill="FFFFFF"/>
          <w:lang w:val="ru-RU"/>
        </w:rPr>
        <w:t>Так, подпункт 3) статьи 15 Закона устанавливает, что защита и представительство интересов физических и юридических лиц в судах, органах уголовного преследования, иных государственных органах и негосударственных организациях в случаях и порядке, установленных данным Законом и иными законами Республики Казахстан, являются одним из видов юридической помощи.</w:t>
      </w:r>
    </w:p>
    <w:p w14:paraId="0E0C3CD3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19" w:name="_Hlk146575714"/>
      <w:bookmarkEnd w:id="18"/>
      <w:r w:rsidRPr="000E0114">
        <w:rPr>
          <w:sz w:val="28"/>
          <w:szCs w:val="28"/>
          <w:shd w:val="clear" w:color="auto" w:fill="FFFFFF"/>
          <w:lang w:val="ru-RU"/>
        </w:rPr>
        <w:t>В подпунктах 1) и 7) пункта 3 статьи 33 Закона законодатель наделяет адвоката правом защищать и представлять права и интересы лиц, обратившихся за юридической помощью, во всех судах, государственных, иных органах и организациях, в компетенцию которых входит разрешение соответствующих вопросов,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ущемляющие права и охраняемые законом интересы лиц, обратившихся за помощью.</w:t>
      </w:r>
    </w:p>
    <w:p w14:paraId="068630D4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0" w:name="_Hlk146575989"/>
      <w:bookmarkEnd w:id="19"/>
      <w:r w:rsidRPr="000E0114">
        <w:rPr>
          <w:sz w:val="28"/>
          <w:lang w:val="ru-RU"/>
        </w:rPr>
        <w:t xml:space="preserve">Необходимо также отметить наличие противоречий в этой части между нормами УПК и УИК. Так, подпункт 7) части первой статьи 10 УИК </w:t>
      </w:r>
      <w:r w:rsidRPr="000E0114">
        <w:rPr>
          <w:sz w:val="28"/>
          <w:szCs w:val="28"/>
          <w:shd w:val="clear" w:color="auto" w:fill="FFFFFF"/>
          <w:lang w:val="ru-RU"/>
        </w:rPr>
        <w:t xml:space="preserve">гарантирует осужденному получение квалифицированной юридической помощи не только в виде консультаций, справок, составления документов правового характера, в том числе представляемых в ходе исполнения приговоров, но и в ином виде в порядке, установленном законами Республики Казахстан. Следовательно, отмеченный выше вид юридической помощи – защита и представительство –должен быть доступен осужденному для охраны своих прав в период исполнения приговора. </w:t>
      </w:r>
    </w:p>
    <w:p w14:paraId="650BD964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1" w:name="_Hlk146576177"/>
      <w:bookmarkEnd w:id="20"/>
      <w:r w:rsidRPr="000E0114">
        <w:rPr>
          <w:color w:val="000000"/>
          <w:sz w:val="28"/>
          <w:szCs w:val="28"/>
          <w:shd w:val="clear" w:color="auto" w:fill="FFFFFF"/>
          <w:lang w:val="ru-RU"/>
        </w:rPr>
        <w:t xml:space="preserve">Конституционный Совет, констатируя, что Парламент Республики вправе определять конкретные модели правового регулирования системы оказания юридической помощи, признал данную норму УИК соответствующей Конституции (нормативном постановление от 4 июня 2021 года № 1). </w:t>
      </w:r>
      <w:r w:rsidRPr="000E0114">
        <w:rPr>
          <w:sz w:val="28"/>
          <w:szCs w:val="28"/>
          <w:shd w:val="clear" w:color="auto" w:fill="FFFFFF"/>
          <w:lang w:val="ru-RU"/>
        </w:rPr>
        <w:t>Право на получение квалифицированной юридической помощи, как отметил Конституционный Совет в указанном нормативном постановлении, предполагает возможность каждого лица при совершении им юридически значимых действий пользоваться профессиональной помощью квалифицированных юристов.</w:t>
      </w:r>
    </w:p>
    <w:p w14:paraId="129FC582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2" w:name="_Hlk146576306"/>
      <w:bookmarkEnd w:id="21"/>
      <w:r w:rsidRPr="000E0114">
        <w:rPr>
          <w:sz w:val="28"/>
          <w:szCs w:val="28"/>
          <w:shd w:val="clear" w:color="auto" w:fill="FFFFFF"/>
          <w:lang w:val="ru-RU"/>
        </w:rPr>
        <w:t xml:space="preserve">Права и свободы человека являются высшей ценностью Республики Казахстан. Они определяют содержание и применение законов и иных нормативных правовых актов. При этом право каждого на получение квалифицированной юридической помощи ни в каких случаях не подлежит </w:t>
      </w:r>
      <w:r w:rsidRPr="000E0114">
        <w:rPr>
          <w:sz w:val="28"/>
          <w:szCs w:val="28"/>
          <w:shd w:val="clear" w:color="auto" w:fill="FFFFFF"/>
          <w:lang w:val="ru-RU"/>
        </w:rPr>
        <w:lastRenderedPageBreak/>
        <w:t>ограничению (пункт 1 статьи 1, пункт 2 статьи 12 и пункт 3 статьи 39 Конституции).</w:t>
      </w:r>
    </w:p>
    <w:p w14:paraId="1668C4E0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3" w:name="_Hlk146576481"/>
      <w:bookmarkEnd w:id="22"/>
      <w:r w:rsidRPr="000E0114">
        <w:rPr>
          <w:sz w:val="28"/>
          <w:szCs w:val="28"/>
          <w:shd w:val="clear" w:color="auto" w:fill="FFFFFF"/>
          <w:lang w:val="ru-RU"/>
        </w:rPr>
        <w:t>В контексте указанного конституционного положения Конституционный Суд считает, что установление особенностей оказания юридической помощи другими, кроме Закона об адвокатской деятельности, нормативными правовыми актами, может заключаться в создании особых условий для деятельности лиц, оказывающих такую помощь, с учетом специфики правового процесса, но не должно сопровождаться сокращением объема, видов и способов юридической помощи.</w:t>
      </w:r>
    </w:p>
    <w:p w14:paraId="4C558523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4" w:name="_Hlk146577115"/>
      <w:bookmarkEnd w:id="23"/>
      <w:r w:rsidRPr="000E0114">
        <w:rPr>
          <w:sz w:val="28"/>
          <w:szCs w:val="28"/>
          <w:shd w:val="clear" w:color="auto" w:fill="FFFFFF"/>
          <w:lang w:val="ru-RU"/>
        </w:rPr>
        <w:t>Отсутствие у осужденного возможности пользоваться услугами адвоката в части подачи последним жалоб в защиту прав и интересов такого лица на стадии исполнения приговора не может расцениваться как особенность уголовного процесса, поскольку существенно ограничивает объем юридической помощи, гарантированный Конституцией и установленный другими законами Республики.</w:t>
      </w:r>
    </w:p>
    <w:p w14:paraId="07E17FA9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5" w:name="_Hlk146577311"/>
      <w:bookmarkEnd w:id="24"/>
      <w:r w:rsidRPr="000E0114">
        <w:rPr>
          <w:sz w:val="28"/>
          <w:szCs w:val="28"/>
          <w:shd w:val="clear" w:color="auto" w:fill="FFFFFF"/>
          <w:lang w:val="ru-RU"/>
        </w:rPr>
        <w:t>В этой связи Конституционный Суд полагает, что принадлежность права обжалования действия (бездействия) и решения учреждения или органа, исполняющих наказание, осужденному не исключает право последнего на получение юридической помощи и защиту в порядке, установленном Законом об адвокатской деятельности.</w:t>
      </w:r>
    </w:p>
    <w:p w14:paraId="70EB381B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6" w:name="_Hlk146577409"/>
      <w:bookmarkEnd w:id="25"/>
      <w:r w:rsidRPr="000E0114">
        <w:rPr>
          <w:sz w:val="28"/>
          <w:szCs w:val="28"/>
          <w:shd w:val="clear" w:color="auto" w:fill="FFFFFF"/>
          <w:lang w:val="ru-RU"/>
        </w:rPr>
        <w:t xml:space="preserve">3. Согласно статье 10 Закона Республики Казахстан от 6 апреля 2016 года «О правовых актах» кодексы Республики обладают более высокой юридической силой по сравнению с законами. Сложившаяся ситуация не позволяет правоприменителям прямо руководствоваться нормами Закона об адвокатской деятельности, игнорируя нормы противоречащего им УПК. </w:t>
      </w:r>
    </w:p>
    <w:p w14:paraId="0AD4491D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36"/>
          <w:szCs w:val="36"/>
          <w:shd w:val="clear" w:color="auto" w:fill="FFFFFF"/>
          <w:lang w:val="ru-RU"/>
        </w:rPr>
      </w:pPr>
      <w:bookmarkStart w:id="27" w:name="_Hlk146577580"/>
      <w:bookmarkEnd w:id="26"/>
      <w:r w:rsidRPr="000E0114">
        <w:rPr>
          <w:color w:val="000000"/>
          <w:sz w:val="28"/>
          <w:szCs w:val="28"/>
          <w:shd w:val="clear" w:color="auto" w:fill="FFFFFF"/>
          <w:lang w:val="ru-RU"/>
        </w:rPr>
        <w:t xml:space="preserve">В соответствии с пунктом 2 статьи 4 Основного Закона, Конституция имеет высшую юридическую силу и прямое действие на всей территории Республики, а все законы страны должны ей соответствовать. Следовательно, противоречащие Конституции нормы части первой статьи 482 УПК до внесения соответствующих изменений в законодательство не должны применяться, а при оказании юридической помощи необходимо руководствоваться соответствующими нормами Конституции и Закона об адвокатской деятельности. </w:t>
      </w:r>
    </w:p>
    <w:p w14:paraId="0D05A731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8" w:name="_Hlk146577786"/>
      <w:bookmarkEnd w:id="27"/>
      <w:r w:rsidRPr="000E0114">
        <w:rPr>
          <w:sz w:val="28"/>
          <w:szCs w:val="28"/>
          <w:shd w:val="clear" w:color="auto" w:fill="FFFFFF"/>
          <w:lang w:val="ru-RU"/>
        </w:rPr>
        <w:t xml:space="preserve">4. При проверке статьи 482 УПК Конституционным Судом также выявлена смысловая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неидентичность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ее текстов на казахском</w:t>
      </w:r>
      <w:r w:rsidRPr="000E0114">
        <w:rPr>
          <w:b/>
          <w:sz w:val="28"/>
          <w:szCs w:val="28"/>
          <w:shd w:val="clear" w:color="auto" w:fill="FFFFFF"/>
          <w:lang w:val="ru-RU"/>
        </w:rPr>
        <w:t xml:space="preserve"> </w:t>
      </w:r>
      <w:r w:rsidRPr="000E0114">
        <w:rPr>
          <w:sz w:val="28"/>
          <w:szCs w:val="28"/>
          <w:shd w:val="clear" w:color="auto" w:fill="FFFFFF"/>
          <w:lang w:val="ru-RU"/>
        </w:rPr>
        <w:t>и русском языках.</w:t>
      </w:r>
    </w:p>
    <w:p w14:paraId="2CEBCB7C" w14:textId="306EE77A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>Первое предложение части первой статьи 482 УПК на государственном языке изложено в следующей редакции: «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Сотталған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адам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жазаны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орындайтын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мекеменің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немесе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органның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өз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құқықтары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мен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заңды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мүдделерін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қозғайтын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әрекеттеріне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әрекетсіздігіне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),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сондай-ақ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прокурордың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үкімді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орындауға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байланысты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мәселелер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жөніндегі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шешімдеріне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не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прокурордың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осыған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ұқсас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шағымдарды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қанағаттандырудан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бас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тартуына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сотқа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шағым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жасауға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құқылы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>.»</w:t>
      </w:r>
      <w:r w:rsidR="000E0114" w:rsidRPr="000E0114">
        <w:rPr>
          <w:sz w:val="28"/>
          <w:szCs w:val="28"/>
          <w:shd w:val="clear" w:color="auto" w:fill="FFFFFF"/>
          <w:lang w:val="ru-RU"/>
        </w:rPr>
        <w:t>.</w:t>
      </w:r>
    </w:p>
    <w:p w14:paraId="6CEA0EDD" w14:textId="29B3116F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29" w:name="_Hlk146577922"/>
      <w:bookmarkEnd w:id="28"/>
      <w:r w:rsidRPr="000E0114">
        <w:rPr>
          <w:sz w:val="28"/>
          <w:szCs w:val="28"/>
          <w:shd w:val="clear" w:color="auto" w:fill="FFFFFF"/>
          <w:lang w:val="ru-RU"/>
        </w:rPr>
        <w:lastRenderedPageBreak/>
        <w:t>На русском языке это же предложение изложено в следующей редакции: «Осужденный вправе обжаловать в суд действия (бездействие) и решения учреждения или органа, исполняющих наказание, затрагивающие их права и законные интересы, а также решения прокурора по вопросам, связанным с исполнением приговора, либо отказ прокурора в удовлетворении их аналогичных жалоб.»</w:t>
      </w:r>
      <w:r w:rsidR="000E0114" w:rsidRPr="000E0114">
        <w:rPr>
          <w:sz w:val="28"/>
          <w:szCs w:val="28"/>
          <w:shd w:val="clear" w:color="auto" w:fill="FFFFFF"/>
          <w:lang w:val="ru-RU"/>
        </w:rPr>
        <w:t>.</w:t>
      </w:r>
    </w:p>
    <w:p w14:paraId="6A4924AD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0" w:name="_Hlk146577999"/>
      <w:bookmarkEnd w:id="29"/>
      <w:r w:rsidRPr="000E0114">
        <w:rPr>
          <w:sz w:val="28"/>
          <w:szCs w:val="28"/>
          <w:shd w:val="clear" w:color="auto" w:fill="FFFFFF"/>
          <w:lang w:val="ru-RU"/>
        </w:rPr>
        <w:t>В редакции на казахском языке в первом предложении части первой статьи 482 УПК после слов «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заңды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мүдделерін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қозғайтын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әрекеттеріне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әрекетсіздігіне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>)» отсутствуют слова «</w:t>
      </w:r>
      <w:r w:rsidRPr="000E0114">
        <w:rPr>
          <w:sz w:val="28"/>
          <w:szCs w:val="28"/>
          <w:shd w:val="clear" w:color="auto" w:fill="FFFFFF"/>
          <w:lang w:val="kk-KZ"/>
        </w:rPr>
        <w:t>және шешімдеріне</w:t>
      </w:r>
      <w:r w:rsidRPr="000E0114">
        <w:rPr>
          <w:sz w:val="28"/>
          <w:szCs w:val="28"/>
          <w:shd w:val="clear" w:color="auto" w:fill="FFFFFF"/>
          <w:lang w:val="ru-RU"/>
        </w:rPr>
        <w:t xml:space="preserve">». Таким образом в соответствии с данной редакцией осужденный может обжаловать действия (бездействие) учреждения или органа, исполняющих наказание, затрагивающие </w:t>
      </w:r>
      <w:r w:rsidRPr="00737C6D">
        <w:rPr>
          <w:sz w:val="28"/>
          <w:szCs w:val="28"/>
          <w:shd w:val="clear" w:color="auto" w:fill="FFFFFF"/>
          <w:lang w:val="ru-RU"/>
        </w:rPr>
        <w:t>его</w:t>
      </w:r>
      <w:r w:rsidRPr="000E0114">
        <w:rPr>
          <w:sz w:val="28"/>
          <w:szCs w:val="28"/>
          <w:shd w:val="clear" w:color="auto" w:fill="FFFFFF"/>
          <w:lang w:val="ru-RU"/>
        </w:rPr>
        <w:t xml:space="preserve"> права и законные интересы, но лишен права обжаловать решения этих учреждений или органов. В редакции на русском языке такое право осужденного предусмотрено. </w:t>
      </w:r>
    </w:p>
    <w:p w14:paraId="1310EC5F" w14:textId="2F94E79F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1" w:name="_Hlk146578118"/>
      <w:bookmarkEnd w:id="30"/>
      <w:r w:rsidRPr="000E0114">
        <w:rPr>
          <w:sz w:val="28"/>
          <w:szCs w:val="28"/>
          <w:shd w:val="clear" w:color="auto" w:fill="FFFFFF"/>
          <w:lang w:val="ru-RU"/>
        </w:rPr>
        <w:t xml:space="preserve">Орган конституционного контроля ранее неоднократно отмечал, что «равенство в употреблении казахского и русского языков означает также равную юридическую значимость текстов нормативных правовых актов на казахском и русском языках», а также что «смысловая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неидентичность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, искажающая содержание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правовои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нормы и порождающая невозможность ее однозначного понимания, исключает, исходя из смысла пункта 2 статьи 7 Конституции Республики, применение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такои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нормы на практике» (дополнительное постановление Конституционного Совета от 23 февраля 2007 года № 3,  </w:t>
      </w:r>
      <w:r w:rsidR="000E0114" w:rsidRPr="000E0114">
        <w:rPr>
          <w:sz w:val="28"/>
          <w:szCs w:val="28"/>
          <w:shd w:val="clear" w:color="auto" w:fill="FFFFFF"/>
          <w:lang w:val="ru-RU"/>
        </w:rPr>
        <w:t xml:space="preserve">нормативное </w:t>
      </w:r>
      <w:r w:rsidRPr="000E0114">
        <w:rPr>
          <w:sz w:val="28"/>
          <w:szCs w:val="28"/>
          <w:shd w:val="clear" w:color="auto" w:fill="FFFFFF"/>
          <w:lang w:val="ru-RU"/>
        </w:rPr>
        <w:t>постановление Конституционного Совета от 21 января 2020 года №</w:t>
      </w:r>
      <w:r w:rsidR="000E0114" w:rsidRPr="000E0114">
        <w:rPr>
          <w:sz w:val="28"/>
          <w:szCs w:val="28"/>
          <w:shd w:val="clear" w:color="auto" w:fill="FFFFFF"/>
          <w:lang w:val="ru-RU"/>
        </w:rPr>
        <w:t> </w:t>
      </w:r>
      <w:r w:rsidRPr="000E0114">
        <w:rPr>
          <w:sz w:val="28"/>
          <w:szCs w:val="28"/>
          <w:shd w:val="clear" w:color="auto" w:fill="FFFFFF"/>
          <w:lang w:val="ru-RU"/>
        </w:rPr>
        <w:t>1).</w:t>
      </w:r>
    </w:p>
    <w:p w14:paraId="0B48C518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2" w:name="_Hlk146578750"/>
      <w:bookmarkEnd w:id="31"/>
      <w:r w:rsidRPr="000E0114">
        <w:rPr>
          <w:sz w:val="28"/>
          <w:szCs w:val="28"/>
          <w:shd w:val="clear" w:color="auto" w:fill="FFFFFF"/>
          <w:lang w:val="ru-RU"/>
        </w:rPr>
        <w:t xml:space="preserve">5.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Конституционныи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Суд также отмечает, что ряд норм УПК, касающийся оказания юридической помощи, сформулирован с нарушением правил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юридическои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>̆ техники, в результате чего некоторые их предписания выражены нечетко.</w:t>
      </w:r>
    </w:p>
    <w:p w14:paraId="01BDCF43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3" w:name="_Hlk146578819"/>
      <w:bookmarkEnd w:id="32"/>
      <w:r w:rsidRPr="000E0114">
        <w:rPr>
          <w:sz w:val="28"/>
          <w:szCs w:val="28"/>
          <w:shd w:val="clear" w:color="auto" w:fill="FFFFFF"/>
          <w:lang w:val="ru-RU"/>
        </w:rPr>
        <w:t>Так, часть первая статьи 66 УПК определяет, что защитником является лицо, осуществляющее в установленном законом порядке защиту прав и интересов осужденного и оказывающее ему юридическую помощь</w:t>
      </w:r>
      <w:r w:rsidRPr="000E0114">
        <w:rPr>
          <w:lang w:val="ru-RU"/>
        </w:rPr>
        <w:t xml:space="preserve"> </w:t>
      </w:r>
      <w:r w:rsidRPr="000E0114">
        <w:rPr>
          <w:sz w:val="28"/>
          <w:szCs w:val="28"/>
          <w:shd w:val="clear" w:color="auto" w:fill="FFFFFF"/>
          <w:lang w:val="ru-RU"/>
        </w:rPr>
        <w:t>при производстве по уголовному делу.</w:t>
      </w:r>
    </w:p>
    <w:p w14:paraId="69C4F0E3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Согласно статье 46 УПК производство по уголовному делу завершается в том числе с момента вступления приговора в законную силу или с момента </w:t>
      </w:r>
      <w:r w:rsidRPr="000E0114">
        <w:rPr>
          <w:rStyle w:val="s0"/>
          <w:sz w:val="28"/>
          <w:lang w:val="ru-RU"/>
        </w:rPr>
        <w:t>получения подтверждения о приведении в исполнение приговора или другого итогового решения по делу, если оно требует принятия специальных мер по его исполнению</w:t>
      </w:r>
      <w:r w:rsidRPr="000E0114">
        <w:rPr>
          <w:sz w:val="28"/>
          <w:shd w:val="clear" w:color="auto" w:fill="FFFFFF"/>
          <w:lang w:val="ru-RU"/>
        </w:rPr>
        <w:t xml:space="preserve">. </w:t>
      </w:r>
    </w:p>
    <w:p w14:paraId="435A3379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4" w:name="_Hlk146579101"/>
      <w:bookmarkEnd w:id="33"/>
      <w:r w:rsidRPr="000E0114">
        <w:rPr>
          <w:sz w:val="28"/>
          <w:szCs w:val="28"/>
          <w:shd w:val="clear" w:color="auto" w:fill="FFFFFF"/>
          <w:lang w:val="ru-RU"/>
        </w:rPr>
        <w:t xml:space="preserve">Буквальное понимание данных норм, по мнению Конституционного Суда, означает, что с момента завершения производства по уголовному делу, то есть с момента вступления приговора в законную силу или приведения его в исполнение, полномочия защитника прекращаются. Соответственно, защиту </w:t>
      </w:r>
      <w:r w:rsidRPr="000E0114">
        <w:rPr>
          <w:sz w:val="28"/>
          <w:szCs w:val="28"/>
          <w:shd w:val="clear" w:color="auto" w:fill="FFFFFF"/>
          <w:lang w:val="ru-RU"/>
        </w:rPr>
        <w:lastRenderedPageBreak/>
        <w:t>прав и интересов осужденного в кассационном производстве и на стадии исполнения приговора защитник осуществлять не вправе, а адвокат, оказывающий юридическую помощь, должен иметь другой правовой статус, но таковой УПК не предусмотрен.</w:t>
      </w:r>
    </w:p>
    <w:p w14:paraId="76756EDD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5" w:name="_Hlk146579246"/>
      <w:bookmarkEnd w:id="34"/>
      <w:r w:rsidRPr="000E0114">
        <w:rPr>
          <w:sz w:val="28"/>
          <w:szCs w:val="28"/>
          <w:shd w:val="clear" w:color="auto" w:fill="FFFFFF"/>
          <w:lang w:val="ru-RU"/>
        </w:rPr>
        <w:t>Полномочия защитника на указанных стадиях уголовного процесса не предусмотрены и в статье 70 УПК, тогда как согласно пункту 57) статьи 7 УПК производство по делу – совокупность процессуальных действий и решений, осуществляемых по конкретному уголовному делу в ходе его досудебного и судебного производства.</w:t>
      </w:r>
    </w:p>
    <w:p w14:paraId="122B002F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6" w:name="_Hlk146579353"/>
      <w:bookmarkEnd w:id="35"/>
      <w:r w:rsidRPr="000E0114">
        <w:rPr>
          <w:sz w:val="28"/>
          <w:szCs w:val="28"/>
          <w:shd w:val="clear" w:color="auto" w:fill="FFFFFF"/>
          <w:lang w:val="ru-RU"/>
        </w:rPr>
        <w:t>Судебное производство, как указывалось выше, включает в себя процессуальные действия и процессуальные решения, осуществляемые и принимаемые судом также и после вступления приговора в законную силу, в которых может, а при наличии установленных УПК обстоятельств, обязан участвовать защитник.</w:t>
      </w:r>
    </w:p>
    <w:p w14:paraId="16B2D422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7" w:name="_Hlk146579426"/>
      <w:bookmarkEnd w:id="36"/>
      <w:r w:rsidRPr="000E0114">
        <w:rPr>
          <w:sz w:val="28"/>
          <w:szCs w:val="28"/>
          <w:shd w:val="clear" w:color="auto" w:fill="FFFFFF"/>
          <w:lang w:val="ru-RU"/>
        </w:rPr>
        <w:t xml:space="preserve">Закон, как ранее отмечал Конституционный Совет, должен соответствовать требованиям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юридическои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точности и предсказуемости последствий, то есть его нормы должны быть сформулированы с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достаточнои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степенью четкости и основываться на понятных критериях, позволяющих со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всеи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определенностью отличать правомерное поведение от противоправного, исключая возможность </w:t>
      </w:r>
      <w:proofErr w:type="spellStart"/>
      <w:r w:rsidRPr="000E0114">
        <w:rPr>
          <w:sz w:val="28"/>
          <w:szCs w:val="28"/>
          <w:shd w:val="clear" w:color="auto" w:fill="FFFFFF"/>
          <w:lang w:val="ru-RU"/>
        </w:rPr>
        <w:t>произвольнои</w:t>
      </w:r>
      <w:proofErr w:type="spellEnd"/>
      <w:r w:rsidRPr="000E0114">
        <w:rPr>
          <w:sz w:val="28"/>
          <w:szCs w:val="28"/>
          <w:shd w:val="clear" w:color="auto" w:fill="FFFFFF"/>
          <w:lang w:val="ru-RU"/>
        </w:rPr>
        <w:t xml:space="preserve">̆ интерпретации положений закона (нормативное постановление от 27 февраля 2008 года № 2). </w:t>
      </w:r>
    </w:p>
    <w:p w14:paraId="6580D3A6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8" w:name="_Hlk146579525"/>
      <w:bookmarkEnd w:id="37"/>
      <w:r w:rsidRPr="000E0114">
        <w:rPr>
          <w:sz w:val="28"/>
          <w:szCs w:val="28"/>
          <w:shd w:val="clear" w:color="auto" w:fill="FFFFFF"/>
          <w:lang w:val="ru-RU"/>
        </w:rPr>
        <w:t xml:space="preserve">Отмеченные недостатки УПК создают возможность для неоднозначного понимания некоторых содержащихся в нем положений, что на практике может привести к произвольному истолкованию и неадекватному применению данного законодательного акта и, как результат, к необоснованному ограничению прав и свобод человека и гражданина. </w:t>
      </w:r>
    </w:p>
    <w:p w14:paraId="1A446318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39" w:name="_Hlk146579602"/>
      <w:bookmarkEnd w:id="38"/>
      <w:r w:rsidRPr="000E0114">
        <w:rPr>
          <w:sz w:val="28"/>
          <w:szCs w:val="28"/>
          <w:shd w:val="clear" w:color="auto" w:fill="FFFFFF"/>
          <w:lang w:val="ru-RU"/>
        </w:rPr>
        <w:t>На основании изложенного, руководствуясь </w:t>
      </w:r>
      <w:hyperlink r:id="rId8" w:anchor="z551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пунктом 3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 статьи 72 и </w:t>
      </w:r>
      <w:hyperlink r:id="rId9" w:anchor="z440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пунктом 3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 статьи 74 Конституции Республики Казахстан, </w:t>
      </w:r>
      <w:hyperlink r:id="rId10" w:anchor="z148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подпунктом 3)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 пункта 4 статьи 23, </w:t>
      </w:r>
      <w:hyperlink r:id="rId11" w:anchor="z433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статьями 55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 – </w:t>
      </w:r>
      <w:hyperlink r:id="rId12" w:anchor="z468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58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, </w:t>
      </w:r>
      <w:hyperlink r:id="rId13" w:anchor="z489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62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, пунктом 4 статьи 64 и </w:t>
      </w:r>
      <w:hyperlink r:id="rId14" w:anchor="z511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подпунктом 2)</w:t>
        </w:r>
      </w:hyperlink>
      <w:r w:rsidRPr="000E0114">
        <w:rPr>
          <w:sz w:val="28"/>
          <w:szCs w:val="28"/>
          <w:shd w:val="clear" w:color="auto" w:fill="FFFFFF"/>
          <w:lang w:val="ru-RU"/>
        </w:rPr>
        <w:t> пункта 1 статьи 65 Конституционного закона «О Конституционном Суде Республики Казахстан», Конституционный Суд Республики Казахстан</w:t>
      </w:r>
    </w:p>
    <w:bookmarkEnd w:id="39"/>
    <w:p w14:paraId="4C9A56C0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</w:p>
    <w:p w14:paraId="57FEE515" w14:textId="77777777" w:rsidR="00147F7A" w:rsidRPr="000E0114" w:rsidRDefault="00147F7A" w:rsidP="000E0114">
      <w:pPr>
        <w:shd w:val="clear" w:color="auto" w:fill="FFFFFF"/>
        <w:spacing w:after="0" w:line="235" w:lineRule="auto"/>
        <w:jc w:val="center"/>
        <w:outlineLvl w:val="1"/>
        <w:rPr>
          <w:b/>
          <w:bCs/>
          <w:sz w:val="28"/>
          <w:szCs w:val="28"/>
          <w:shd w:val="clear" w:color="auto" w:fill="FFFFFF"/>
          <w:lang w:val="ru-RU"/>
        </w:rPr>
      </w:pPr>
      <w:r w:rsidRPr="000E0114">
        <w:rPr>
          <w:b/>
          <w:bCs/>
          <w:sz w:val="28"/>
          <w:szCs w:val="28"/>
          <w:shd w:val="clear" w:color="auto" w:fill="FFFFFF"/>
          <w:lang w:val="ru-RU"/>
        </w:rPr>
        <w:t>постановляет:</w:t>
      </w:r>
    </w:p>
    <w:p w14:paraId="68A72E98" w14:textId="77777777" w:rsidR="00147F7A" w:rsidRPr="000E0114" w:rsidRDefault="00147F7A" w:rsidP="000E0114">
      <w:pPr>
        <w:shd w:val="clear" w:color="auto" w:fill="FFFFFF"/>
        <w:spacing w:after="0" w:line="235" w:lineRule="auto"/>
        <w:jc w:val="center"/>
        <w:outlineLvl w:val="1"/>
        <w:rPr>
          <w:b/>
          <w:bCs/>
          <w:sz w:val="28"/>
          <w:szCs w:val="28"/>
          <w:shd w:val="clear" w:color="auto" w:fill="FFFFFF"/>
          <w:lang w:val="ru-RU"/>
        </w:rPr>
      </w:pPr>
    </w:p>
    <w:p w14:paraId="70B3607F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40" w:name="_Hlk146579694"/>
      <w:r w:rsidRPr="000E0114">
        <w:rPr>
          <w:sz w:val="28"/>
          <w:szCs w:val="28"/>
          <w:shd w:val="clear" w:color="auto" w:fill="FFFFFF"/>
          <w:lang w:val="ru-RU"/>
        </w:rPr>
        <w:t>1. Признать не соответствующим </w:t>
      </w:r>
      <w:hyperlink r:id="rId15" w:anchor="z63" w:history="1">
        <w:r w:rsidRPr="000E0114">
          <w:rPr>
            <w:rStyle w:val="ac"/>
            <w:color w:val="auto"/>
            <w:sz w:val="28"/>
            <w:szCs w:val="28"/>
            <w:u w:val="none"/>
            <w:shd w:val="clear" w:color="auto" w:fill="FFFFFF"/>
            <w:lang w:val="ru-RU"/>
          </w:rPr>
          <w:t>Конституции</w:t>
        </w:r>
      </w:hyperlink>
      <w:r w:rsidRPr="000E0114">
        <w:rPr>
          <w:sz w:val="28"/>
          <w:szCs w:val="28"/>
          <w:shd w:val="clear" w:color="auto" w:fill="FFFFFF"/>
          <w:lang w:val="ru-RU"/>
        </w:rPr>
        <w:t xml:space="preserve"> Республики Казахстан первое предложение части первой статьи 482 Уголовно-процессуального кодекса Республики Казахстан. </w:t>
      </w:r>
    </w:p>
    <w:p w14:paraId="2C89DBD4" w14:textId="77777777" w:rsidR="00147F7A" w:rsidRPr="000E0114" w:rsidRDefault="00147F7A" w:rsidP="000E0114">
      <w:pPr>
        <w:shd w:val="clear" w:color="auto" w:fill="FFFFFF"/>
        <w:spacing w:after="0" w:line="235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совершенствование правового регулирования прав лиц на защиту и получение квалифицированной юридической помощи в уголовном процессе с учетом </w:t>
      </w:r>
      <w:r w:rsidRPr="000E0114">
        <w:rPr>
          <w:sz w:val="28"/>
          <w:szCs w:val="28"/>
          <w:shd w:val="clear" w:color="auto" w:fill="FFFFFF"/>
          <w:lang w:val="ru-RU"/>
        </w:rPr>
        <w:lastRenderedPageBreak/>
        <w:t xml:space="preserve">правовых позиций Конституционного Суда Республики Казахстан, изложенных в настоящем нормативном постановлении. </w:t>
      </w:r>
    </w:p>
    <w:p w14:paraId="3FC318E0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bookmarkStart w:id="41" w:name="_Hlk146579820"/>
      <w:bookmarkEnd w:id="40"/>
      <w:r w:rsidRPr="000E0114">
        <w:rPr>
          <w:sz w:val="28"/>
          <w:szCs w:val="28"/>
          <w:shd w:val="clear" w:color="auto" w:fill="FFFFFF"/>
          <w:lang w:val="ru-RU"/>
        </w:rPr>
        <w:t xml:space="preserve">3. До принятия новых нормативных правовых актов с учетом особенностей правового регулирования затрагиваемых общественных отношений непосредственно применяются Конституция Республики Казахстан и настоящее решение Конституционного Суда. </w:t>
      </w:r>
    </w:p>
    <w:p w14:paraId="3A9E2071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z w:val="28"/>
          <w:szCs w:val="28"/>
          <w:shd w:val="clear" w:color="auto" w:fill="FFFFFF"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>Настоящее нормативное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p w14:paraId="5F4F6B70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trike/>
          <w:lang w:val="ru-RU"/>
        </w:rPr>
      </w:pPr>
      <w:r w:rsidRPr="000E0114">
        <w:rPr>
          <w:sz w:val="28"/>
          <w:szCs w:val="28"/>
          <w:shd w:val="clear" w:color="auto" w:fill="FFFFFF"/>
          <w:lang w:val="ru-RU"/>
        </w:rPr>
        <w:t xml:space="preserve">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 </w:t>
      </w:r>
    </w:p>
    <w:p w14:paraId="04D9801B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trike/>
          <w:lang w:val="ru-RU"/>
        </w:rPr>
      </w:pPr>
    </w:p>
    <w:p w14:paraId="27144C2D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strike/>
          <w:lang w:val="ru-RU"/>
        </w:rPr>
      </w:pPr>
    </w:p>
    <w:bookmarkEnd w:id="41"/>
    <w:p w14:paraId="50BB0EF2" w14:textId="77777777" w:rsidR="00147F7A" w:rsidRPr="000E0114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b/>
          <w:sz w:val="28"/>
          <w:szCs w:val="28"/>
          <w:lang w:val="ru-RU"/>
        </w:rPr>
      </w:pP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  <w:t xml:space="preserve">    Конституционный Суд</w:t>
      </w:r>
    </w:p>
    <w:p w14:paraId="33394763" w14:textId="77777777" w:rsidR="00147F7A" w:rsidRDefault="00147F7A" w:rsidP="00147F7A">
      <w:pPr>
        <w:shd w:val="clear" w:color="auto" w:fill="FFFFFF"/>
        <w:spacing w:after="0" w:line="240" w:lineRule="auto"/>
        <w:ind w:firstLine="708"/>
        <w:jc w:val="both"/>
        <w:outlineLvl w:val="1"/>
        <w:rPr>
          <w:b/>
          <w:sz w:val="28"/>
          <w:szCs w:val="28"/>
          <w:lang w:val="ru-RU"/>
        </w:rPr>
      </w:pP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</w:r>
      <w:r w:rsidRPr="000E0114">
        <w:rPr>
          <w:b/>
          <w:sz w:val="28"/>
          <w:szCs w:val="28"/>
          <w:lang w:val="ru-RU"/>
        </w:rPr>
        <w:tab/>
        <w:t xml:space="preserve">    Республики Казахстан</w:t>
      </w:r>
    </w:p>
    <w:p w14:paraId="50EF4058" w14:textId="2C78AC0C" w:rsidR="003F37AD" w:rsidRPr="003F37AD" w:rsidRDefault="003F37AD" w:rsidP="00147F7A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sectPr w:rsidR="003F37AD" w:rsidRPr="003F37AD" w:rsidSect="00172867">
      <w:headerReference w:type="default" r:id="rId16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E1DA3" w14:textId="77777777" w:rsidR="00BE15D3" w:rsidRDefault="00BE15D3" w:rsidP="00172867">
      <w:pPr>
        <w:spacing w:after="0" w:line="240" w:lineRule="auto"/>
      </w:pPr>
      <w:r>
        <w:separator/>
      </w:r>
    </w:p>
  </w:endnote>
  <w:endnote w:type="continuationSeparator" w:id="0">
    <w:p w14:paraId="54C9D61A" w14:textId="77777777" w:rsidR="00BE15D3" w:rsidRDefault="00BE15D3" w:rsidP="0017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ECB8" w14:textId="77777777" w:rsidR="00BE15D3" w:rsidRDefault="00BE15D3" w:rsidP="00172867">
      <w:pPr>
        <w:spacing w:after="0" w:line="240" w:lineRule="auto"/>
      </w:pPr>
      <w:r>
        <w:separator/>
      </w:r>
    </w:p>
  </w:footnote>
  <w:footnote w:type="continuationSeparator" w:id="0">
    <w:p w14:paraId="0BC78FFA" w14:textId="77777777" w:rsidR="00BE15D3" w:rsidRDefault="00BE15D3" w:rsidP="0017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3235439"/>
      <w:docPartObj>
        <w:docPartGallery w:val="Page Numbers (Top of Page)"/>
        <w:docPartUnique/>
      </w:docPartObj>
    </w:sdtPr>
    <w:sdtEndPr/>
    <w:sdtContent>
      <w:p w14:paraId="62B49963" w14:textId="5726BAAF" w:rsidR="0055616F" w:rsidRDefault="005561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7A" w:rsidRPr="00147F7A">
          <w:rPr>
            <w:noProof/>
            <w:lang w:val="ru-RU"/>
          </w:rPr>
          <w:t>10</w:t>
        </w:r>
        <w:r>
          <w:fldChar w:fldCharType="end"/>
        </w:r>
      </w:p>
    </w:sdtContent>
  </w:sdt>
  <w:p w14:paraId="456D481A" w14:textId="77777777" w:rsidR="00172867" w:rsidRDefault="001728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4648"/>
    <w:multiLevelType w:val="hybridMultilevel"/>
    <w:tmpl w:val="0C42BBCA"/>
    <w:lvl w:ilvl="0" w:tplc="269EDD30">
      <w:start w:val="1"/>
      <w:numFmt w:val="decimal"/>
      <w:lvlText w:val="%1."/>
      <w:lvlJc w:val="left"/>
      <w:pPr>
        <w:ind w:left="1204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924" w:hanging="360"/>
      </w:pPr>
    </w:lvl>
    <w:lvl w:ilvl="2" w:tplc="2000001B" w:tentative="1">
      <w:start w:val="1"/>
      <w:numFmt w:val="lowerRoman"/>
      <w:lvlText w:val="%3."/>
      <w:lvlJc w:val="right"/>
      <w:pPr>
        <w:ind w:left="2644" w:hanging="180"/>
      </w:pPr>
    </w:lvl>
    <w:lvl w:ilvl="3" w:tplc="2000000F" w:tentative="1">
      <w:start w:val="1"/>
      <w:numFmt w:val="decimal"/>
      <w:lvlText w:val="%4."/>
      <w:lvlJc w:val="left"/>
      <w:pPr>
        <w:ind w:left="3364" w:hanging="360"/>
      </w:pPr>
    </w:lvl>
    <w:lvl w:ilvl="4" w:tplc="20000019" w:tentative="1">
      <w:start w:val="1"/>
      <w:numFmt w:val="lowerLetter"/>
      <w:lvlText w:val="%5."/>
      <w:lvlJc w:val="left"/>
      <w:pPr>
        <w:ind w:left="4084" w:hanging="360"/>
      </w:pPr>
    </w:lvl>
    <w:lvl w:ilvl="5" w:tplc="2000001B" w:tentative="1">
      <w:start w:val="1"/>
      <w:numFmt w:val="lowerRoman"/>
      <w:lvlText w:val="%6."/>
      <w:lvlJc w:val="right"/>
      <w:pPr>
        <w:ind w:left="4804" w:hanging="180"/>
      </w:pPr>
    </w:lvl>
    <w:lvl w:ilvl="6" w:tplc="2000000F" w:tentative="1">
      <w:start w:val="1"/>
      <w:numFmt w:val="decimal"/>
      <w:lvlText w:val="%7."/>
      <w:lvlJc w:val="left"/>
      <w:pPr>
        <w:ind w:left="5524" w:hanging="360"/>
      </w:pPr>
    </w:lvl>
    <w:lvl w:ilvl="7" w:tplc="20000019" w:tentative="1">
      <w:start w:val="1"/>
      <w:numFmt w:val="lowerLetter"/>
      <w:lvlText w:val="%8."/>
      <w:lvlJc w:val="left"/>
      <w:pPr>
        <w:ind w:left="6244" w:hanging="360"/>
      </w:pPr>
    </w:lvl>
    <w:lvl w:ilvl="8" w:tplc="2000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" w15:restartNumberingAfterBreak="0">
    <w:nsid w:val="4F6816BB"/>
    <w:multiLevelType w:val="hybridMultilevel"/>
    <w:tmpl w:val="62BC539A"/>
    <w:lvl w:ilvl="0" w:tplc="3EE8B1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662216">
    <w:abstractNumId w:val="0"/>
  </w:num>
  <w:num w:numId="2" w16cid:durableId="912738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45"/>
    <w:rsid w:val="00012374"/>
    <w:rsid w:val="0003239F"/>
    <w:rsid w:val="00040D48"/>
    <w:rsid w:val="000435C4"/>
    <w:rsid w:val="00046068"/>
    <w:rsid w:val="00061617"/>
    <w:rsid w:val="00064A59"/>
    <w:rsid w:val="000702B8"/>
    <w:rsid w:val="00075D81"/>
    <w:rsid w:val="00076DA5"/>
    <w:rsid w:val="000952EE"/>
    <w:rsid w:val="00096C2C"/>
    <w:rsid w:val="0009742C"/>
    <w:rsid w:val="000A46F8"/>
    <w:rsid w:val="000B423F"/>
    <w:rsid w:val="000C1269"/>
    <w:rsid w:val="000E0114"/>
    <w:rsid w:val="00114211"/>
    <w:rsid w:val="00115ADE"/>
    <w:rsid w:val="00147F7A"/>
    <w:rsid w:val="00153F19"/>
    <w:rsid w:val="00153F80"/>
    <w:rsid w:val="00172867"/>
    <w:rsid w:val="00190FAB"/>
    <w:rsid w:val="00192409"/>
    <w:rsid w:val="00193539"/>
    <w:rsid w:val="001A102E"/>
    <w:rsid w:val="001B11DE"/>
    <w:rsid w:val="001B3072"/>
    <w:rsid w:val="001C50CD"/>
    <w:rsid w:val="001D3992"/>
    <w:rsid w:val="001E1832"/>
    <w:rsid w:val="00211230"/>
    <w:rsid w:val="00211F45"/>
    <w:rsid w:val="00217479"/>
    <w:rsid w:val="00223244"/>
    <w:rsid w:val="00241C54"/>
    <w:rsid w:val="002507D5"/>
    <w:rsid w:val="00251194"/>
    <w:rsid w:val="00255E70"/>
    <w:rsid w:val="00266707"/>
    <w:rsid w:val="00270857"/>
    <w:rsid w:val="002810D0"/>
    <w:rsid w:val="00294B45"/>
    <w:rsid w:val="002A7AF1"/>
    <w:rsid w:val="002D1365"/>
    <w:rsid w:val="002D3598"/>
    <w:rsid w:val="002D5B27"/>
    <w:rsid w:val="002E25C5"/>
    <w:rsid w:val="003028ED"/>
    <w:rsid w:val="00317289"/>
    <w:rsid w:val="0032627A"/>
    <w:rsid w:val="00326530"/>
    <w:rsid w:val="0032742C"/>
    <w:rsid w:val="003344CA"/>
    <w:rsid w:val="003456FB"/>
    <w:rsid w:val="003461A8"/>
    <w:rsid w:val="0034655E"/>
    <w:rsid w:val="00351757"/>
    <w:rsid w:val="00364D26"/>
    <w:rsid w:val="003667A4"/>
    <w:rsid w:val="00384F5B"/>
    <w:rsid w:val="003B5C34"/>
    <w:rsid w:val="003B6C5B"/>
    <w:rsid w:val="003C352F"/>
    <w:rsid w:val="003D39CF"/>
    <w:rsid w:val="003E2039"/>
    <w:rsid w:val="003E706B"/>
    <w:rsid w:val="003F37AD"/>
    <w:rsid w:val="00410754"/>
    <w:rsid w:val="0041123E"/>
    <w:rsid w:val="00420439"/>
    <w:rsid w:val="004221BF"/>
    <w:rsid w:val="00425613"/>
    <w:rsid w:val="00437954"/>
    <w:rsid w:val="004478A5"/>
    <w:rsid w:val="00456C78"/>
    <w:rsid w:val="00465CED"/>
    <w:rsid w:val="004971A8"/>
    <w:rsid w:val="004B33D3"/>
    <w:rsid w:val="004B5798"/>
    <w:rsid w:val="004C6378"/>
    <w:rsid w:val="004D2AB9"/>
    <w:rsid w:val="004D5E5F"/>
    <w:rsid w:val="004E13B5"/>
    <w:rsid w:val="004F7894"/>
    <w:rsid w:val="00510D38"/>
    <w:rsid w:val="0052798D"/>
    <w:rsid w:val="00540EEF"/>
    <w:rsid w:val="00553AA3"/>
    <w:rsid w:val="0055616F"/>
    <w:rsid w:val="00564888"/>
    <w:rsid w:val="0056673D"/>
    <w:rsid w:val="00572B5B"/>
    <w:rsid w:val="00574EC3"/>
    <w:rsid w:val="00595C10"/>
    <w:rsid w:val="00596523"/>
    <w:rsid w:val="005A6B25"/>
    <w:rsid w:val="005C38B6"/>
    <w:rsid w:val="005C649E"/>
    <w:rsid w:val="005C79BC"/>
    <w:rsid w:val="005D42BF"/>
    <w:rsid w:val="005D7AF7"/>
    <w:rsid w:val="005E3EBB"/>
    <w:rsid w:val="00600E6B"/>
    <w:rsid w:val="00630C62"/>
    <w:rsid w:val="006414DD"/>
    <w:rsid w:val="00650B2A"/>
    <w:rsid w:val="006536EF"/>
    <w:rsid w:val="006766A1"/>
    <w:rsid w:val="00697266"/>
    <w:rsid w:val="006C46A7"/>
    <w:rsid w:val="006D1295"/>
    <w:rsid w:val="006D3513"/>
    <w:rsid w:val="006D396F"/>
    <w:rsid w:val="006D752D"/>
    <w:rsid w:val="006E2644"/>
    <w:rsid w:val="007178E0"/>
    <w:rsid w:val="00720888"/>
    <w:rsid w:val="00726822"/>
    <w:rsid w:val="0073582B"/>
    <w:rsid w:val="00737C6D"/>
    <w:rsid w:val="00742C9B"/>
    <w:rsid w:val="00761800"/>
    <w:rsid w:val="00767BB2"/>
    <w:rsid w:val="00772424"/>
    <w:rsid w:val="007A2990"/>
    <w:rsid w:val="007B1489"/>
    <w:rsid w:val="007C0D5A"/>
    <w:rsid w:val="007E370C"/>
    <w:rsid w:val="007E6679"/>
    <w:rsid w:val="00803076"/>
    <w:rsid w:val="0081018C"/>
    <w:rsid w:val="0081078E"/>
    <w:rsid w:val="00826A06"/>
    <w:rsid w:val="00832443"/>
    <w:rsid w:val="0083535D"/>
    <w:rsid w:val="00835862"/>
    <w:rsid w:val="00837964"/>
    <w:rsid w:val="00846118"/>
    <w:rsid w:val="00850001"/>
    <w:rsid w:val="008640E0"/>
    <w:rsid w:val="00864BC5"/>
    <w:rsid w:val="008727DC"/>
    <w:rsid w:val="00876A73"/>
    <w:rsid w:val="00877CF8"/>
    <w:rsid w:val="008A63BC"/>
    <w:rsid w:val="008B2543"/>
    <w:rsid w:val="008B43E1"/>
    <w:rsid w:val="008C6EE3"/>
    <w:rsid w:val="008C78F2"/>
    <w:rsid w:val="008D6423"/>
    <w:rsid w:val="008E6103"/>
    <w:rsid w:val="008F60D6"/>
    <w:rsid w:val="008F6E76"/>
    <w:rsid w:val="00912515"/>
    <w:rsid w:val="009263DD"/>
    <w:rsid w:val="00946DA8"/>
    <w:rsid w:val="00951DAE"/>
    <w:rsid w:val="00955566"/>
    <w:rsid w:val="0095584E"/>
    <w:rsid w:val="00964BFD"/>
    <w:rsid w:val="00970723"/>
    <w:rsid w:val="009755E3"/>
    <w:rsid w:val="00977B5D"/>
    <w:rsid w:val="00985FC9"/>
    <w:rsid w:val="00994C51"/>
    <w:rsid w:val="009A55AD"/>
    <w:rsid w:val="009B629F"/>
    <w:rsid w:val="009C266B"/>
    <w:rsid w:val="009D025E"/>
    <w:rsid w:val="009D7AAD"/>
    <w:rsid w:val="009E11FB"/>
    <w:rsid w:val="00A07240"/>
    <w:rsid w:val="00A21462"/>
    <w:rsid w:val="00A33C46"/>
    <w:rsid w:val="00A42E69"/>
    <w:rsid w:val="00A443BA"/>
    <w:rsid w:val="00A518DA"/>
    <w:rsid w:val="00A677F4"/>
    <w:rsid w:val="00A725A1"/>
    <w:rsid w:val="00A72C16"/>
    <w:rsid w:val="00A82F58"/>
    <w:rsid w:val="00AA405E"/>
    <w:rsid w:val="00AB41A1"/>
    <w:rsid w:val="00AB4542"/>
    <w:rsid w:val="00AB7627"/>
    <w:rsid w:val="00AD1532"/>
    <w:rsid w:val="00AE2B65"/>
    <w:rsid w:val="00AE41B4"/>
    <w:rsid w:val="00AE7913"/>
    <w:rsid w:val="00AF0D5D"/>
    <w:rsid w:val="00AF519E"/>
    <w:rsid w:val="00B0368A"/>
    <w:rsid w:val="00B107BD"/>
    <w:rsid w:val="00B1560C"/>
    <w:rsid w:val="00B17696"/>
    <w:rsid w:val="00B17A1D"/>
    <w:rsid w:val="00B204D0"/>
    <w:rsid w:val="00B34217"/>
    <w:rsid w:val="00B3714D"/>
    <w:rsid w:val="00B6691B"/>
    <w:rsid w:val="00B66BE9"/>
    <w:rsid w:val="00B713A8"/>
    <w:rsid w:val="00B74EEC"/>
    <w:rsid w:val="00B81772"/>
    <w:rsid w:val="00B82292"/>
    <w:rsid w:val="00BB2EDF"/>
    <w:rsid w:val="00BC07B7"/>
    <w:rsid w:val="00BD0CF5"/>
    <w:rsid w:val="00BE15D3"/>
    <w:rsid w:val="00BF5B05"/>
    <w:rsid w:val="00C04110"/>
    <w:rsid w:val="00C100A5"/>
    <w:rsid w:val="00C139A8"/>
    <w:rsid w:val="00C21062"/>
    <w:rsid w:val="00C26889"/>
    <w:rsid w:val="00C26C17"/>
    <w:rsid w:val="00C32071"/>
    <w:rsid w:val="00C32E51"/>
    <w:rsid w:val="00C41217"/>
    <w:rsid w:val="00C413F7"/>
    <w:rsid w:val="00C51074"/>
    <w:rsid w:val="00C542E1"/>
    <w:rsid w:val="00C56B7C"/>
    <w:rsid w:val="00C616A4"/>
    <w:rsid w:val="00C758CE"/>
    <w:rsid w:val="00C83A37"/>
    <w:rsid w:val="00C84136"/>
    <w:rsid w:val="00C84DE1"/>
    <w:rsid w:val="00CA35DA"/>
    <w:rsid w:val="00CA5FE0"/>
    <w:rsid w:val="00CA7B7B"/>
    <w:rsid w:val="00CC7A17"/>
    <w:rsid w:val="00CF2A07"/>
    <w:rsid w:val="00CF3D7E"/>
    <w:rsid w:val="00CF6E93"/>
    <w:rsid w:val="00D12E14"/>
    <w:rsid w:val="00D23ADB"/>
    <w:rsid w:val="00D3365C"/>
    <w:rsid w:val="00D523A2"/>
    <w:rsid w:val="00D55712"/>
    <w:rsid w:val="00D85776"/>
    <w:rsid w:val="00D9518D"/>
    <w:rsid w:val="00DC44EF"/>
    <w:rsid w:val="00DE5B46"/>
    <w:rsid w:val="00DF17D8"/>
    <w:rsid w:val="00E00550"/>
    <w:rsid w:val="00E0273E"/>
    <w:rsid w:val="00E0390C"/>
    <w:rsid w:val="00E04AC4"/>
    <w:rsid w:val="00E06C12"/>
    <w:rsid w:val="00E1437C"/>
    <w:rsid w:val="00E34A2D"/>
    <w:rsid w:val="00E465F2"/>
    <w:rsid w:val="00E50C3C"/>
    <w:rsid w:val="00E54686"/>
    <w:rsid w:val="00E57FA5"/>
    <w:rsid w:val="00E7080F"/>
    <w:rsid w:val="00E74C4D"/>
    <w:rsid w:val="00E756BB"/>
    <w:rsid w:val="00E80DBF"/>
    <w:rsid w:val="00E81866"/>
    <w:rsid w:val="00E9106C"/>
    <w:rsid w:val="00E923CE"/>
    <w:rsid w:val="00E94BAB"/>
    <w:rsid w:val="00EA0EC4"/>
    <w:rsid w:val="00EC2AD1"/>
    <w:rsid w:val="00ED6DAA"/>
    <w:rsid w:val="00F00663"/>
    <w:rsid w:val="00F0554C"/>
    <w:rsid w:val="00F0730D"/>
    <w:rsid w:val="00F132AA"/>
    <w:rsid w:val="00F14A09"/>
    <w:rsid w:val="00F37545"/>
    <w:rsid w:val="00F60268"/>
    <w:rsid w:val="00F60BC5"/>
    <w:rsid w:val="00F62586"/>
    <w:rsid w:val="00F6380F"/>
    <w:rsid w:val="00F863A1"/>
    <w:rsid w:val="00F904C2"/>
    <w:rsid w:val="00FA148F"/>
    <w:rsid w:val="00FA7355"/>
    <w:rsid w:val="00FC5E82"/>
    <w:rsid w:val="00FC698C"/>
    <w:rsid w:val="00FE2DD8"/>
    <w:rsid w:val="00FE7254"/>
    <w:rsid w:val="00FF1A95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611D"/>
  <w15:chartTrackingRefBased/>
  <w15:docId w15:val="{9E0C98E0-5CC6-4518-968C-01B35D9E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45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D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867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1728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867"/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90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0FAB"/>
    <w:rPr>
      <w:rFonts w:ascii="Segoe UI" w:eastAsia="Times New Roman" w:hAnsi="Segoe UI" w:cs="Segoe UI"/>
      <w:sz w:val="18"/>
      <w:szCs w:val="18"/>
    </w:rPr>
  </w:style>
  <w:style w:type="character" w:customStyle="1" w:styleId="s0">
    <w:name w:val="s0"/>
    <w:basedOn w:val="a0"/>
    <w:rsid w:val="00F0730D"/>
  </w:style>
  <w:style w:type="paragraph" w:styleId="aa">
    <w:name w:val="Normal (Web)"/>
    <w:aliases w:val="Обычный (веб)1,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b"/>
    <w:uiPriority w:val="99"/>
    <w:unhideWhenUsed/>
    <w:qFormat/>
    <w:rsid w:val="00153F80"/>
    <w:rPr>
      <w:sz w:val="24"/>
      <w:szCs w:val="24"/>
    </w:rPr>
  </w:style>
  <w:style w:type="character" w:customStyle="1" w:styleId="ab">
    <w:name w:val="Обычный (Интернет) Знак"/>
    <w:aliases w:val="Обычный (веб)1 Знак,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"/>
    <w:link w:val="aa"/>
    <w:uiPriority w:val="99"/>
    <w:locked/>
    <w:rsid w:val="009E11FB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14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46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2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6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hyperlink" Target="https://adilet.zan.kz/rus/docs/Z220000015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Z220000015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22000001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22000001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950001000_" TargetMode="External"/><Relationship Id="rId14" Type="http://schemas.openxmlformats.org/officeDocument/2006/relationships/hyperlink" Target="https://adilet.zan.kz/rus/docs/Z22000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8969-FCC7-4731-A59D-84A6DA48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3511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Constitutional Council of the Republic of Kazakhstan</Company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Адвокатская контора Закон и Право</cp:lastModifiedBy>
  <cp:revision>9</cp:revision>
  <cp:lastPrinted>2023-09-26T02:16:00Z</cp:lastPrinted>
  <dcterms:created xsi:type="dcterms:W3CDTF">2023-09-26T02:16:00Z</dcterms:created>
  <dcterms:modified xsi:type="dcterms:W3CDTF">2023-10-09T07:31:00Z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-1395629928</vt:i4>
  </property>
</Properties>
</file>